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4F54" w:rsidRPr="001519EE" w:rsidRDefault="00F27EC6" w:rsidP="009B4F54">
      <w:pPr>
        <w:jc w:val="center"/>
        <w:rPr>
          <w:rFonts w:ascii="Arial" w:hAnsi="Arial" w:cs="Arial"/>
          <w:b/>
          <w:bCs/>
        </w:rPr>
      </w:pPr>
      <w:bookmarkStart w:id="0" w:name="_Ref204492079"/>
      <w:bookmarkStart w:id="1" w:name="_GoBack"/>
      <w:r>
        <w:rPr>
          <w:rFonts w:ascii="Arial" w:hAnsi="Arial" w:cs="Arial"/>
          <w:b/>
          <w:bCs/>
          <w:noProof/>
          <w:lang w:val="en-IN" w:eastAsia="en-IN"/>
        </w:rPr>
        <w:drawing>
          <wp:anchor distT="0" distB="0" distL="114300" distR="114300" simplePos="0" relativeHeight="251695104" behindDoc="1" locked="0" layoutInCell="1" allowOverlap="1" wp14:anchorId="09785BFB" wp14:editId="34471E2E">
            <wp:simplePos x="0" y="0"/>
            <wp:positionH relativeFrom="column">
              <wp:posOffset>-1057275</wp:posOffset>
            </wp:positionH>
            <wp:positionV relativeFrom="paragraph">
              <wp:posOffset>-949325</wp:posOffset>
            </wp:positionV>
            <wp:extent cx="10744200" cy="109061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44200" cy="10906125"/>
                    </a:xfrm>
                    <a:prstGeom prst="rect">
                      <a:avLst/>
                    </a:prstGeom>
                  </pic:spPr>
                </pic:pic>
              </a:graphicData>
            </a:graphic>
            <wp14:sizeRelH relativeFrom="margin">
              <wp14:pctWidth>0</wp14:pctWidth>
            </wp14:sizeRelH>
            <wp14:sizeRelV relativeFrom="margin">
              <wp14:pctHeight>0</wp14:pctHeight>
            </wp14:sizeRelV>
          </wp:anchor>
        </w:drawing>
      </w:r>
      <w:r w:rsidR="001F5ECB" w:rsidRPr="00AF0ABE">
        <w:rPr>
          <w:rFonts w:ascii="Arial" w:hAnsi="Arial" w:cs="Arial"/>
          <w:b/>
          <w:bCs/>
          <w:noProof/>
          <w:color w:val="000000" w:themeColor="text1"/>
          <w:sz w:val="22"/>
          <w:szCs w:val="22"/>
          <w:lang w:val="en-IN" w:eastAsia="en-IN"/>
        </w:rPr>
        <w:drawing>
          <wp:anchor distT="0" distB="0" distL="114300" distR="114300" simplePos="0" relativeHeight="251691008" behindDoc="0" locked="0" layoutInCell="1" allowOverlap="1" wp14:anchorId="519217CB" wp14:editId="4AC2B3FC">
            <wp:simplePos x="0" y="0"/>
            <wp:positionH relativeFrom="column">
              <wp:posOffset>-2956560</wp:posOffset>
            </wp:positionH>
            <wp:positionV relativeFrom="paragraph">
              <wp:posOffset>243840</wp:posOffset>
            </wp:positionV>
            <wp:extent cx="1213485" cy="1344295"/>
            <wp:effectExtent l="0" t="0" r="5715"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3485" cy="1344295"/>
                    </a:xfrm>
                    <a:prstGeom prst="rect">
                      <a:avLst/>
                    </a:prstGeom>
                  </pic:spPr>
                </pic:pic>
              </a:graphicData>
            </a:graphic>
          </wp:anchor>
        </w:drawing>
      </w:r>
    </w:p>
    <w:p w:rsidR="009B4F54" w:rsidRPr="001519EE" w:rsidRDefault="009B4F54" w:rsidP="009B4F54">
      <w:pPr>
        <w:jc w:val="center"/>
        <w:rPr>
          <w:rFonts w:ascii="Arial" w:hAnsi="Arial" w:cs="Arial"/>
          <w:b/>
          <w:bCs/>
        </w:rPr>
      </w:pPr>
    </w:p>
    <w:p w:rsidR="009B4F54" w:rsidRPr="001519EE" w:rsidRDefault="009B4F54" w:rsidP="009B4F54">
      <w:pPr>
        <w:jc w:val="center"/>
        <w:rPr>
          <w:rFonts w:ascii="Arial" w:hAnsi="Arial" w:cs="Arial"/>
          <w:b/>
          <w:bCs/>
        </w:rPr>
      </w:pPr>
    </w:p>
    <w:p w:rsidR="009B4F54" w:rsidRPr="001519EE" w:rsidRDefault="009B4F54" w:rsidP="009B4F54">
      <w:pPr>
        <w:jc w:val="center"/>
        <w:rPr>
          <w:rFonts w:ascii="Arial" w:hAnsi="Arial" w:cs="Arial"/>
          <w:b/>
          <w:bCs/>
        </w:rPr>
      </w:pPr>
    </w:p>
    <w:p w:rsidR="009B4F54" w:rsidRPr="001519EE" w:rsidRDefault="009B4F54" w:rsidP="009B4F54">
      <w:pPr>
        <w:jc w:val="center"/>
        <w:rPr>
          <w:rFonts w:ascii="Arial" w:hAnsi="Arial" w:cs="Arial"/>
          <w:b/>
          <w:bCs/>
        </w:rPr>
      </w:pPr>
    </w:p>
    <w:p w:rsidR="009B4F54" w:rsidRPr="001519EE" w:rsidRDefault="009B4F54" w:rsidP="009B4F54">
      <w:pPr>
        <w:jc w:val="center"/>
        <w:rPr>
          <w:rFonts w:ascii="Arial" w:hAnsi="Arial" w:cs="Arial"/>
          <w:b/>
          <w:bCs/>
        </w:rPr>
      </w:pPr>
    </w:p>
    <w:p w:rsidR="009B4F54" w:rsidRDefault="009B4F54" w:rsidP="009B4F54">
      <w:pPr>
        <w:jc w:val="center"/>
        <w:rPr>
          <w:rFonts w:ascii="Arial" w:hAnsi="Arial" w:cs="Arial"/>
          <w:b/>
          <w:bCs/>
        </w:rPr>
      </w:pPr>
    </w:p>
    <w:p w:rsidR="009B4F54" w:rsidRDefault="009B4F54" w:rsidP="009B4F54">
      <w:pPr>
        <w:jc w:val="center"/>
        <w:rPr>
          <w:rFonts w:ascii="Arial" w:hAnsi="Arial" w:cs="Arial"/>
          <w:b/>
          <w:bCs/>
        </w:rPr>
      </w:pPr>
    </w:p>
    <w:p w:rsidR="009B4F54" w:rsidRDefault="009B4F54" w:rsidP="009B4F54">
      <w:pPr>
        <w:jc w:val="center"/>
        <w:rPr>
          <w:rFonts w:ascii="Arial" w:hAnsi="Arial" w:cs="Arial"/>
          <w:b/>
          <w:bCs/>
        </w:rPr>
      </w:pPr>
    </w:p>
    <w:p w:rsidR="009B4F54" w:rsidRDefault="009B4F54" w:rsidP="009B4F54">
      <w:pPr>
        <w:jc w:val="center"/>
        <w:rPr>
          <w:rFonts w:ascii="Arial" w:hAnsi="Arial" w:cs="Arial"/>
          <w:b/>
          <w:bCs/>
        </w:rPr>
      </w:pPr>
    </w:p>
    <w:p w:rsidR="009B4F54" w:rsidRDefault="009B4F54" w:rsidP="009B4F54">
      <w:pPr>
        <w:jc w:val="center"/>
        <w:rPr>
          <w:rFonts w:ascii="Arial" w:hAnsi="Arial" w:cs="Arial"/>
          <w:b/>
          <w:bCs/>
        </w:rPr>
      </w:pPr>
    </w:p>
    <w:p w:rsidR="009B4F54" w:rsidRDefault="009B4F54" w:rsidP="009B4F54">
      <w:pPr>
        <w:jc w:val="center"/>
        <w:rPr>
          <w:rFonts w:ascii="Arial" w:hAnsi="Arial" w:cs="Arial"/>
          <w:b/>
          <w:bCs/>
        </w:rPr>
      </w:pPr>
    </w:p>
    <w:p w:rsidR="009B4F54" w:rsidRDefault="009B4F54" w:rsidP="009B4F54">
      <w:pPr>
        <w:jc w:val="center"/>
        <w:rPr>
          <w:rFonts w:ascii="Arial" w:hAnsi="Arial" w:cs="Arial"/>
          <w:b/>
          <w:bCs/>
        </w:rPr>
      </w:pPr>
    </w:p>
    <w:p w:rsidR="009B4F54" w:rsidRDefault="009B4F54" w:rsidP="009B4F54">
      <w:pPr>
        <w:jc w:val="center"/>
        <w:rPr>
          <w:rFonts w:ascii="Arial" w:hAnsi="Arial" w:cs="Arial"/>
          <w:b/>
          <w:bCs/>
        </w:rPr>
      </w:pPr>
    </w:p>
    <w:p w:rsidR="009B4F54" w:rsidRPr="001519EE" w:rsidRDefault="009B4F54" w:rsidP="009B4F54">
      <w:pPr>
        <w:jc w:val="center"/>
        <w:rPr>
          <w:rFonts w:ascii="Arial" w:hAnsi="Arial" w:cs="Arial"/>
          <w:b/>
          <w:bCs/>
        </w:rPr>
      </w:pPr>
    </w:p>
    <w:p w:rsidR="009B4F54" w:rsidRPr="001519EE" w:rsidRDefault="009B4F54" w:rsidP="009B4F54">
      <w:pPr>
        <w:jc w:val="center"/>
        <w:rPr>
          <w:rFonts w:ascii="Arial" w:hAnsi="Arial" w:cs="Arial"/>
          <w:b/>
          <w:bCs/>
        </w:rPr>
      </w:pPr>
    </w:p>
    <w:p w:rsidR="009B4F54" w:rsidRPr="001519EE" w:rsidRDefault="009B4F54" w:rsidP="009B4F54">
      <w:pPr>
        <w:jc w:val="center"/>
        <w:rPr>
          <w:rFonts w:ascii="Arial" w:hAnsi="Arial" w:cs="Arial"/>
          <w:b/>
          <w:bCs/>
        </w:rPr>
      </w:pPr>
    </w:p>
    <w:p w:rsidR="009B4F54" w:rsidRPr="001519EE" w:rsidRDefault="009B4F54" w:rsidP="009B4F54">
      <w:pPr>
        <w:jc w:val="center"/>
        <w:rPr>
          <w:rFonts w:ascii="Arial" w:hAnsi="Arial" w:cs="Arial"/>
          <w:b/>
          <w:bCs/>
        </w:rPr>
      </w:pPr>
    </w:p>
    <w:p w:rsidR="009B4F54" w:rsidRPr="001519EE" w:rsidRDefault="00C440F0" w:rsidP="009B4F54">
      <w:pPr>
        <w:jc w:val="center"/>
        <w:rPr>
          <w:rFonts w:ascii="Arial" w:hAnsi="Arial" w:cs="Arial"/>
          <w:b/>
          <w:bCs/>
          <w:sz w:val="16"/>
          <w:szCs w:val="16"/>
        </w:rPr>
      </w:pPr>
      <w:r>
        <w:rPr>
          <w:rFonts w:ascii="Arial" w:hAnsi="Arial" w:cs="Arial"/>
          <w:b/>
          <w:bCs/>
          <w:noProof/>
          <w:color w:val="000000" w:themeColor="text1"/>
          <w:sz w:val="32"/>
          <w:szCs w:val="32"/>
          <w:lang w:val="en-IN" w:eastAsia="en-IN"/>
        </w:rPr>
        <mc:AlternateContent>
          <mc:Choice Requires="wps">
            <w:drawing>
              <wp:anchor distT="0" distB="0" distL="114300" distR="114300" simplePos="0" relativeHeight="251701248" behindDoc="1" locked="0" layoutInCell="1" allowOverlap="1" wp14:editId="286B7694">
                <wp:simplePos x="0" y="0"/>
                <wp:positionH relativeFrom="column">
                  <wp:posOffset>-1099457</wp:posOffset>
                </wp:positionH>
                <wp:positionV relativeFrom="paragraph">
                  <wp:posOffset>175079</wp:posOffset>
                </wp:positionV>
                <wp:extent cx="7578725" cy="2126615"/>
                <wp:effectExtent l="0" t="0" r="3175" b="698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8725" cy="2126615"/>
                        </a:xfrm>
                        <a:prstGeom prst="rect">
                          <a:avLst/>
                        </a:prstGeom>
                        <a:solidFill>
                          <a:schemeClr val="bg1">
                            <a:lumMod val="9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D1F9F4" id="Rectangle 4" o:spid="_x0000_s1026" style="position:absolute;margin-left:-86.55pt;margin-top:13.8pt;width:596.75pt;height:167.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" fillcolor="#f2f2f2 [3052]" stroked="f" strokeweight="1pt">
                <v:path arrowok="t"/>
              </v:rect>
            </w:pict>
          </mc:Fallback>
        </mc:AlternateContent>
      </w:r>
    </w:p>
    <w:p w:rsidR="009B4F54" w:rsidRPr="001519EE" w:rsidRDefault="009B4F54" w:rsidP="009B4F54">
      <w:pPr>
        <w:jc w:val="center"/>
        <w:rPr>
          <w:rFonts w:ascii="Arial" w:hAnsi="Arial" w:cs="Arial"/>
          <w:b/>
          <w:bCs/>
          <w:sz w:val="16"/>
          <w:szCs w:val="16"/>
        </w:rPr>
      </w:pPr>
    </w:p>
    <w:p w:rsidR="009B4F54" w:rsidRPr="001519EE" w:rsidRDefault="009B4F54" w:rsidP="009B4F54">
      <w:pPr>
        <w:jc w:val="center"/>
        <w:rPr>
          <w:rFonts w:ascii="Arial" w:hAnsi="Arial" w:cs="Arial"/>
          <w:b/>
          <w:bCs/>
        </w:rPr>
      </w:pPr>
    </w:p>
    <w:p w:rsidR="009B4F54" w:rsidRPr="001519EE" w:rsidRDefault="009B4F54" w:rsidP="009B4F54">
      <w:pPr>
        <w:jc w:val="center"/>
        <w:rPr>
          <w:rFonts w:ascii="Arial" w:hAnsi="Arial" w:cs="Arial"/>
          <w:b/>
          <w:bCs/>
        </w:rPr>
      </w:pPr>
    </w:p>
    <w:p w:rsidR="009B4F54" w:rsidRPr="00574285" w:rsidRDefault="003763CA" w:rsidP="009B4F54">
      <w:pPr>
        <w:jc w:val="center"/>
        <w:rPr>
          <w:rFonts w:ascii="Arial" w:hAnsi="Arial" w:cs="Arial"/>
          <w:b/>
          <w:bCs/>
          <w:color w:val="000000" w:themeColor="text1"/>
          <w:sz w:val="44"/>
          <w:szCs w:val="44"/>
        </w:rPr>
      </w:pPr>
      <w:r w:rsidRPr="00574285">
        <w:rPr>
          <w:rFonts w:ascii="Arial" w:hAnsi="Arial" w:cs="Arial"/>
          <w:b/>
          <w:bCs/>
          <w:color w:val="000000" w:themeColor="text1"/>
          <w:sz w:val="44"/>
          <w:szCs w:val="44"/>
        </w:rPr>
        <w:t xml:space="preserve">Standard Procurement Document </w:t>
      </w:r>
      <w:r w:rsidR="009B4F54" w:rsidRPr="00574285">
        <w:rPr>
          <w:rFonts w:ascii="Arial" w:hAnsi="Arial" w:cs="Arial"/>
          <w:b/>
          <w:bCs/>
          <w:color w:val="000000" w:themeColor="text1"/>
          <w:sz w:val="44"/>
          <w:szCs w:val="44"/>
        </w:rPr>
        <w:t>D2</w:t>
      </w:r>
    </w:p>
    <w:p w:rsidR="009B4F54" w:rsidRPr="00CF036A" w:rsidRDefault="009B4F54" w:rsidP="009B4F54">
      <w:pPr>
        <w:jc w:val="center"/>
        <w:rPr>
          <w:rFonts w:ascii="Arial" w:hAnsi="Arial" w:cs="Arial"/>
          <w:color w:val="000000" w:themeColor="text1"/>
          <w:sz w:val="30"/>
          <w:szCs w:val="30"/>
        </w:rPr>
      </w:pPr>
    </w:p>
    <w:p w:rsidR="009B4F54" w:rsidRPr="00574285" w:rsidRDefault="009B4F54" w:rsidP="009B4F54">
      <w:pPr>
        <w:jc w:val="center"/>
        <w:rPr>
          <w:rFonts w:ascii="Arial" w:hAnsi="Arial" w:cs="Arial"/>
          <w:color w:val="000000" w:themeColor="text1"/>
          <w:sz w:val="30"/>
          <w:szCs w:val="30"/>
        </w:rPr>
      </w:pPr>
      <w:r w:rsidRPr="00574285">
        <w:rPr>
          <w:rFonts w:ascii="Arial" w:hAnsi="Arial" w:cs="Arial"/>
          <w:color w:val="000000" w:themeColor="text1"/>
          <w:sz w:val="30"/>
          <w:szCs w:val="30"/>
        </w:rPr>
        <w:t xml:space="preserve">Outsourcing the </w:t>
      </w:r>
      <w:r w:rsidR="000E1E43" w:rsidRPr="00574285">
        <w:rPr>
          <w:rFonts w:ascii="Arial" w:hAnsi="Arial" w:cs="Arial"/>
          <w:color w:val="000000" w:themeColor="text1"/>
          <w:sz w:val="30"/>
          <w:szCs w:val="30"/>
        </w:rPr>
        <w:t>o</w:t>
      </w:r>
      <w:r w:rsidRPr="00574285">
        <w:rPr>
          <w:rFonts w:ascii="Arial" w:hAnsi="Arial" w:cs="Arial"/>
          <w:color w:val="000000" w:themeColor="text1"/>
          <w:sz w:val="30"/>
          <w:szCs w:val="30"/>
        </w:rPr>
        <w:t>peration</w:t>
      </w:r>
      <w:r w:rsidR="000E1E43" w:rsidRPr="00574285">
        <w:rPr>
          <w:rFonts w:ascii="Arial" w:hAnsi="Arial" w:cs="Arial"/>
          <w:color w:val="000000" w:themeColor="text1"/>
          <w:sz w:val="30"/>
          <w:szCs w:val="30"/>
        </w:rPr>
        <w:t>s</w:t>
      </w:r>
      <w:r w:rsidRPr="00574285">
        <w:rPr>
          <w:rFonts w:ascii="Arial" w:hAnsi="Arial" w:cs="Arial"/>
          <w:color w:val="000000" w:themeColor="text1"/>
          <w:sz w:val="30"/>
          <w:szCs w:val="30"/>
        </w:rPr>
        <w:t xml:space="preserve"> </w:t>
      </w:r>
      <w:r w:rsidR="0054680A" w:rsidRPr="00574285">
        <w:rPr>
          <w:rFonts w:ascii="Arial" w:hAnsi="Arial" w:cs="Arial"/>
          <w:color w:val="000000" w:themeColor="text1"/>
          <w:sz w:val="30"/>
          <w:szCs w:val="30"/>
        </w:rPr>
        <w:t>and maintenance of an FSTP</w:t>
      </w:r>
    </w:p>
    <w:p w:rsidR="009B4F54" w:rsidRPr="00CF036A" w:rsidRDefault="009B4F54" w:rsidP="009B4F54">
      <w:pPr>
        <w:jc w:val="center"/>
        <w:rPr>
          <w:rFonts w:ascii="Arial" w:hAnsi="Arial" w:cs="Arial"/>
          <w:color w:val="000000" w:themeColor="text1"/>
          <w:sz w:val="30"/>
          <w:szCs w:val="30"/>
        </w:rPr>
      </w:pPr>
    </w:p>
    <w:p w:rsidR="009B4F54" w:rsidRPr="00574285" w:rsidRDefault="009B4F54" w:rsidP="009B4F54">
      <w:pPr>
        <w:jc w:val="center"/>
        <w:rPr>
          <w:rFonts w:ascii="Arial" w:hAnsi="Arial" w:cs="Arial"/>
          <w:b/>
          <w:bCs/>
          <w:color w:val="000000" w:themeColor="text1"/>
          <w:sz w:val="30"/>
          <w:szCs w:val="30"/>
        </w:rPr>
      </w:pPr>
      <w:r w:rsidRPr="00574285">
        <w:rPr>
          <w:rFonts w:ascii="Arial" w:hAnsi="Arial" w:cs="Arial"/>
          <w:b/>
          <w:bCs/>
          <w:color w:val="000000" w:themeColor="text1"/>
          <w:sz w:val="30"/>
          <w:szCs w:val="30"/>
        </w:rPr>
        <w:t>RFP &amp; Draft Services Agreement</w:t>
      </w:r>
    </w:p>
    <w:p w:rsidR="009B4F54" w:rsidRPr="00574285" w:rsidRDefault="009B4F54" w:rsidP="009B4F54">
      <w:pPr>
        <w:jc w:val="center"/>
        <w:rPr>
          <w:rFonts w:ascii="Arial" w:hAnsi="Arial" w:cs="Arial"/>
          <w:sz w:val="30"/>
          <w:szCs w:val="30"/>
        </w:rPr>
      </w:pPr>
    </w:p>
    <w:p w:rsidR="00F41479" w:rsidRPr="00351F34" w:rsidRDefault="00F41479" w:rsidP="00F41479">
      <w:pPr>
        <w:pStyle w:val="CM59"/>
        <w:spacing w:line="276" w:lineRule="auto"/>
        <w:ind w:right="442"/>
        <w:jc w:val="center"/>
        <w:rPr>
          <w:rFonts w:ascii="Arial" w:hAnsi="Arial" w:cs="Arial"/>
          <w:b/>
          <w:bCs/>
          <w:color w:val="000000" w:themeColor="text1"/>
          <w:sz w:val="22"/>
          <w:szCs w:val="22"/>
          <w:lang w:val="en-GB"/>
        </w:rPr>
      </w:pPr>
    </w:p>
    <w:p w:rsidR="00F41479" w:rsidRPr="00351F34" w:rsidRDefault="00F41479" w:rsidP="00F41479">
      <w:pPr>
        <w:pStyle w:val="CM59"/>
        <w:spacing w:line="276" w:lineRule="auto"/>
        <w:jc w:val="center"/>
        <w:rPr>
          <w:rFonts w:ascii="Arial" w:hAnsi="Arial" w:cs="Arial"/>
          <w:b/>
          <w:bCs/>
          <w:color w:val="000000" w:themeColor="text1"/>
          <w:sz w:val="22"/>
          <w:szCs w:val="22"/>
          <w:lang w:val="en-GB"/>
        </w:rPr>
      </w:pPr>
    </w:p>
    <w:p w:rsidR="00F41479" w:rsidRPr="00351F34" w:rsidRDefault="001F5ECB">
      <w:pPr>
        <w:suppressAutoHyphens w:val="0"/>
        <w:rPr>
          <w:rFonts w:ascii="Arial" w:eastAsia="Arial" w:hAnsi="Arial" w:cs="Arial"/>
          <w:b/>
          <w:bCs/>
          <w:color w:val="000000" w:themeColor="text1"/>
          <w:sz w:val="22"/>
          <w:szCs w:val="22"/>
          <w:lang w:val="en-GB"/>
        </w:rPr>
      </w:pPr>
      <w:r w:rsidRPr="00AF0ABE">
        <w:rPr>
          <w:rFonts w:ascii="Arial" w:hAnsi="Arial" w:cs="Arial"/>
          <w:b/>
          <w:bCs/>
          <w:noProof/>
          <w:color w:val="000000" w:themeColor="text1"/>
          <w:sz w:val="22"/>
          <w:szCs w:val="22"/>
          <w:lang w:val="en-IN" w:eastAsia="en-IN"/>
        </w:rPr>
        <w:drawing>
          <wp:anchor distT="0" distB="0" distL="114300" distR="114300" simplePos="0" relativeHeight="251693056" behindDoc="0" locked="0" layoutInCell="1" allowOverlap="1" wp14:anchorId="2798A9E1" wp14:editId="2622101F">
            <wp:simplePos x="0" y="0"/>
            <wp:positionH relativeFrom="column">
              <wp:posOffset>845820</wp:posOffset>
            </wp:positionH>
            <wp:positionV relativeFrom="paragraph">
              <wp:posOffset>1838325</wp:posOffset>
            </wp:positionV>
            <wp:extent cx="1213485" cy="1344295"/>
            <wp:effectExtent l="0" t="0" r="5715"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3485" cy="1344295"/>
                    </a:xfrm>
                    <a:prstGeom prst="rect">
                      <a:avLst/>
                    </a:prstGeom>
                  </pic:spPr>
                </pic:pic>
              </a:graphicData>
            </a:graphic>
          </wp:anchor>
        </w:drawing>
      </w:r>
      <w:r w:rsidR="00BD02F6" w:rsidRPr="00BD02F6">
        <w:rPr>
          <w:rFonts w:ascii="Arial" w:hAnsi="Arial" w:cs="Arial"/>
          <w:b/>
          <w:bCs/>
          <w:noProof/>
          <w:lang w:val="en-IN" w:eastAsia="en-IN"/>
        </w:rPr>
        <w:drawing>
          <wp:anchor distT="0" distB="0" distL="114300" distR="114300" simplePos="0" relativeHeight="251668480" behindDoc="0" locked="0" layoutInCell="1" hidden="0" allowOverlap="1" wp14:anchorId="383AC7F2" wp14:editId="3F10C065">
            <wp:simplePos x="0" y="0"/>
            <wp:positionH relativeFrom="column">
              <wp:posOffset>2738120</wp:posOffset>
            </wp:positionH>
            <wp:positionV relativeFrom="paragraph">
              <wp:posOffset>2386330</wp:posOffset>
            </wp:positionV>
            <wp:extent cx="2126615" cy="794385"/>
            <wp:effectExtent l="0" t="0" r="0" b="0"/>
            <wp:wrapSquare wrapText="bothSides" distT="0" distB="0" distL="114300" distR="114300"/>
            <wp:docPr id="11" name="image2.png" descr="Faecal Sludge and Septage Management in India: A Journey"/>
            <wp:cNvGraphicFramePr/>
            <a:graphic xmlns:a="http://schemas.openxmlformats.org/drawingml/2006/main">
              <a:graphicData uri="http://schemas.openxmlformats.org/drawingml/2006/picture">
                <pic:pic xmlns:pic="http://schemas.openxmlformats.org/drawingml/2006/picture">
                  <pic:nvPicPr>
                    <pic:cNvPr id="0" name="image2.png" descr="Faecal Sludge and Septage Management in India: A Journey"/>
                    <pic:cNvPicPr preferRelativeResize="0"/>
                  </pic:nvPicPr>
                  <pic:blipFill>
                    <a:blip r:embed="rId11"/>
                    <a:srcRect/>
                    <a:stretch>
                      <a:fillRect/>
                    </a:stretch>
                  </pic:blipFill>
                  <pic:spPr>
                    <a:xfrm>
                      <a:off x="0" y="0"/>
                      <a:ext cx="2126615" cy="794385"/>
                    </a:xfrm>
                    <a:prstGeom prst="rect">
                      <a:avLst/>
                    </a:prstGeom>
                    <a:ln/>
                  </pic:spPr>
                </pic:pic>
              </a:graphicData>
            </a:graphic>
          </wp:anchor>
        </w:drawing>
      </w:r>
      <w:r w:rsidR="00F41479" w:rsidRPr="00351F34">
        <w:rPr>
          <w:rFonts w:ascii="Arial" w:hAnsi="Arial" w:cs="Arial"/>
          <w:b/>
          <w:bCs/>
          <w:color w:val="000000" w:themeColor="text1"/>
          <w:sz w:val="22"/>
          <w:szCs w:val="22"/>
          <w:lang w:val="en-GB"/>
        </w:rPr>
        <w:br w:type="page"/>
      </w:r>
    </w:p>
    <w:p w:rsidR="002232C6" w:rsidRDefault="002232C6" w:rsidP="002232C6">
      <w:pPr>
        <w:jc w:val="both"/>
        <w:rPr>
          <w:rFonts w:ascii="Arial" w:hAnsi="Arial" w:cs="Arial"/>
          <w:color w:val="000000" w:themeColor="text1"/>
        </w:rPr>
      </w:pPr>
    </w:p>
    <w:p w:rsidR="002232C6" w:rsidRDefault="002232C6" w:rsidP="002232C6">
      <w:pPr>
        <w:jc w:val="both"/>
        <w:rPr>
          <w:rFonts w:ascii="Arial" w:hAnsi="Arial" w:cs="Arial"/>
          <w:color w:val="000000" w:themeColor="text1"/>
        </w:rPr>
      </w:pPr>
    </w:p>
    <w:p w:rsidR="002232C6" w:rsidRDefault="002232C6" w:rsidP="002232C6">
      <w:pPr>
        <w:jc w:val="both"/>
        <w:rPr>
          <w:rFonts w:ascii="Arial" w:hAnsi="Arial" w:cs="Arial"/>
          <w:color w:val="000000" w:themeColor="text1"/>
        </w:rPr>
      </w:pPr>
    </w:p>
    <w:p w:rsidR="002232C6" w:rsidRDefault="002232C6" w:rsidP="002232C6">
      <w:pPr>
        <w:jc w:val="both"/>
        <w:rPr>
          <w:rFonts w:ascii="Arial" w:hAnsi="Arial" w:cs="Arial"/>
          <w:color w:val="000000" w:themeColor="text1"/>
        </w:rPr>
      </w:pPr>
    </w:p>
    <w:p w:rsidR="002232C6" w:rsidRDefault="002232C6" w:rsidP="002232C6">
      <w:pPr>
        <w:jc w:val="both"/>
        <w:rPr>
          <w:rFonts w:ascii="Arial" w:hAnsi="Arial" w:cs="Arial"/>
          <w:color w:val="000000" w:themeColor="text1"/>
        </w:rPr>
      </w:pPr>
    </w:p>
    <w:p w:rsidR="002232C6" w:rsidRDefault="002232C6" w:rsidP="002232C6">
      <w:pPr>
        <w:jc w:val="both"/>
        <w:rPr>
          <w:rFonts w:ascii="Arial" w:hAnsi="Arial" w:cs="Arial"/>
          <w:color w:val="000000" w:themeColor="text1"/>
        </w:rPr>
      </w:pPr>
    </w:p>
    <w:p w:rsidR="002232C6" w:rsidRDefault="002232C6" w:rsidP="002232C6">
      <w:pPr>
        <w:pBdr>
          <w:bottom w:val="single" w:sz="6" w:space="1" w:color="auto"/>
        </w:pBdr>
        <w:jc w:val="both"/>
        <w:rPr>
          <w:rFonts w:ascii="Arial" w:hAnsi="Arial" w:cs="Arial"/>
          <w:color w:val="000000" w:themeColor="text1"/>
        </w:rPr>
      </w:pPr>
    </w:p>
    <w:p w:rsidR="002232C6" w:rsidRDefault="002232C6" w:rsidP="002232C6">
      <w:pPr>
        <w:jc w:val="both"/>
        <w:rPr>
          <w:rFonts w:ascii="Arial" w:hAnsi="Arial" w:cs="Arial"/>
          <w:color w:val="000000" w:themeColor="text1"/>
        </w:rPr>
      </w:pPr>
    </w:p>
    <w:p w:rsidR="002232C6" w:rsidRPr="00C70488" w:rsidRDefault="002232C6" w:rsidP="002232C6">
      <w:pPr>
        <w:jc w:val="both"/>
        <w:rPr>
          <w:rFonts w:ascii="Arial" w:hAnsi="Arial" w:cs="Arial"/>
          <w:b/>
          <w:bCs/>
          <w:color w:val="000000" w:themeColor="text1"/>
          <w:sz w:val="32"/>
          <w:szCs w:val="32"/>
        </w:rPr>
      </w:pPr>
      <w:r>
        <w:rPr>
          <w:rFonts w:ascii="Arial" w:hAnsi="Arial" w:cs="Arial"/>
          <w:b/>
          <w:bCs/>
          <w:color w:val="000000" w:themeColor="text1"/>
          <w:sz w:val="32"/>
          <w:szCs w:val="32"/>
        </w:rPr>
        <w:t>Standard Procurement Document – D2</w:t>
      </w:r>
    </w:p>
    <w:p w:rsidR="002232C6" w:rsidRDefault="002232C6" w:rsidP="002232C6">
      <w:pPr>
        <w:rPr>
          <w:rFonts w:ascii="Arial" w:hAnsi="Arial" w:cs="Arial"/>
          <w:color w:val="000000" w:themeColor="text1"/>
        </w:rPr>
      </w:pPr>
      <w:r w:rsidRPr="002232C6">
        <w:rPr>
          <w:rFonts w:ascii="Arial" w:hAnsi="Arial" w:cs="Arial"/>
          <w:color w:val="000000" w:themeColor="text1"/>
        </w:rPr>
        <w:t>Outsourcing the operations and maintenance of an FSTP</w:t>
      </w:r>
    </w:p>
    <w:p w:rsidR="002232C6" w:rsidRPr="008809F5" w:rsidRDefault="002232C6" w:rsidP="002232C6">
      <w:pPr>
        <w:rPr>
          <w:rFonts w:ascii="Arial" w:hAnsi="Arial" w:cs="Arial"/>
          <w:color w:val="000000" w:themeColor="text1"/>
        </w:rPr>
      </w:pPr>
    </w:p>
    <w:p w:rsidR="002232C6" w:rsidRPr="0061520A" w:rsidRDefault="002232C6" w:rsidP="002232C6">
      <w:pPr>
        <w:jc w:val="both"/>
        <w:rPr>
          <w:rFonts w:ascii="Arial" w:hAnsi="Arial" w:cs="Arial"/>
          <w:color w:val="000000" w:themeColor="text1"/>
        </w:rPr>
      </w:pPr>
    </w:p>
    <w:p w:rsidR="002232C6" w:rsidRPr="0061520A" w:rsidRDefault="002232C6" w:rsidP="002232C6">
      <w:pPr>
        <w:jc w:val="both"/>
        <w:rPr>
          <w:rFonts w:ascii="Arial" w:hAnsi="Arial" w:cs="Arial"/>
          <w:b/>
          <w:bCs/>
          <w:color w:val="000000" w:themeColor="text1"/>
        </w:rPr>
      </w:pPr>
      <w:r w:rsidRPr="0061520A">
        <w:rPr>
          <w:rFonts w:ascii="Arial" w:hAnsi="Arial" w:cs="Arial"/>
          <w:b/>
          <w:bCs/>
          <w:color w:val="000000" w:themeColor="text1"/>
        </w:rPr>
        <w:t>Authors</w:t>
      </w:r>
    </w:p>
    <w:p w:rsidR="002232C6" w:rsidRPr="0061520A" w:rsidRDefault="002232C6" w:rsidP="002232C6">
      <w:pPr>
        <w:jc w:val="both"/>
        <w:rPr>
          <w:rFonts w:ascii="Arial" w:hAnsi="Arial" w:cs="Arial"/>
          <w:color w:val="000000" w:themeColor="text1"/>
        </w:rPr>
      </w:pPr>
      <w:r w:rsidRPr="0061520A">
        <w:rPr>
          <w:rFonts w:ascii="Arial" w:hAnsi="Arial" w:cs="Arial"/>
          <w:color w:val="000000" w:themeColor="text1"/>
        </w:rPr>
        <w:t>Sasanka Velidandla and Krishna C. Rao</w:t>
      </w:r>
    </w:p>
    <w:p w:rsidR="002232C6" w:rsidRPr="0061520A" w:rsidRDefault="002232C6" w:rsidP="002232C6">
      <w:pPr>
        <w:jc w:val="both"/>
        <w:rPr>
          <w:rFonts w:ascii="Arial" w:hAnsi="Arial" w:cs="Arial"/>
          <w:color w:val="000000" w:themeColor="text1"/>
        </w:rPr>
      </w:pPr>
    </w:p>
    <w:p w:rsidR="002232C6" w:rsidRPr="002232C6" w:rsidRDefault="002232C6" w:rsidP="002232C6">
      <w:pPr>
        <w:jc w:val="both"/>
        <w:rPr>
          <w:rFonts w:ascii="Arial" w:hAnsi="Arial" w:cs="Arial"/>
          <w:b/>
          <w:bCs/>
          <w:color w:val="000000" w:themeColor="text1"/>
          <w:sz w:val="22"/>
          <w:szCs w:val="22"/>
        </w:rPr>
      </w:pPr>
      <w:r w:rsidRPr="002232C6">
        <w:rPr>
          <w:rFonts w:ascii="Arial" w:hAnsi="Arial" w:cs="Arial"/>
          <w:b/>
          <w:bCs/>
          <w:color w:val="000000" w:themeColor="text1"/>
          <w:sz w:val="22"/>
          <w:szCs w:val="22"/>
        </w:rPr>
        <w:t>Version 1.0</w:t>
      </w:r>
    </w:p>
    <w:p w:rsidR="002232C6" w:rsidRPr="002232C6" w:rsidRDefault="002232C6" w:rsidP="002232C6">
      <w:pPr>
        <w:jc w:val="both"/>
        <w:rPr>
          <w:rFonts w:ascii="Arial" w:hAnsi="Arial" w:cs="Arial"/>
          <w:color w:val="000000" w:themeColor="text1"/>
          <w:sz w:val="22"/>
          <w:szCs w:val="22"/>
        </w:rPr>
      </w:pPr>
      <w:r w:rsidRPr="002232C6">
        <w:rPr>
          <w:rFonts w:ascii="Arial" w:hAnsi="Arial" w:cs="Arial"/>
          <w:color w:val="000000" w:themeColor="text1"/>
          <w:sz w:val="22"/>
          <w:szCs w:val="22"/>
        </w:rPr>
        <w:t>Month and Year: October 2020</w:t>
      </w:r>
    </w:p>
    <w:p w:rsidR="002232C6" w:rsidRPr="002232C6" w:rsidRDefault="002232C6" w:rsidP="002232C6">
      <w:pPr>
        <w:jc w:val="both"/>
        <w:rPr>
          <w:rFonts w:ascii="Arial" w:hAnsi="Arial" w:cs="Arial"/>
          <w:color w:val="000000" w:themeColor="text1"/>
          <w:sz w:val="22"/>
          <w:szCs w:val="22"/>
        </w:rPr>
      </w:pPr>
      <w:r w:rsidRPr="002232C6">
        <w:rPr>
          <w:rFonts w:ascii="Arial" w:hAnsi="Arial" w:cs="Arial"/>
          <w:color w:val="000000" w:themeColor="text1"/>
          <w:sz w:val="22"/>
          <w:szCs w:val="22"/>
        </w:rPr>
        <w:t>Latest version of this document is made available at Quality in FSM portal</w:t>
      </w:r>
    </w:p>
    <w:p w:rsidR="002232C6" w:rsidRPr="002232C6" w:rsidRDefault="002232C6" w:rsidP="002232C6">
      <w:pPr>
        <w:jc w:val="both"/>
        <w:rPr>
          <w:rFonts w:ascii="Arial" w:hAnsi="Arial" w:cs="Arial"/>
          <w:color w:val="000000" w:themeColor="text1"/>
          <w:sz w:val="22"/>
          <w:szCs w:val="22"/>
        </w:rPr>
      </w:pPr>
    </w:p>
    <w:p w:rsidR="002232C6" w:rsidRPr="002232C6" w:rsidRDefault="002232C6" w:rsidP="002232C6">
      <w:pPr>
        <w:jc w:val="both"/>
        <w:rPr>
          <w:rFonts w:ascii="Arial" w:hAnsi="Arial" w:cs="Arial"/>
          <w:color w:val="000000" w:themeColor="text1"/>
          <w:sz w:val="22"/>
          <w:szCs w:val="22"/>
        </w:rPr>
      </w:pPr>
      <w:r w:rsidRPr="002232C6">
        <w:rPr>
          <w:rFonts w:ascii="Arial" w:hAnsi="Arial" w:cs="Arial"/>
          <w:color w:val="000000" w:themeColor="text1"/>
          <w:sz w:val="22"/>
          <w:szCs w:val="22"/>
        </w:rPr>
        <w:t>Supported by the Bill and Melinda Gates Foundation under the Quality Assurance in Faecal Sludge Management project.</w:t>
      </w:r>
    </w:p>
    <w:p w:rsidR="002232C6" w:rsidRPr="002232C6" w:rsidRDefault="002232C6" w:rsidP="002232C6">
      <w:pPr>
        <w:pBdr>
          <w:bottom w:val="single" w:sz="6" w:space="1" w:color="auto"/>
        </w:pBdr>
        <w:jc w:val="both"/>
        <w:rPr>
          <w:rFonts w:ascii="Arial" w:hAnsi="Arial" w:cs="Arial"/>
          <w:color w:val="000000" w:themeColor="text1"/>
          <w:sz w:val="22"/>
          <w:szCs w:val="22"/>
        </w:rPr>
      </w:pPr>
    </w:p>
    <w:p w:rsidR="002232C6" w:rsidRPr="002232C6" w:rsidRDefault="002232C6" w:rsidP="002232C6">
      <w:pPr>
        <w:jc w:val="both"/>
        <w:rPr>
          <w:rFonts w:ascii="Arial" w:hAnsi="Arial" w:cs="Arial"/>
          <w:color w:val="000000" w:themeColor="text1"/>
          <w:sz w:val="22"/>
          <w:szCs w:val="22"/>
        </w:rPr>
      </w:pPr>
    </w:p>
    <w:p w:rsidR="002232C6" w:rsidRPr="002232C6" w:rsidRDefault="002232C6" w:rsidP="002232C6">
      <w:pPr>
        <w:jc w:val="both"/>
        <w:rPr>
          <w:rFonts w:ascii="Arial" w:hAnsi="Arial" w:cs="Arial"/>
          <w:color w:val="000000" w:themeColor="text1"/>
          <w:sz w:val="22"/>
          <w:szCs w:val="22"/>
        </w:rPr>
      </w:pPr>
    </w:p>
    <w:p w:rsidR="002232C6" w:rsidRPr="002232C6" w:rsidRDefault="002232C6" w:rsidP="002232C6">
      <w:pPr>
        <w:jc w:val="both"/>
        <w:rPr>
          <w:rFonts w:ascii="Arial" w:hAnsi="Arial" w:cs="Arial"/>
          <w:color w:val="000000" w:themeColor="text1"/>
          <w:sz w:val="22"/>
          <w:szCs w:val="22"/>
        </w:rPr>
      </w:pPr>
      <w:r w:rsidRPr="002232C6">
        <w:rPr>
          <w:rFonts w:ascii="Arial" w:hAnsi="Arial" w:cs="Arial"/>
          <w:color w:val="000000" w:themeColor="text1"/>
          <w:sz w:val="22"/>
          <w:szCs w:val="22"/>
        </w:rPr>
        <w:t xml:space="preserve">ACKNOWLEDGMENT: The authors acknowledge and are grateful for the information provided by the members of the National Faecal Sludge and Septage Management Alliance. We are also deeply grateful for the contribution made by Infrastructure Development Corporation (Karnataka) Limited, Shubra Jain (Consultant) and K.V Dinesh (Consultant) in researching various FSM tenders, developing the legal framework and reviewing this document.  </w:t>
      </w:r>
    </w:p>
    <w:p w:rsidR="002232C6" w:rsidRPr="002232C6" w:rsidRDefault="002232C6" w:rsidP="002232C6">
      <w:pPr>
        <w:jc w:val="both"/>
        <w:rPr>
          <w:rFonts w:ascii="Arial" w:hAnsi="Arial" w:cs="Arial"/>
          <w:color w:val="000000" w:themeColor="text1"/>
          <w:sz w:val="22"/>
          <w:szCs w:val="22"/>
        </w:rPr>
      </w:pPr>
    </w:p>
    <w:p w:rsidR="002232C6" w:rsidRPr="002232C6" w:rsidRDefault="002232C6" w:rsidP="002232C6">
      <w:pPr>
        <w:jc w:val="both"/>
        <w:rPr>
          <w:rFonts w:ascii="Arial" w:hAnsi="Arial" w:cs="Arial"/>
          <w:color w:val="000000" w:themeColor="text1"/>
          <w:sz w:val="22"/>
          <w:szCs w:val="22"/>
        </w:rPr>
      </w:pPr>
    </w:p>
    <w:p w:rsidR="002232C6" w:rsidRPr="002232C6" w:rsidRDefault="002232C6" w:rsidP="002232C6">
      <w:pPr>
        <w:jc w:val="both"/>
        <w:rPr>
          <w:rFonts w:ascii="Arial" w:hAnsi="Arial" w:cs="Arial"/>
          <w:color w:val="000000" w:themeColor="text1"/>
          <w:sz w:val="22"/>
          <w:szCs w:val="22"/>
        </w:rPr>
      </w:pPr>
      <w:r w:rsidRPr="002232C6">
        <w:rPr>
          <w:rFonts w:ascii="Arial" w:hAnsi="Arial" w:cs="Arial"/>
          <w:color w:val="000000" w:themeColor="text1"/>
          <w:sz w:val="22"/>
          <w:szCs w:val="22"/>
        </w:rPr>
        <w:t>FAIR USE: Unless otherwise noted, you are free to copy, duplicate or reproduce, and distribute, display, or transmit any part of this report or portions thereof without permission, and to make translations, adaptations, or other derivative works under the following conditions:</w:t>
      </w:r>
    </w:p>
    <w:p w:rsidR="002232C6" w:rsidRPr="002232C6" w:rsidRDefault="002232C6" w:rsidP="002232C6">
      <w:pPr>
        <w:jc w:val="both"/>
        <w:rPr>
          <w:rFonts w:ascii="Arial" w:hAnsi="Arial" w:cs="Arial"/>
          <w:color w:val="000000" w:themeColor="text1"/>
          <w:sz w:val="22"/>
          <w:szCs w:val="22"/>
        </w:rPr>
      </w:pPr>
    </w:p>
    <w:p w:rsidR="002232C6" w:rsidRPr="002232C6" w:rsidRDefault="002232C6" w:rsidP="002232C6">
      <w:pPr>
        <w:pStyle w:val="ListParagraph"/>
        <w:numPr>
          <w:ilvl w:val="0"/>
          <w:numId w:val="142"/>
        </w:numPr>
        <w:suppressAutoHyphens w:val="0"/>
        <w:contextualSpacing/>
        <w:jc w:val="both"/>
        <w:rPr>
          <w:rFonts w:ascii="Arial" w:hAnsi="Arial" w:cs="Arial"/>
          <w:color w:val="000000" w:themeColor="text1"/>
          <w:sz w:val="22"/>
          <w:szCs w:val="22"/>
        </w:rPr>
      </w:pPr>
      <w:r w:rsidRPr="002232C6">
        <w:rPr>
          <w:rFonts w:ascii="Arial" w:hAnsi="Arial" w:cs="Arial"/>
          <w:color w:val="000000" w:themeColor="text1"/>
          <w:sz w:val="22"/>
          <w:szCs w:val="22"/>
        </w:rPr>
        <w:t>The work must be referenced according to international citation standards, while ensuring that this attribution in no way suggests endorsement by WASH Institute, NFSSM Alliance or the author(s).</w:t>
      </w:r>
    </w:p>
    <w:p w:rsidR="002232C6" w:rsidRPr="002232C6" w:rsidRDefault="002232C6" w:rsidP="002232C6">
      <w:pPr>
        <w:pStyle w:val="ListParagraph"/>
        <w:numPr>
          <w:ilvl w:val="0"/>
          <w:numId w:val="142"/>
        </w:numPr>
        <w:suppressAutoHyphens w:val="0"/>
        <w:contextualSpacing/>
        <w:jc w:val="both"/>
        <w:rPr>
          <w:rFonts w:ascii="Arial" w:hAnsi="Arial" w:cs="Arial"/>
          <w:color w:val="000000" w:themeColor="text1"/>
          <w:sz w:val="22"/>
          <w:szCs w:val="22"/>
        </w:rPr>
      </w:pPr>
      <w:r w:rsidRPr="002232C6">
        <w:rPr>
          <w:rFonts w:ascii="Arial" w:hAnsi="Arial" w:cs="Arial"/>
          <w:color w:val="000000" w:themeColor="text1"/>
          <w:sz w:val="22"/>
          <w:szCs w:val="22"/>
        </w:rPr>
        <w:t>This work may not be used for commercial purposes.</w:t>
      </w:r>
    </w:p>
    <w:p w:rsidR="002232C6" w:rsidRPr="002232C6" w:rsidRDefault="002232C6" w:rsidP="002232C6">
      <w:pPr>
        <w:jc w:val="both"/>
        <w:rPr>
          <w:rFonts w:ascii="Arial" w:hAnsi="Arial" w:cs="Arial"/>
          <w:color w:val="000000" w:themeColor="text1"/>
          <w:sz w:val="22"/>
          <w:szCs w:val="22"/>
        </w:rPr>
      </w:pPr>
    </w:p>
    <w:p w:rsidR="002232C6" w:rsidRPr="002232C6" w:rsidRDefault="002232C6" w:rsidP="002232C6">
      <w:pPr>
        <w:jc w:val="both"/>
        <w:rPr>
          <w:rFonts w:ascii="Arial" w:hAnsi="Arial" w:cs="Arial"/>
          <w:color w:val="000000" w:themeColor="text1"/>
          <w:sz w:val="22"/>
          <w:szCs w:val="22"/>
        </w:rPr>
      </w:pPr>
    </w:p>
    <w:p w:rsidR="002232C6" w:rsidRPr="002232C6" w:rsidRDefault="002232C6" w:rsidP="002232C6">
      <w:pPr>
        <w:jc w:val="both"/>
        <w:rPr>
          <w:rFonts w:ascii="Arial" w:hAnsi="Arial" w:cs="Arial"/>
          <w:color w:val="000000" w:themeColor="text1"/>
          <w:sz w:val="22"/>
          <w:szCs w:val="22"/>
        </w:rPr>
      </w:pPr>
    </w:p>
    <w:p w:rsidR="002232C6" w:rsidRPr="002232C6" w:rsidRDefault="002232C6" w:rsidP="002232C6">
      <w:pPr>
        <w:pStyle w:val="NoSpacing"/>
        <w:jc w:val="both"/>
        <w:rPr>
          <w:rFonts w:ascii="Arial" w:hAnsi="Arial" w:cs="Arial"/>
          <w:b/>
          <w:bCs/>
          <w:color w:val="000000" w:themeColor="text1"/>
          <w:sz w:val="22"/>
          <w:szCs w:val="22"/>
        </w:rPr>
      </w:pPr>
    </w:p>
    <w:p w:rsidR="002232C6" w:rsidRPr="002232C6" w:rsidRDefault="00F27EC6" w:rsidP="002232C6">
      <w:pPr>
        <w:pStyle w:val="NoSpacing"/>
        <w:jc w:val="both"/>
        <w:rPr>
          <w:rFonts w:ascii="Arial" w:hAnsi="Arial" w:cs="Arial"/>
          <w:b/>
          <w:bCs/>
          <w:color w:val="000000" w:themeColor="text1"/>
          <w:sz w:val="22"/>
          <w:szCs w:val="22"/>
        </w:rPr>
      </w:pPr>
      <w:r w:rsidRPr="002232C6">
        <w:rPr>
          <w:rFonts w:ascii="Arial" w:hAnsi="Arial" w:cs="Arial"/>
          <w:b/>
          <w:bCs/>
          <w:noProof/>
          <w:color w:val="000000" w:themeColor="text1"/>
          <w:sz w:val="22"/>
          <w:szCs w:val="22"/>
          <w:lang w:val="en-IN" w:eastAsia="en-IN"/>
        </w:rPr>
        <w:drawing>
          <wp:anchor distT="0" distB="0" distL="114300" distR="114300" simplePos="0" relativeHeight="251696128" behindDoc="0" locked="0" layoutInCell="1" allowOverlap="1" wp14:anchorId="57DDFA7F" wp14:editId="17D8690B">
            <wp:simplePos x="0" y="0"/>
            <wp:positionH relativeFrom="column">
              <wp:posOffset>281940</wp:posOffset>
            </wp:positionH>
            <wp:positionV relativeFrom="page">
              <wp:posOffset>8258175</wp:posOffset>
            </wp:positionV>
            <wp:extent cx="1213485" cy="1344295"/>
            <wp:effectExtent l="0" t="0" r="5715"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3485" cy="1344295"/>
                    </a:xfrm>
                    <a:prstGeom prst="rect">
                      <a:avLst/>
                    </a:prstGeom>
                  </pic:spPr>
                </pic:pic>
              </a:graphicData>
            </a:graphic>
          </wp:anchor>
        </w:drawing>
      </w:r>
      <w:r w:rsidR="002232C6" w:rsidRPr="002232C6">
        <w:rPr>
          <w:rFonts w:ascii="Arial" w:hAnsi="Arial" w:cs="Arial"/>
          <w:noProof/>
          <w:sz w:val="22"/>
          <w:szCs w:val="22"/>
          <w:lang w:val="en-IN" w:eastAsia="en-IN"/>
        </w:rPr>
        <w:drawing>
          <wp:anchor distT="0" distB="0" distL="114300" distR="114300" simplePos="0" relativeHeight="251670528" behindDoc="0" locked="0" layoutInCell="1" hidden="0" allowOverlap="1" wp14:anchorId="75C7D414" wp14:editId="2685BE48">
            <wp:simplePos x="0" y="0"/>
            <wp:positionH relativeFrom="column">
              <wp:posOffset>3838575</wp:posOffset>
            </wp:positionH>
            <wp:positionV relativeFrom="paragraph">
              <wp:posOffset>553212</wp:posOffset>
            </wp:positionV>
            <wp:extent cx="2126615" cy="794385"/>
            <wp:effectExtent l="0" t="0" r="0" b="0"/>
            <wp:wrapSquare wrapText="bothSides" distT="0" distB="0" distL="114300" distR="114300"/>
            <wp:docPr id="14" name="image2.png" descr="Faecal Sludge and Septage Management in India: A Journey"/>
            <wp:cNvGraphicFramePr/>
            <a:graphic xmlns:a="http://schemas.openxmlformats.org/drawingml/2006/main">
              <a:graphicData uri="http://schemas.openxmlformats.org/drawingml/2006/picture">
                <pic:pic xmlns:pic="http://schemas.openxmlformats.org/drawingml/2006/picture">
                  <pic:nvPicPr>
                    <pic:cNvPr id="0" name="image2.png" descr="Faecal Sludge and Septage Management in India: A Journey"/>
                    <pic:cNvPicPr preferRelativeResize="0"/>
                  </pic:nvPicPr>
                  <pic:blipFill>
                    <a:blip r:embed="rId11"/>
                    <a:srcRect/>
                    <a:stretch>
                      <a:fillRect/>
                    </a:stretch>
                  </pic:blipFill>
                  <pic:spPr>
                    <a:xfrm>
                      <a:off x="0" y="0"/>
                      <a:ext cx="2126615" cy="794385"/>
                    </a:xfrm>
                    <a:prstGeom prst="rect">
                      <a:avLst/>
                    </a:prstGeom>
                    <a:ln/>
                  </pic:spPr>
                </pic:pic>
              </a:graphicData>
            </a:graphic>
          </wp:anchor>
        </w:drawing>
      </w:r>
      <w:r w:rsidR="002232C6" w:rsidRPr="002232C6">
        <w:rPr>
          <w:sz w:val="22"/>
          <w:szCs w:val="22"/>
          <w:lang w:val="en-GB"/>
        </w:rPr>
        <w:br w:type="page"/>
      </w:r>
    </w:p>
    <w:p w:rsidR="00EA6620" w:rsidRPr="00351F34" w:rsidRDefault="00EA6620" w:rsidP="00EA6620">
      <w:pPr>
        <w:pStyle w:val="CM59"/>
        <w:spacing w:line="276" w:lineRule="auto"/>
        <w:jc w:val="center"/>
        <w:rPr>
          <w:rFonts w:ascii="Arial" w:hAnsi="Arial" w:cs="Arial"/>
          <w:b/>
          <w:color w:val="000000" w:themeColor="text1"/>
          <w:sz w:val="56"/>
          <w:szCs w:val="56"/>
          <w:lang w:val="en-GB"/>
        </w:rPr>
      </w:pPr>
    </w:p>
    <w:p w:rsidR="00EA6620" w:rsidRPr="00351F34" w:rsidRDefault="00EA6620" w:rsidP="00EA6620">
      <w:pPr>
        <w:pStyle w:val="CM59"/>
        <w:spacing w:line="276" w:lineRule="auto"/>
        <w:jc w:val="center"/>
        <w:rPr>
          <w:rFonts w:ascii="Arial" w:hAnsi="Arial" w:cs="Arial"/>
          <w:b/>
          <w:color w:val="000000" w:themeColor="text1"/>
          <w:sz w:val="56"/>
          <w:szCs w:val="56"/>
          <w:lang w:val="en-GB"/>
        </w:rPr>
      </w:pPr>
    </w:p>
    <w:p w:rsidR="00EA6620" w:rsidRPr="00351F34" w:rsidRDefault="00EA6620" w:rsidP="00EA6620">
      <w:pPr>
        <w:pStyle w:val="CM59"/>
        <w:spacing w:line="276" w:lineRule="auto"/>
        <w:jc w:val="center"/>
        <w:rPr>
          <w:rFonts w:ascii="Arial" w:hAnsi="Arial" w:cs="Arial"/>
          <w:b/>
          <w:color w:val="000000" w:themeColor="text1"/>
          <w:sz w:val="56"/>
          <w:szCs w:val="56"/>
          <w:lang w:val="en-GB"/>
        </w:rPr>
      </w:pPr>
      <w:r w:rsidRPr="00351F34">
        <w:rPr>
          <w:rFonts w:ascii="Arial" w:hAnsi="Arial" w:cs="Arial"/>
          <w:noProof/>
          <w:color w:val="000000" w:themeColor="text1"/>
          <w:sz w:val="56"/>
          <w:szCs w:val="56"/>
          <w:lang w:val="en-IN" w:eastAsia="en-IN"/>
        </w:rPr>
        <mc:AlternateContent>
          <mc:Choice Requires="wps">
            <w:drawing>
              <wp:anchor distT="45720" distB="45720" distL="114300" distR="114300" simplePos="0" relativeHeight="251665408" behindDoc="0" locked="0" layoutInCell="1" allowOverlap="1" wp14:anchorId="5D241A3D" wp14:editId="4D0F87C1">
                <wp:simplePos x="0" y="0"/>
                <wp:positionH relativeFrom="column">
                  <wp:posOffset>-41910</wp:posOffset>
                </wp:positionH>
                <wp:positionV relativeFrom="paragraph">
                  <wp:posOffset>8577580</wp:posOffset>
                </wp:positionV>
                <wp:extent cx="6028690" cy="232410"/>
                <wp:effectExtent l="4445" t="4445" r="5715" b="10795"/>
                <wp:wrapSquare wrapText="bothSides"/>
                <wp:docPr id="8" name="Text Box 2"/>
                <wp:cNvGraphicFramePr/>
                <a:graphic xmlns:a="http://schemas.openxmlformats.org/drawingml/2006/main">
                  <a:graphicData uri="http://schemas.microsoft.com/office/word/2010/wordprocessingShape">
                    <wps:wsp>
                      <wps:cNvSpPr txBox="1"/>
                      <wps:spPr>
                        <a:xfrm>
                          <a:off x="0" y="0"/>
                          <a:ext cx="6028690" cy="23241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5D40F5" w:rsidRDefault="005D40F5" w:rsidP="00EA6620">
                            <w:pPr>
                              <w:rPr>
                                <w:sz w:val="18"/>
                                <w:szCs w:val="18"/>
                              </w:rPr>
                            </w:pPr>
                            <w:r>
                              <w:rPr>
                                <w:sz w:val="18"/>
                                <w:szCs w:val="18"/>
                              </w:rPr>
                              <w:t>Refer ‘FSM Procurement Manual’ document on Quality in FSM portal for help in filling this RFP</w:t>
                            </w:r>
                          </w:p>
                          <w:p w:rsidR="005D40F5" w:rsidRDefault="005D40F5" w:rsidP="00EA6620"/>
                        </w:txbxContent>
                      </wps:txbx>
                      <wps:bodyPr wrap="square" upright="1">
                        <a:spAutoFit/>
                      </wps:bodyPr>
                    </wps:wsp>
                  </a:graphicData>
                </a:graphic>
                <wp14:sizeRelH relativeFrom="margin">
                  <wp14:pctWidth>0</wp14:pctWidth>
                </wp14:sizeRelH>
                <wp14:sizeRelV relativeFrom="margin">
                  <wp14:pctHeight>20000</wp14:pctHeight>
                </wp14:sizeRelV>
              </wp:anchor>
            </w:drawing>
          </mc:Choice>
          <mc:Fallback>
            <w:pict>
              <v:shapetype w14:anchorId="5D241A3D" id="_x0000_t202" coordsize="21600,21600" o:spt="202" path="m,l,21600r21600,l21600,xe">
                <v:stroke joinstyle="miter"/>
                <v:path gradientshapeok="t" o:connecttype="rect"/>
              </v:shapetype>
              <v:shape id="Text Box 2" o:spid="_x0000_s1026" type="#_x0000_t202" style="position:absolute;left:0;text-align:left;margin-left:-3.3pt;margin-top:675.4pt;width:474.7pt;height:18.3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">
                <v:textbox style="mso-fit-shape-to-text:t">
                  <w:txbxContent>
                    <w:p w:rsidR="005D40F5" w:rsidRDefault="005D40F5" w:rsidP="00EA6620">
                      <w:pPr>
                        <w:rPr>
                          <w:sz w:val="18"/>
                          <w:szCs w:val="18"/>
                        </w:rPr>
                      </w:pPr>
                      <w:r>
                        <w:rPr>
                          <w:sz w:val="18"/>
                          <w:szCs w:val="18"/>
                        </w:rPr>
                        <w:t>Refer ‘FSM Procurement Manual’ document on Quality in FSM portal for help in filling this RFP</w:t>
                      </w:r>
                    </w:p>
                    <w:p w:rsidR="005D40F5" w:rsidRDefault="005D40F5" w:rsidP="00EA6620"/>
                  </w:txbxContent>
                </v:textbox>
                <w10:wrap type="square"/>
              </v:shape>
            </w:pict>
          </mc:Fallback>
        </mc:AlternateContent>
      </w:r>
      <w:r w:rsidRPr="00351F34">
        <w:rPr>
          <w:rFonts w:ascii="Arial" w:hAnsi="Arial" w:cs="Arial"/>
          <w:b/>
          <w:color w:val="000000" w:themeColor="text1"/>
          <w:sz w:val="56"/>
          <w:szCs w:val="56"/>
          <w:lang w:val="en-GB"/>
        </w:rPr>
        <w:t>REQUEST FOR PROPOSAL</w:t>
      </w:r>
    </w:p>
    <w:p w:rsidR="00EA6620" w:rsidRPr="00351F34" w:rsidRDefault="00EA6620" w:rsidP="00EA6620">
      <w:pPr>
        <w:ind w:left="3690"/>
        <w:jc w:val="center"/>
        <w:rPr>
          <w:rFonts w:ascii="Arial" w:hAnsi="Arial" w:cs="Arial"/>
          <w:b/>
          <w:color w:val="000000" w:themeColor="text1"/>
          <w:sz w:val="56"/>
          <w:szCs w:val="56"/>
          <w:lang w:val="en-GB"/>
        </w:rPr>
      </w:pPr>
    </w:p>
    <w:p w:rsidR="00EA6620" w:rsidRPr="00EA6620" w:rsidRDefault="00EA6620" w:rsidP="00EA6620"/>
    <w:p w:rsidR="00EA6620" w:rsidRPr="00EA6620" w:rsidRDefault="00EA6620" w:rsidP="00EA6620"/>
    <w:p w:rsidR="00EA6620" w:rsidRPr="00EA6620" w:rsidRDefault="00EA6620" w:rsidP="00EA6620"/>
    <w:p w:rsidR="00EA6620" w:rsidRPr="00351F34" w:rsidRDefault="00EA6620" w:rsidP="00EA6620">
      <w:pPr>
        <w:jc w:val="center"/>
        <w:rPr>
          <w:rFonts w:ascii="Arial" w:hAnsi="Arial" w:cs="Arial"/>
          <w:b/>
          <w:color w:val="000000" w:themeColor="text1"/>
          <w:sz w:val="22"/>
          <w:szCs w:val="22"/>
          <w:lang w:val="en-GB"/>
        </w:rPr>
      </w:pPr>
    </w:p>
    <w:p w:rsidR="00EA6620" w:rsidRPr="00351F34" w:rsidRDefault="00EA6620" w:rsidP="00EA6620">
      <w:pPr>
        <w:jc w:val="center"/>
        <w:rPr>
          <w:rFonts w:ascii="Arial" w:hAnsi="Arial" w:cs="Arial"/>
          <w:b/>
          <w:color w:val="000000" w:themeColor="text1"/>
          <w:sz w:val="32"/>
          <w:szCs w:val="32"/>
          <w:lang w:val="en-GB"/>
        </w:rPr>
      </w:pPr>
      <w:r w:rsidRPr="00351F34">
        <w:rPr>
          <w:rFonts w:ascii="Arial" w:hAnsi="Arial" w:cs="Arial"/>
          <w:b/>
          <w:color w:val="000000" w:themeColor="text1"/>
          <w:sz w:val="32"/>
          <w:szCs w:val="32"/>
          <w:lang w:val="en-GB"/>
        </w:rPr>
        <w:t xml:space="preserve">Selection of </w:t>
      </w:r>
      <w:r>
        <w:rPr>
          <w:rFonts w:ascii="Arial" w:hAnsi="Arial" w:cs="Arial"/>
          <w:b/>
          <w:color w:val="000000" w:themeColor="text1"/>
          <w:sz w:val="32"/>
          <w:szCs w:val="32"/>
          <w:lang w:val="en-GB"/>
        </w:rPr>
        <w:t>Service Provider</w:t>
      </w:r>
      <w:r w:rsidRPr="00351F34">
        <w:rPr>
          <w:rFonts w:ascii="Arial" w:hAnsi="Arial" w:cs="Arial"/>
          <w:b/>
          <w:color w:val="000000" w:themeColor="text1"/>
          <w:sz w:val="32"/>
          <w:szCs w:val="32"/>
          <w:lang w:val="en-GB"/>
        </w:rPr>
        <w:t xml:space="preserve"> for</w:t>
      </w:r>
    </w:p>
    <w:p w:rsidR="00EA6620" w:rsidRPr="00351F34" w:rsidRDefault="00EA6620" w:rsidP="00EA6620">
      <w:pPr>
        <w:jc w:val="center"/>
        <w:rPr>
          <w:rFonts w:ascii="Arial" w:hAnsi="Arial" w:cs="Arial"/>
          <w:color w:val="000000" w:themeColor="text1"/>
          <w:sz w:val="32"/>
          <w:szCs w:val="32"/>
          <w:lang w:val="en-GB" w:eastAsia="en-US"/>
        </w:rPr>
      </w:pPr>
    </w:p>
    <w:p w:rsidR="00EA6620" w:rsidRPr="00351F34" w:rsidRDefault="00EA6620" w:rsidP="00EA6620">
      <w:pPr>
        <w:pStyle w:val="CM59"/>
        <w:spacing w:line="276" w:lineRule="auto"/>
        <w:jc w:val="center"/>
        <w:rPr>
          <w:rFonts w:ascii="Arial" w:hAnsi="Arial" w:cs="Arial"/>
          <w:b/>
          <w:color w:val="000000" w:themeColor="text1"/>
          <w:sz w:val="32"/>
          <w:szCs w:val="32"/>
          <w:lang w:val="en-GB"/>
        </w:rPr>
      </w:pPr>
      <w:r w:rsidRPr="00351F34">
        <w:rPr>
          <w:rFonts w:ascii="Arial" w:hAnsi="Arial" w:cs="Arial"/>
          <w:b/>
          <w:color w:val="000000" w:themeColor="text1"/>
          <w:sz w:val="32"/>
          <w:szCs w:val="32"/>
          <w:lang w:val="en-GB"/>
        </w:rPr>
        <w:t>Outsourcing the Operations &amp; Maintenance of a [   ] KLD FSTP for [___] years in [</w:t>
      </w:r>
      <w:r w:rsidRPr="00351F34">
        <w:rPr>
          <w:rFonts w:ascii="Arial" w:hAnsi="Arial" w:cs="Arial"/>
          <w:b/>
          <w:i/>
          <w:iCs/>
          <w:color w:val="000000" w:themeColor="text1"/>
          <w:sz w:val="32"/>
          <w:szCs w:val="32"/>
          <w:lang w:val="en-GB"/>
        </w:rPr>
        <w:t>Name of the Location</w:t>
      </w:r>
      <w:r w:rsidRPr="00351F34">
        <w:rPr>
          <w:rFonts w:ascii="Arial" w:hAnsi="Arial" w:cs="Arial"/>
          <w:b/>
          <w:color w:val="000000" w:themeColor="text1"/>
          <w:sz w:val="32"/>
          <w:szCs w:val="32"/>
          <w:lang w:val="en-GB"/>
        </w:rPr>
        <w:t>]</w:t>
      </w:r>
    </w:p>
    <w:p w:rsidR="00EA6620" w:rsidRPr="00351F34" w:rsidRDefault="00EA6620" w:rsidP="00EA6620">
      <w:pPr>
        <w:pStyle w:val="CM59"/>
        <w:spacing w:line="276" w:lineRule="auto"/>
        <w:jc w:val="center"/>
        <w:rPr>
          <w:rFonts w:ascii="Arial" w:hAnsi="Arial" w:cs="Arial"/>
          <w:b/>
          <w:color w:val="000000" w:themeColor="text1"/>
          <w:sz w:val="22"/>
          <w:szCs w:val="22"/>
          <w:lang w:val="en-GB"/>
        </w:rPr>
      </w:pPr>
      <w:r w:rsidRPr="00351F34">
        <w:rPr>
          <w:rFonts w:ascii="Arial" w:hAnsi="Arial" w:cs="Arial"/>
          <w:b/>
          <w:color w:val="000000" w:themeColor="text1"/>
          <w:sz w:val="22"/>
          <w:szCs w:val="22"/>
          <w:lang w:val="en-GB"/>
        </w:rPr>
        <w:t>[</w:t>
      </w:r>
      <w:r w:rsidRPr="00351F34">
        <w:rPr>
          <w:rFonts w:ascii="Arial" w:hAnsi="Arial" w:cs="Arial"/>
          <w:b/>
          <w:i/>
          <w:iCs/>
          <w:color w:val="000000" w:themeColor="text1"/>
          <w:sz w:val="22"/>
          <w:szCs w:val="22"/>
          <w:lang w:val="en-GB"/>
        </w:rPr>
        <w:t>Month and Year</w:t>
      </w:r>
      <w:r w:rsidRPr="00351F34">
        <w:rPr>
          <w:rFonts w:ascii="Arial" w:hAnsi="Arial" w:cs="Arial"/>
          <w:b/>
          <w:color w:val="000000" w:themeColor="text1"/>
          <w:sz w:val="22"/>
          <w:szCs w:val="22"/>
          <w:lang w:val="en-GB"/>
        </w:rPr>
        <w:t>]</w:t>
      </w:r>
    </w:p>
    <w:p w:rsidR="00EA6620" w:rsidRPr="000E1E43" w:rsidRDefault="00EA6620" w:rsidP="00EA6620">
      <w:pPr>
        <w:pStyle w:val="WW-Default"/>
        <w:jc w:val="center"/>
        <w:rPr>
          <w:rFonts w:ascii="Arial" w:hAnsi="Arial" w:cs="Arial"/>
          <w:b/>
          <w:color w:val="000000" w:themeColor="text1"/>
          <w:sz w:val="32"/>
          <w:szCs w:val="32"/>
          <w:lang w:val="en-GB"/>
        </w:rPr>
      </w:pPr>
      <w:r w:rsidRPr="000E1E43">
        <w:rPr>
          <w:rFonts w:ascii="Arial" w:hAnsi="Arial" w:cs="Arial"/>
          <w:b/>
          <w:color w:val="000000" w:themeColor="text1"/>
          <w:sz w:val="32"/>
          <w:szCs w:val="32"/>
          <w:lang w:val="en-GB"/>
        </w:rPr>
        <w:t>Single Stage Two Envelope Bidding Process</w:t>
      </w:r>
    </w:p>
    <w:p w:rsidR="00EA6620" w:rsidRPr="00351F34" w:rsidRDefault="00EA6620" w:rsidP="00EA6620">
      <w:pPr>
        <w:pStyle w:val="WW-Default"/>
        <w:rPr>
          <w:rFonts w:ascii="Arial" w:hAnsi="Arial" w:cs="Arial"/>
          <w:color w:val="000000" w:themeColor="text1"/>
          <w:sz w:val="22"/>
          <w:szCs w:val="22"/>
          <w:lang w:val="en-GB"/>
        </w:rPr>
      </w:pPr>
    </w:p>
    <w:p w:rsidR="00EA6620" w:rsidRPr="00351F34" w:rsidRDefault="00EA6620" w:rsidP="00EA6620">
      <w:pPr>
        <w:pStyle w:val="CM59"/>
        <w:spacing w:line="276" w:lineRule="auto"/>
        <w:jc w:val="center"/>
        <w:rPr>
          <w:rFonts w:ascii="Arial" w:hAnsi="Arial" w:cs="Arial"/>
          <w:b/>
          <w:color w:val="000000" w:themeColor="text1"/>
          <w:sz w:val="22"/>
          <w:szCs w:val="22"/>
          <w:lang w:val="en-GB"/>
        </w:rPr>
      </w:pPr>
      <w:r w:rsidRPr="00351F34">
        <w:rPr>
          <w:rFonts w:ascii="Arial" w:hAnsi="Arial" w:cs="Arial"/>
          <w:b/>
          <w:color w:val="000000" w:themeColor="text1"/>
          <w:sz w:val="22"/>
          <w:szCs w:val="22"/>
          <w:lang w:val="en-GB"/>
        </w:rPr>
        <w:t>[</w:t>
      </w:r>
      <w:r w:rsidRPr="00351F34">
        <w:rPr>
          <w:rFonts w:ascii="Arial" w:hAnsi="Arial" w:cs="Arial"/>
          <w:b/>
          <w:i/>
          <w:iCs/>
          <w:color w:val="000000" w:themeColor="text1"/>
          <w:sz w:val="22"/>
          <w:szCs w:val="22"/>
          <w:lang w:val="en-GB"/>
        </w:rPr>
        <w:t>Name and Address of the Authority</w:t>
      </w:r>
      <w:r w:rsidRPr="00351F34">
        <w:rPr>
          <w:rFonts w:ascii="Arial" w:hAnsi="Arial" w:cs="Arial"/>
          <w:b/>
          <w:color w:val="000000" w:themeColor="text1"/>
          <w:sz w:val="22"/>
          <w:szCs w:val="22"/>
          <w:lang w:val="en-GB"/>
        </w:rPr>
        <w:t>]</w:t>
      </w:r>
    </w:p>
    <w:p w:rsidR="00EA6620" w:rsidRPr="00351F34" w:rsidRDefault="00EA6620" w:rsidP="00EA6620">
      <w:pPr>
        <w:pStyle w:val="CM59"/>
        <w:spacing w:line="276" w:lineRule="auto"/>
        <w:jc w:val="center"/>
        <w:rPr>
          <w:rFonts w:ascii="Arial" w:hAnsi="Arial" w:cs="Arial"/>
          <w:b/>
          <w:color w:val="000000" w:themeColor="text1"/>
          <w:sz w:val="22"/>
          <w:szCs w:val="22"/>
          <w:lang w:val="en-GB"/>
        </w:rPr>
      </w:pPr>
    </w:p>
    <w:p w:rsidR="00EA6620" w:rsidRPr="00351F34" w:rsidRDefault="00EA6620" w:rsidP="00EA6620">
      <w:pPr>
        <w:spacing w:line="276" w:lineRule="auto"/>
        <w:ind w:left="4770" w:right="-61"/>
        <w:jc w:val="center"/>
        <w:rPr>
          <w:rFonts w:ascii="Arial" w:hAnsi="Arial" w:cs="Arial"/>
          <w:color w:val="000000" w:themeColor="text1"/>
          <w:sz w:val="22"/>
          <w:szCs w:val="22"/>
          <w:lang w:val="en-GB"/>
        </w:rPr>
      </w:pPr>
    </w:p>
    <w:p w:rsidR="00EA6620" w:rsidRPr="00351F34" w:rsidRDefault="00EA6620" w:rsidP="00EA6620">
      <w:pPr>
        <w:spacing w:line="276" w:lineRule="auto"/>
        <w:ind w:left="4770" w:right="-61"/>
        <w:jc w:val="center"/>
        <w:rPr>
          <w:rFonts w:ascii="Arial" w:hAnsi="Arial" w:cs="Arial"/>
          <w:b/>
          <w:color w:val="000000" w:themeColor="text1"/>
          <w:sz w:val="22"/>
          <w:szCs w:val="22"/>
          <w:lang w:val="en-GB"/>
        </w:rPr>
      </w:pPr>
    </w:p>
    <w:p w:rsidR="00EA6620" w:rsidRPr="00351F34" w:rsidRDefault="00EA6620" w:rsidP="00EA6620">
      <w:pPr>
        <w:spacing w:line="276" w:lineRule="auto"/>
        <w:ind w:left="4770" w:right="-61" w:hanging="4860"/>
        <w:jc w:val="center"/>
        <w:rPr>
          <w:rFonts w:ascii="Arial" w:hAnsi="Arial" w:cs="Arial"/>
          <w:b/>
          <w:color w:val="000000" w:themeColor="text1"/>
          <w:sz w:val="22"/>
          <w:szCs w:val="22"/>
          <w:lang w:val="en-GB"/>
        </w:rPr>
      </w:pPr>
    </w:p>
    <w:p w:rsidR="00EA6620" w:rsidRPr="00351F34" w:rsidRDefault="00EA6620" w:rsidP="00EA6620">
      <w:pPr>
        <w:pStyle w:val="CM59"/>
        <w:spacing w:line="276" w:lineRule="auto"/>
        <w:jc w:val="center"/>
        <w:rPr>
          <w:rFonts w:ascii="Arial" w:hAnsi="Arial" w:cs="Arial"/>
          <w:b/>
          <w:bCs/>
          <w:color w:val="000000" w:themeColor="text1"/>
          <w:sz w:val="22"/>
          <w:szCs w:val="22"/>
          <w:lang w:val="en-GB"/>
        </w:rPr>
      </w:pPr>
    </w:p>
    <w:p w:rsidR="00EA6620" w:rsidRPr="00351F34" w:rsidRDefault="00EA6620" w:rsidP="00EA6620">
      <w:pPr>
        <w:pStyle w:val="WW-Default"/>
        <w:rPr>
          <w:lang w:val="en-GB"/>
        </w:rPr>
        <w:sectPr w:rsidR="00EA6620" w:rsidRPr="00351F34">
          <w:headerReference w:type="default" r:id="rId12"/>
          <w:footerReference w:type="default" r:id="rId13"/>
          <w:headerReference w:type="first" r:id="rId14"/>
          <w:footnotePr>
            <w:pos w:val="beneathText"/>
            <w:numFmt w:val="chicago"/>
          </w:footnotePr>
          <w:pgSz w:w="11909" w:h="16834"/>
          <w:pgMar w:top="1440" w:right="1022" w:bottom="1170" w:left="1656" w:header="432" w:footer="1440" w:gutter="0"/>
          <w:pgNumType w:start="1"/>
          <w:cols w:space="720"/>
          <w:titlePg/>
          <w:docGrid w:linePitch="360"/>
        </w:sectPr>
      </w:pPr>
    </w:p>
    <w:p w:rsidR="00F41479" w:rsidRPr="000E1E43" w:rsidRDefault="00BF7244" w:rsidP="000E1E43">
      <w:pPr>
        <w:pStyle w:val="CM59"/>
        <w:spacing w:line="276" w:lineRule="auto"/>
        <w:jc w:val="center"/>
        <w:rPr>
          <w:rFonts w:ascii="Arial" w:hAnsi="Arial" w:cs="Arial"/>
          <w:b/>
          <w:bCs/>
          <w:color w:val="000000" w:themeColor="text1"/>
          <w:lang w:val="en-GB"/>
        </w:rPr>
      </w:pPr>
      <w:r w:rsidRPr="000E1E43">
        <w:rPr>
          <w:rFonts w:ascii="Arial" w:hAnsi="Arial" w:cs="Arial"/>
          <w:b/>
          <w:bCs/>
          <w:color w:val="000000" w:themeColor="text1"/>
          <w:lang w:val="en-GB"/>
        </w:rPr>
        <w:lastRenderedPageBreak/>
        <w:t>TABLE OF CONTENTS</w:t>
      </w:r>
    </w:p>
    <w:p w:rsidR="003A09B2" w:rsidRPr="003A09B2" w:rsidRDefault="00BF7244" w:rsidP="003A09B2">
      <w:pPr>
        <w:pStyle w:val="TOC1"/>
        <w:tabs>
          <w:tab w:val="right" w:leader="dot" w:pos="9221"/>
        </w:tabs>
        <w:spacing w:before="0" w:after="0"/>
        <w:rPr>
          <w:rStyle w:val="Hyperlink"/>
          <w:rFonts w:ascii="Arial" w:hAnsi="Arial" w:cs="Arial"/>
          <w:noProof/>
          <w:sz w:val="22"/>
          <w:szCs w:val="22"/>
        </w:rPr>
      </w:pPr>
      <w:r>
        <w:rPr>
          <w:rFonts w:ascii="Arial" w:hAnsi="Arial" w:cs="Arial"/>
          <w:b w:val="0"/>
          <w:color w:val="000000" w:themeColor="text1"/>
          <w:lang w:val="en-GB"/>
        </w:rPr>
        <w:fldChar w:fldCharType="begin"/>
      </w:r>
      <w:r>
        <w:rPr>
          <w:rFonts w:ascii="Arial" w:hAnsi="Arial" w:cs="Arial"/>
          <w:b w:val="0"/>
          <w:color w:val="000000" w:themeColor="text1"/>
          <w:lang w:val="en-GB"/>
        </w:rPr>
        <w:instrText xml:space="preserve"> TOC \o "1-1" \h \z \u </w:instrText>
      </w:r>
      <w:r>
        <w:rPr>
          <w:rFonts w:ascii="Arial" w:hAnsi="Arial" w:cs="Arial"/>
          <w:b w:val="0"/>
          <w:color w:val="000000" w:themeColor="text1"/>
          <w:lang w:val="en-GB"/>
        </w:rPr>
        <w:fldChar w:fldCharType="separate"/>
      </w:r>
      <w:hyperlink w:anchor="_Toc54085467" w:history="1">
        <w:r w:rsidR="003A09B2" w:rsidRPr="003A09B2">
          <w:rPr>
            <w:rStyle w:val="Hyperlink"/>
            <w:rFonts w:ascii="Arial" w:hAnsi="Arial" w:cs="Arial"/>
            <w:noProof/>
            <w:sz w:val="22"/>
            <w:szCs w:val="22"/>
            <w:lang w:val="en-GB"/>
          </w:rPr>
          <w:t>VOLUME 1: INSTRUCTIONS FOR BIDDERS</w:t>
        </w:r>
        <w:r w:rsidR="003A09B2" w:rsidRPr="003A09B2">
          <w:rPr>
            <w:rFonts w:ascii="Arial" w:hAnsi="Arial" w:cs="Arial"/>
            <w:noProof/>
            <w:webHidden/>
            <w:sz w:val="22"/>
            <w:szCs w:val="22"/>
          </w:rPr>
          <w:tab/>
        </w:r>
        <w:r w:rsidR="003A09B2" w:rsidRPr="003A09B2">
          <w:rPr>
            <w:rFonts w:ascii="Arial" w:hAnsi="Arial" w:cs="Arial"/>
            <w:noProof/>
            <w:webHidden/>
            <w:sz w:val="22"/>
            <w:szCs w:val="22"/>
          </w:rPr>
          <w:fldChar w:fldCharType="begin"/>
        </w:r>
        <w:r w:rsidR="003A09B2" w:rsidRPr="003A09B2">
          <w:rPr>
            <w:rFonts w:ascii="Arial" w:hAnsi="Arial" w:cs="Arial"/>
            <w:noProof/>
            <w:webHidden/>
            <w:sz w:val="22"/>
            <w:szCs w:val="22"/>
          </w:rPr>
          <w:instrText xml:space="preserve"> PAGEREF _Toc54085467 \h </w:instrText>
        </w:r>
        <w:r w:rsidR="003A09B2" w:rsidRPr="003A09B2">
          <w:rPr>
            <w:rFonts w:ascii="Arial" w:hAnsi="Arial" w:cs="Arial"/>
            <w:noProof/>
            <w:webHidden/>
            <w:sz w:val="22"/>
            <w:szCs w:val="22"/>
          </w:rPr>
        </w:r>
        <w:r w:rsidR="003A09B2" w:rsidRPr="003A09B2">
          <w:rPr>
            <w:rFonts w:ascii="Arial" w:hAnsi="Arial" w:cs="Arial"/>
            <w:noProof/>
            <w:webHidden/>
            <w:sz w:val="22"/>
            <w:szCs w:val="22"/>
          </w:rPr>
          <w:fldChar w:fldCharType="separate"/>
        </w:r>
        <w:r w:rsidR="003A09B2" w:rsidRPr="003A09B2">
          <w:rPr>
            <w:rFonts w:ascii="Arial" w:hAnsi="Arial" w:cs="Arial"/>
            <w:noProof/>
            <w:webHidden/>
            <w:sz w:val="22"/>
            <w:szCs w:val="22"/>
          </w:rPr>
          <w:t>2</w:t>
        </w:r>
        <w:r w:rsidR="003A09B2" w:rsidRPr="003A09B2">
          <w:rPr>
            <w:rFonts w:ascii="Arial" w:hAnsi="Arial" w:cs="Arial"/>
            <w:noProof/>
            <w:webHidden/>
            <w:sz w:val="22"/>
            <w:szCs w:val="22"/>
          </w:rPr>
          <w:fldChar w:fldCharType="end"/>
        </w:r>
      </w:hyperlink>
    </w:p>
    <w:p w:rsidR="003A09B2" w:rsidRPr="003A09B2" w:rsidRDefault="003A09B2" w:rsidP="003A09B2">
      <w:pPr>
        <w:rPr>
          <w:rFonts w:eastAsiaTheme="minorEastAsia"/>
        </w:rPr>
      </w:pPr>
    </w:p>
    <w:p w:rsidR="003A09B2" w:rsidRPr="003A09B2" w:rsidRDefault="0011135D" w:rsidP="003A09B2">
      <w:pPr>
        <w:pStyle w:val="TOC1"/>
        <w:tabs>
          <w:tab w:val="right" w:leader="dot" w:pos="9221"/>
        </w:tabs>
        <w:spacing w:before="0" w:after="0"/>
        <w:rPr>
          <w:rFonts w:ascii="Arial" w:eastAsiaTheme="minorEastAsia" w:hAnsi="Arial" w:cs="Arial"/>
          <w:b w:val="0"/>
          <w:bCs w:val="0"/>
          <w:caps w:val="0"/>
          <w:noProof/>
          <w:sz w:val="24"/>
          <w:szCs w:val="24"/>
          <w:lang w:val="en-IN" w:eastAsia="en-GB"/>
        </w:rPr>
      </w:pPr>
      <w:hyperlink w:anchor="_Toc54085468" w:history="1">
        <w:r w:rsidR="003A09B2" w:rsidRPr="003A09B2">
          <w:rPr>
            <w:rStyle w:val="Hyperlink"/>
            <w:rFonts w:ascii="Arial" w:hAnsi="Arial" w:cs="Arial"/>
            <w:b w:val="0"/>
            <w:bCs w:val="0"/>
            <w:noProof/>
          </w:rPr>
          <w:t>DISCLAIMER</w:t>
        </w:r>
        <w:r w:rsidR="003A09B2" w:rsidRPr="003A09B2">
          <w:rPr>
            <w:rFonts w:ascii="Arial" w:hAnsi="Arial" w:cs="Arial"/>
            <w:b w:val="0"/>
            <w:bCs w:val="0"/>
            <w:noProof/>
            <w:webHidden/>
          </w:rPr>
          <w:tab/>
        </w:r>
        <w:r w:rsidR="003A09B2" w:rsidRPr="003A09B2">
          <w:rPr>
            <w:rFonts w:ascii="Arial" w:hAnsi="Arial" w:cs="Arial"/>
            <w:b w:val="0"/>
            <w:bCs w:val="0"/>
            <w:noProof/>
            <w:webHidden/>
          </w:rPr>
          <w:fldChar w:fldCharType="begin"/>
        </w:r>
        <w:r w:rsidR="003A09B2" w:rsidRPr="003A09B2">
          <w:rPr>
            <w:rFonts w:ascii="Arial" w:hAnsi="Arial" w:cs="Arial"/>
            <w:b w:val="0"/>
            <w:bCs w:val="0"/>
            <w:noProof/>
            <w:webHidden/>
          </w:rPr>
          <w:instrText xml:space="preserve"> PAGEREF _Toc54085468 \h </w:instrText>
        </w:r>
        <w:r w:rsidR="003A09B2" w:rsidRPr="003A09B2">
          <w:rPr>
            <w:rFonts w:ascii="Arial" w:hAnsi="Arial" w:cs="Arial"/>
            <w:b w:val="0"/>
            <w:bCs w:val="0"/>
            <w:noProof/>
            <w:webHidden/>
          </w:rPr>
        </w:r>
        <w:r w:rsidR="003A09B2" w:rsidRPr="003A09B2">
          <w:rPr>
            <w:rFonts w:ascii="Arial" w:hAnsi="Arial" w:cs="Arial"/>
            <w:b w:val="0"/>
            <w:bCs w:val="0"/>
            <w:noProof/>
            <w:webHidden/>
          </w:rPr>
          <w:fldChar w:fldCharType="separate"/>
        </w:r>
        <w:r w:rsidR="003A09B2" w:rsidRPr="003A09B2">
          <w:rPr>
            <w:rFonts w:ascii="Arial" w:hAnsi="Arial" w:cs="Arial"/>
            <w:b w:val="0"/>
            <w:bCs w:val="0"/>
            <w:noProof/>
            <w:webHidden/>
          </w:rPr>
          <w:t>2</w:t>
        </w:r>
        <w:r w:rsidR="003A09B2" w:rsidRPr="003A09B2">
          <w:rPr>
            <w:rFonts w:ascii="Arial" w:hAnsi="Arial" w:cs="Arial"/>
            <w:b w:val="0"/>
            <w:bCs w:val="0"/>
            <w:noProof/>
            <w:webHidden/>
          </w:rPr>
          <w:fldChar w:fldCharType="end"/>
        </w:r>
      </w:hyperlink>
    </w:p>
    <w:p w:rsidR="003A09B2" w:rsidRPr="003A09B2" w:rsidRDefault="0011135D" w:rsidP="003A09B2">
      <w:pPr>
        <w:pStyle w:val="TOC1"/>
        <w:tabs>
          <w:tab w:val="right" w:leader="dot" w:pos="9221"/>
        </w:tabs>
        <w:spacing w:before="0" w:after="0"/>
        <w:rPr>
          <w:rFonts w:ascii="Arial" w:eastAsiaTheme="minorEastAsia" w:hAnsi="Arial" w:cs="Arial"/>
          <w:b w:val="0"/>
          <w:bCs w:val="0"/>
          <w:caps w:val="0"/>
          <w:noProof/>
          <w:sz w:val="24"/>
          <w:szCs w:val="24"/>
          <w:lang w:val="en-IN" w:eastAsia="en-GB"/>
        </w:rPr>
      </w:pPr>
      <w:hyperlink w:anchor="_Toc54085469" w:history="1">
        <w:r w:rsidR="003A09B2" w:rsidRPr="003A09B2">
          <w:rPr>
            <w:rStyle w:val="Hyperlink"/>
            <w:rFonts w:ascii="Arial" w:hAnsi="Arial" w:cs="Arial"/>
            <w:b w:val="0"/>
            <w:bCs w:val="0"/>
            <w:noProof/>
            <w:lang w:val="en-GB"/>
          </w:rPr>
          <w:t>GLOSSARY</w:t>
        </w:r>
        <w:r w:rsidR="003A09B2" w:rsidRPr="003A09B2">
          <w:rPr>
            <w:rFonts w:ascii="Arial" w:hAnsi="Arial" w:cs="Arial"/>
            <w:b w:val="0"/>
            <w:bCs w:val="0"/>
            <w:noProof/>
            <w:webHidden/>
          </w:rPr>
          <w:tab/>
        </w:r>
        <w:r w:rsidR="003A09B2" w:rsidRPr="003A09B2">
          <w:rPr>
            <w:rFonts w:ascii="Arial" w:hAnsi="Arial" w:cs="Arial"/>
            <w:b w:val="0"/>
            <w:bCs w:val="0"/>
            <w:noProof/>
            <w:webHidden/>
          </w:rPr>
          <w:fldChar w:fldCharType="begin"/>
        </w:r>
        <w:r w:rsidR="003A09B2" w:rsidRPr="003A09B2">
          <w:rPr>
            <w:rFonts w:ascii="Arial" w:hAnsi="Arial" w:cs="Arial"/>
            <w:b w:val="0"/>
            <w:bCs w:val="0"/>
            <w:noProof/>
            <w:webHidden/>
          </w:rPr>
          <w:instrText xml:space="preserve"> PAGEREF _Toc54085469 \h </w:instrText>
        </w:r>
        <w:r w:rsidR="003A09B2" w:rsidRPr="003A09B2">
          <w:rPr>
            <w:rFonts w:ascii="Arial" w:hAnsi="Arial" w:cs="Arial"/>
            <w:b w:val="0"/>
            <w:bCs w:val="0"/>
            <w:noProof/>
            <w:webHidden/>
          </w:rPr>
        </w:r>
        <w:r w:rsidR="003A09B2" w:rsidRPr="003A09B2">
          <w:rPr>
            <w:rFonts w:ascii="Arial" w:hAnsi="Arial" w:cs="Arial"/>
            <w:b w:val="0"/>
            <w:bCs w:val="0"/>
            <w:noProof/>
            <w:webHidden/>
          </w:rPr>
          <w:fldChar w:fldCharType="separate"/>
        </w:r>
        <w:r w:rsidR="003A09B2" w:rsidRPr="003A09B2">
          <w:rPr>
            <w:rFonts w:ascii="Arial" w:hAnsi="Arial" w:cs="Arial"/>
            <w:b w:val="0"/>
            <w:bCs w:val="0"/>
            <w:noProof/>
            <w:webHidden/>
          </w:rPr>
          <w:t>3</w:t>
        </w:r>
        <w:r w:rsidR="003A09B2" w:rsidRPr="003A09B2">
          <w:rPr>
            <w:rFonts w:ascii="Arial" w:hAnsi="Arial" w:cs="Arial"/>
            <w:b w:val="0"/>
            <w:bCs w:val="0"/>
            <w:noProof/>
            <w:webHidden/>
          </w:rPr>
          <w:fldChar w:fldCharType="end"/>
        </w:r>
      </w:hyperlink>
    </w:p>
    <w:p w:rsidR="003A09B2" w:rsidRPr="003A09B2" w:rsidRDefault="0011135D" w:rsidP="003A09B2">
      <w:pPr>
        <w:pStyle w:val="TOC1"/>
        <w:tabs>
          <w:tab w:val="left" w:pos="480"/>
          <w:tab w:val="right" w:leader="dot" w:pos="9221"/>
        </w:tabs>
        <w:spacing w:before="0" w:after="0"/>
        <w:rPr>
          <w:rFonts w:ascii="Arial" w:eastAsiaTheme="minorEastAsia" w:hAnsi="Arial" w:cs="Arial"/>
          <w:b w:val="0"/>
          <w:bCs w:val="0"/>
          <w:caps w:val="0"/>
          <w:noProof/>
          <w:sz w:val="24"/>
          <w:szCs w:val="24"/>
          <w:lang w:val="en-IN" w:eastAsia="en-GB"/>
        </w:rPr>
      </w:pPr>
      <w:hyperlink w:anchor="_Toc54085470" w:history="1">
        <w:r w:rsidR="003A09B2" w:rsidRPr="003A09B2">
          <w:rPr>
            <w:rStyle w:val="Hyperlink"/>
            <w:rFonts w:ascii="Arial" w:hAnsi="Arial" w:cs="Arial"/>
            <w:b w:val="0"/>
            <w:bCs w:val="0"/>
            <w:noProof/>
            <w:lang w:val="en-GB"/>
          </w:rPr>
          <w:t>1.</w:t>
        </w:r>
        <w:r w:rsidR="003A09B2" w:rsidRPr="003A09B2">
          <w:rPr>
            <w:rFonts w:ascii="Arial" w:eastAsiaTheme="minorEastAsia" w:hAnsi="Arial" w:cs="Arial"/>
            <w:b w:val="0"/>
            <w:bCs w:val="0"/>
            <w:caps w:val="0"/>
            <w:noProof/>
            <w:sz w:val="24"/>
            <w:szCs w:val="24"/>
            <w:lang w:val="en-IN" w:eastAsia="en-GB"/>
          </w:rPr>
          <w:tab/>
        </w:r>
        <w:r w:rsidR="003A09B2" w:rsidRPr="003A09B2">
          <w:rPr>
            <w:rStyle w:val="Hyperlink"/>
            <w:rFonts w:ascii="Arial" w:hAnsi="Arial" w:cs="Arial"/>
            <w:b w:val="0"/>
            <w:bCs w:val="0"/>
            <w:noProof/>
            <w:lang w:val="en-GB"/>
          </w:rPr>
          <w:t>INTRODUCTION</w:t>
        </w:r>
        <w:r w:rsidR="003A09B2" w:rsidRPr="003A09B2">
          <w:rPr>
            <w:rFonts w:ascii="Arial" w:hAnsi="Arial" w:cs="Arial"/>
            <w:b w:val="0"/>
            <w:bCs w:val="0"/>
            <w:noProof/>
            <w:webHidden/>
          </w:rPr>
          <w:tab/>
        </w:r>
        <w:r w:rsidR="003A09B2" w:rsidRPr="003A09B2">
          <w:rPr>
            <w:rFonts w:ascii="Arial" w:hAnsi="Arial" w:cs="Arial"/>
            <w:b w:val="0"/>
            <w:bCs w:val="0"/>
            <w:noProof/>
            <w:webHidden/>
          </w:rPr>
          <w:fldChar w:fldCharType="begin"/>
        </w:r>
        <w:r w:rsidR="003A09B2" w:rsidRPr="003A09B2">
          <w:rPr>
            <w:rFonts w:ascii="Arial" w:hAnsi="Arial" w:cs="Arial"/>
            <w:b w:val="0"/>
            <w:bCs w:val="0"/>
            <w:noProof/>
            <w:webHidden/>
          </w:rPr>
          <w:instrText xml:space="preserve"> PAGEREF _Toc54085470 \h </w:instrText>
        </w:r>
        <w:r w:rsidR="003A09B2" w:rsidRPr="003A09B2">
          <w:rPr>
            <w:rFonts w:ascii="Arial" w:hAnsi="Arial" w:cs="Arial"/>
            <w:b w:val="0"/>
            <w:bCs w:val="0"/>
            <w:noProof/>
            <w:webHidden/>
          </w:rPr>
        </w:r>
        <w:r w:rsidR="003A09B2" w:rsidRPr="003A09B2">
          <w:rPr>
            <w:rFonts w:ascii="Arial" w:hAnsi="Arial" w:cs="Arial"/>
            <w:b w:val="0"/>
            <w:bCs w:val="0"/>
            <w:noProof/>
            <w:webHidden/>
          </w:rPr>
          <w:fldChar w:fldCharType="separate"/>
        </w:r>
        <w:r w:rsidR="003A09B2" w:rsidRPr="003A09B2">
          <w:rPr>
            <w:rFonts w:ascii="Arial" w:hAnsi="Arial" w:cs="Arial"/>
            <w:b w:val="0"/>
            <w:bCs w:val="0"/>
            <w:noProof/>
            <w:webHidden/>
          </w:rPr>
          <w:t>4</w:t>
        </w:r>
        <w:r w:rsidR="003A09B2" w:rsidRPr="003A09B2">
          <w:rPr>
            <w:rFonts w:ascii="Arial" w:hAnsi="Arial" w:cs="Arial"/>
            <w:b w:val="0"/>
            <w:bCs w:val="0"/>
            <w:noProof/>
            <w:webHidden/>
          </w:rPr>
          <w:fldChar w:fldCharType="end"/>
        </w:r>
      </w:hyperlink>
    </w:p>
    <w:p w:rsidR="003A09B2" w:rsidRPr="003A09B2" w:rsidRDefault="0011135D" w:rsidP="003A09B2">
      <w:pPr>
        <w:pStyle w:val="TOC1"/>
        <w:tabs>
          <w:tab w:val="left" w:pos="480"/>
          <w:tab w:val="right" w:leader="dot" w:pos="9221"/>
        </w:tabs>
        <w:spacing w:before="0" w:after="0"/>
        <w:rPr>
          <w:rFonts w:ascii="Arial" w:eastAsiaTheme="minorEastAsia" w:hAnsi="Arial" w:cs="Arial"/>
          <w:b w:val="0"/>
          <w:bCs w:val="0"/>
          <w:caps w:val="0"/>
          <w:noProof/>
          <w:sz w:val="24"/>
          <w:szCs w:val="24"/>
          <w:lang w:val="en-IN" w:eastAsia="en-GB"/>
        </w:rPr>
      </w:pPr>
      <w:hyperlink w:anchor="_Toc54085471" w:history="1">
        <w:r w:rsidR="003A09B2" w:rsidRPr="003A09B2">
          <w:rPr>
            <w:rStyle w:val="Hyperlink"/>
            <w:rFonts w:ascii="Arial" w:hAnsi="Arial" w:cs="Arial"/>
            <w:b w:val="0"/>
            <w:bCs w:val="0"/>
            <w:noProof/>
            <w:lang w:val="en-GB"/>
          </w:rPr>
          <w:t>2.</w:t>
        </w:r>
        <w:r w:rsidR="003A09B2" w:rsidRPr="003A09B2">
          <w:rPr>
            <w:rFonts w:ascii="Arial" w:eastAsiaTheme="minorEastAsia" w:hAnsi="Arial" w:cs="Arial"/>
            <w:b w:val="0"/>
            <w:bCs w:val="0"/>
            <w:caps w:val="0"/>
            <w:noProof/>
            <w:sz w:val="24"/>
            <w:szCs w:val="24"/>
            <w:lang w:val="en-IN" w:eastAsia="en-GB"/>
          </w:rPr>
          <w:tab/>
        </w:r>
        <w:r w:rsidR="003A09B2" w:rsidRPr="003A09B2">
          <w:rPr>
            <w:rStyle w:val="Hyperlink"/>
            <w:rFonts w:ascii="Arial" w:hAnsi="Arial" w:cs="Arial"/>
            <w:b w:val="0"/>
            <w:bCs w:val="0"/>
            <w:noProof/>
            <w:lang w:val="en-GB"/>
          </w:rPr>
          <w:t>INSTRUCTIONS TO BIDDERS</w:t>
        </w:r>
        <w:r w:rsidR="003A09B2" w:rsidRPr="003A09B2">
          <w:rPr>
            <w:rFonts w:ascii="Arial" w:hAnsi="Arial" w:cs="Arial"/>
            <w:b w:val="0"/>
            <w:bCs w:val="0"/>
            <w:noProof/>
            <w:webHidden/>
          </w:rPr>
          <w:tab/>
        </w:r>
        <w:r w:rsidR="003A09B2" w:rsidRPr="003A09B2">
          <w:rPr>
            <w:rFonts w:ascii="Arial" w:hAnsi="Arial" w:cs="Arial"/>
            <w:b w:val="0"/>
            <w:bCs w:val="0"/>
            <w:noProof/>
            <w:webHidden/>
          </w:rPr>
          <w:fldChar w:fldCharType="begin"/>
        </w:r>
        <w:r w:rsidR="003A09B2" w:rsidRPr="003A09B2">
          <w:rPr>
            <w:rFonts w:ascii="Arial" w:hAnsi="Arial" w:cs="Arial"/>
            <w:b w:val="0"/>
            <w:bCs w:val="0"/>
            <w:noProof/>
            <w:webHidden/>
          </w:rPr>
          <w:instrText xml:space="preserve"> PAGEREF _Toc54085471 \h </w:instrText>
        </w:r>
        <w:r w:rsidR="003A09B2" w:rsidRPr="003A09B2">
          <w:rPr>
            <w:rFonts w:ascii="Arial" w:hAnsi="Arial" w:cs="Arial"/>
            <w:b w:val="0"/>
            <w:bCs w:val="0"/>
            <w:noProof/>
            <w:webHidden/>
          </w:rPr>
        </w:r>
        <w:r w:rsidR="003A09B2" w:rsidRPr="003A09B2">
          <w:rPr>
            <w:rFonts w:ascii="Arial" w:hAnsi="Arial" w:cs="Arial"/>
            <w:b w:val="0"/>
            <w:bCs w:val="0"/>
            <w:noProof/>
            <w:webHidden/>
          </w:rPr>
          <w:fldChar w:fldCharType="separate"/>
        </w:r>
        <w:r w:rsidR="003A09B2" w:rsidRPr="003A09B2">
          <w:rPr>
            <w:rFonts w:ascii="Arial" w:hAnsi="Arial" w:cs="Arial"/>
            <w:b w:val="0"/>
            <w:bCs w:val="0"/>
            <w:noProof/>
            <w:webHidden/>
          </w:rPr>
          <w:t>8</w:t>
        </w:r>
        <w:r w:rsidR="003A09B2" w:rsidRPr="003A09B2">
          <w:rPr>
            <w:rFonts w:ascii="Arial" w:hAnsi="Arial" w:cs="Arial"/>
            <w:b w:val="0"/>
            <w:bCs w:val="0"/>
            <w:noProof/>
            <w:webHidden/>
          </w:rPr>
          <w:fldChar w:fldCharType="end"/>
        </w:r>
      </w:hyperlink>
    </w:p>
    <w:p w:rsidR="003A09B2" w:rsidRPr="003A09B2" w:rsidRDefault="0011135D" w:rsidP="003A09B2">
      <w:pPr>
        <w:pStyle w:val="TOC1"/>
        <w:tabs>
          <w:tab w:val="left" w:pos="480"/>
          <w:tab w:val="right" w:leader="dot" w:pos="9221"/>
        </w:tabs>
        <w:spacing w:before="0" w:after="0"/>
        <w:rPr>
          <w:rFonts w:ascii="Arial" w:eastAsiaTheme="minorEastAsia" w:hAnsi="Arial" w:cs="Arial"/>
          <w:b w:val="0"/>
          <w:bCs w:val="0"/>
          <w:caps w:val="0"/>
          <w:noProof/>
          <w:sz w:val="24"/>
          <w:szCs w:val="24"/>
          <w:lang w:val="en-IN" w:eastAsia="en-GB"/>
        </w:rPr>
      </w:pPr>
      <w:hyperlink w:anchor="_Toc54085472" w:history="1">
        <w:r w:rsidR="003A09B2" w:rsidRPr="003A09B2">
          <w:rPr>
            <w:rStyle w:val="Hyperlink"/>
            <w:rFonts w:ascii="Arial" w:hAnsi="Arial" w:cs="Arial"/>
            <w:b w:val="0"/>
            <w:bCs w:val="0"/>
            <w:noProof/>
            <w:lang w:val="en-GB"/>
          </w:rPr>
          <w:t>3.</w:t>
        </w:r>
        <w:r w:rsidR="003A09B2" w:rsidRPr="003A09B2">
          <w:rPr>
            <w:rFonts w:ascii="Arial" w:eastAsiaTheme="minorEastAsia" w:hAnsi="Arial" w:cs="Arial"/>
            <w:b w:val="0"/>
            <w:bCs w:val="0"/>
            <w:caps w:val="0"/>
            <w:noProof/>
            <w:sz w:val="24"/>
            <w:szCs w:val="24"/>
            <w:lang w:val="en-IN" w:eastAsia="en-GB"/>
          </w:rPr>
          <w:tab/>
        </w:r>
        <w:r w:rsidR="003A09B2" w:rsidRPr="003A09B2">
          <w:rPr>
            <w:rStyle w:val="Hyperlink"/>
            <w:rFonts w:ascii="Arial" w:hAnsi="Arial" w:cs="Arial"/>
            <w:b w:val="0"/>
            <w:bCs w:val="0"/>
            <w:noProof/>
            <w:lang w:val="en-GB"/>
          </w:rPr>
          <w:t>EVALUATION OF BIDS</w:t>
        </w:r>
        <w:r w:rsidR="003A09B2" w:rsidRPr="003A09B2">
          <w:rPr>
            <w:rFonts w:ascii="Arial" w:hAnsi="Arial" w:cs="Arial"/>
            <w:b w:val="0"/>
            <w:bCs w:val="0"/>
            <w:noProof/>
            <w:webHidden/>
          </w:rPr>
          <w:tab/>
        </w:r>
        <w:r w:rsidR="003A09B2" w:rsidRPr="003A09B2">
          <w:rPr>
            <w:rFonts w:ascii="Arial" w:hAnsi="Arial" w:cs="Arial"/>
            <w:b w:val="0"/>
            <w:bCs w:val="0"/>
            <w:noProof/>
            <w:webHidden/>
          </w:rPr>
          <w:fldChar w:fldCharType="begin"/>
        </w:r>
        <w:r w:rsidR="003A09B2" w:rsidRPr="003A09B2">
          <w:rPr>
            <w:rFonts w:ascii="Arial" w:hAnsi="Arial" w:cs="Arial"/>
            <w:b w:val="0"/>
            <w:bCs w:val="0"/>
            <w:noProof/>
            <w:webHidden/>
          </w:rPr>
          <w:instrText xml:space="preserve"> PAGEREF _Toc54085472 \h </w:instrText>
        </w:r>
        <w:r w:rsidR="003A09B2" w:rsidRPr="003A09B2">
          <w:rPr>
            <w:rFonts w:ascii="Arial" w:hAnsi="Arial" w:cs="Arial"/>
            <w:b w:val="0"/>
            <w:bCs w:val="0"/>
            <w:noProof/>
            <w:webHidden/>
          </w:rPr>
        </w:r>
        <w:r w:rsidR="003A09B2" w:rsidRPr="003A09B2">
          <w:rPr>
            <w:rFonts w:ascii="Arial" w:hAnsi="Arial" w:cs="Arial"/>
            <w:b w:val="0"/>
            <w:bCs w:val="0"/>
            <w:noProof/>
            <w:webHidden/>
          </w:rPr>
          <w:fldChar w:fldCharType="separate"/>
        </w:r>
        <w:r w:rsidR="003A09B2" w:rsidRPr="003A09B2">
          <w:rPr>
            <w:rFonts w:ascii="Arial" w:hAnsi="Arial" w:cs="Arial"/>
            <w:b w:val="0"/>
            <w:bCs w:val="0"/>
            <w:noProof/>
            <w:webHidden/>
          </w:rPr>
          <w:t>19</w:t>
        </w:r>
        <w:r w:rsidR="003A09B2" w:rsidRPr="003A09B2">
          <w:rPr>
            <w:rFonts w:ascii="Arial" w:hAnsi="Arial" w:cs="Arial"/>
            <w:b w:val="0"/>
            <w:bCs w:val="0"/>
            <w:noProof/>
            <w:webHidden/>
          </w:rPr>
          <w:fldChar w:fldCharType="end"/>
        </w:r>
      </w:hyperlink>
    </w:p>
    <w:p w:rsidR="003A09B2" w:rsidRPr="003A09B2" w:rsidRDefault="0011135D" w:rsidP="003A09B2">
      <w:pPr>
        <w:pStyle w:val="TOC1"/>
        <w:tabs>
          <w:tab w:val="left" w:pos="480"/>
          <w:tab w:val="right" w:leader="dot" w:pos="9221"/>
        </w:tabs>
        <w:spacing w:before="0" w:after="0"/>
        <w:rPr>
          <w:rFonts w:ascii="Arial" w:eastAsiaTheme="minorEastAsia" w:hAnsi="Arial" w:cs="Arial"/>
          <w:b w:val="0"/>
          <w:bCs w:val="0"/>
          <w:caps w:val="0"/>
          <w:noProof/>
          <w:sz w:val="24"/>
          <w:szCs w:val="24"/>
          <w:lang w:val="en-IN" w:eastAsia="en-GB"/>
        </w:rPr>
      </w:pPr>
      <w:hyperlink w:anchor="_Toc54085473" w:history="1">
        <w:r w:rsidR="003A09B2" w:rsidRPr="003A09B2">
          <w:rPr>
            <w:rStyle w:val="Hyperlink"/>
            <w:rFonts w:ascii="Arial" w:hAnsi="Arial" w:cs="Arial"/>
            <w:b w:val="0"/>
            <w:bCs w:val="0"/>
            <w:noProof/>
            <w:lang w:val="en-GB"/>
          </w:rPr>
          <w:t>4</w:t>
        </w:r>
        <w:r w:rsidR="003A09B2" w:rsidRPr="003A09B2">
          <w:rPr>
            <w:rFonts w:ascii="Arial" w:eastAsiaTheme="minorEastAsia" w:hAnsi="Arial" w:cs="Arial"/>
            <w:b w:val="0"/>
            <w:bCs w:val="0"/>
            <w:caps w:val="0"/>
            <w:noProof/>
            <w:sz w:val="24"/>
            <w:szCs w:val="24"/>
            <w:lang w:val="en-IN" w:eastAsia="en-GB"/>
          </w:rPr>
          <w:tab/>
        </w:r>
        <w:r w:rsidR="003A09B2" w:rsidRPr="003A09B2">
          <w:rPr>
            <w:rStyle w:val="Hyperlink"/>
            <w:rFonts w:ascii="Arial" w:hAnsi="Arial" w:cs="Arial"/>
            <w:b w:val="0"/>
            <w:bCs w:val="0"/>
            <w:noProof/>
            <w:lang w:val="en-GB"/>
          </w:rPr>
          <w:t>MISCELLANEOUS</w:t>
        </w:r>
        <w:r w:rsidR="003A09B2" w:rsidRPr="003A09B2">
          <w:rPr>
            <w:rFonts w:ascii="Arial" w:hAnsi="Arial" w:cs="Arial"/>
            <w:b w:val="0"/>
            <w:bCs w:val="0"/>
            <w:noProof/>
            <w:webHidden/>
          </w:rPr>
          <w:tab/>
        </w:r>
        <w:r w:rsidR="003A09B2" w:rsidRPr="003A09B2">
          <w:rPr>
            <w:rFonts w:ascii="Arial" w:hAnsi="Arial" w:cs="Arial"/>
            <w:b w:val="0"/>
            <w:bCs w:val="0"/>
            <w:noProof/>
            <w:webHidden/>
          </w:rPr>
          <w:fldChar w:fldCharType="begin"/>
        </w:r>
        <w:r w:rsidR="003A09B2" w:rsidRPr="003A09B2">
          <w:rPr>
            <w:rFonts w:ascii="Arial" w:hAnsi="Arial" w:cs="Arial"/>
            <w:b w:val="0"/>
            <w:bCs w:val="0"/>
            <w:noProof/>
            <w:webHidden/>
          </w:rPr>
          <w:instrText xml:space="preserve"> PAGEREF _Toc54085473 \h </w:instrText>
        </w:r>
        <w:r w:rsidR="003A09B2" w:rsidRPr="003A09B2">
          <w:rPr>
            <w:rFonts w:ascii="Arial" w:hAnsi="Arial" w:cs="Arial"/>
            <w:b w:val="0"/>
            <w:bCs w:val="0"/>
            <w:noProof/>
            <w:webHidden/>
          </w:rPr>
        </w:r>
        <w:r w:rsidR="003A09B2" w:rsidRPr="003A09B2">
          <w:rPr>
            <w:rFonts w:ascii="Arial" w:hAnsi="Arial" w:cs="Arial"/>
            <w:b w:val="0"/>
            <w:bCs w:val="0"/>
            <w:noProof/>
            <w:webHidden/>
          </w:rPr>
          <w:fldChar w:fldCharType="separate"/>
        </w:r>
        <w:r w:rsidR="003A09B2" w:rsidRPr="003A09B2">
          <w:rPr>
            <w:rFonts w:ascii="Arial" w:hAnsi="Arial" w:cs="Arial"/>
            <w:b w:val="0"/>
            <w:bCs w:val="0"/>
            <w:noProof/>
            <w:webHidden/>
          </w:rPr>
          <w:t>23</w:t>
        </w:r>
        <w:r w:rsidR="003A09B2" w:rsidRPr="003A09B2">
          <w:rPr>
            <w:rFonts w:ascii="Arial" w:hAnsi="Arial" w:cs="Arial"/>
            <w:b w:val="0"/>
            <w:bCs w:val="0"/>
            <w:noProof/>
            <w:webHidden/>
          </w:rPr>
          <w:fldChar w:fldCharType="end"/>
        </w:r>
      </w:hyperlink>
    </w:p>
    <w:p w:rsidR="003A09B2" w:rsidRPr="003A09B2" w:rsidRDefault="0011135D" w:rsidP="003A09B2">
      <w:pPr>
        <w:pStyle w:val="TOC1"/>
        <w:tabs>
          <w:tab w:val="right" w:leader="dot" w:pos="9221"/>
        </w:tabs>
        <w:spacing w:before="0" w:after="0"/>
        <w:rPr>
          <w:rFonts w:ascii="Arial" w:eastAsiaTheme="minorEastAsia" w:hAnsi="Arial" w:cs="Arial"/>
          <w:b w:val="0"/>
          <w:bCs w:val="0"/>
          <w:caps w:val="0"/>
          <w:noProof/>
          <w:sz w:val="24"/>
          <w:szCs w:val="24"/>
          <w:lang w:val="en-IN" w:eastAsia="en-GB"/>
        </w:rPr>
      </w:pPr>
      <w:hyperlink w:anchor="_Toc54085474" w:history="1">
        <w:r w:rsidR="003A09B2" w:rsidRPr="003A09B2">
          <w:rPr>
            <w:rStyle w:val="Hyperlink"/>
            <w:rFonts w:ascii="Arial" w:hAnsi="Arial" w:cs="Arial"/>
            <w:b w:val="0"/>
            <w:bCs w:val="0"/>
            <w:noProof/>
            <w:lang w:val="en-GB"/>
          </w:rPr>
          <w:t>SCHEDULE A: PROJECT INFORMATION</w:t>
        </w:r>
        <w:r w:rsidR="003A09B2" w:rsidRPr="003A09B2">
          <w:rPr>
            <w:rFonts w:ascii="Arial" w:hAnsi="Arial" w:cs="Arial"/>
            <w:b w:val="0"/>
            <w:bCs w:val="0"/>
            <w:noProof/>
            <w:webHidden/>
          </w:rPr>
          <w:tab/>
        </w:r>
        <w:r w:rsidR="003A09B2" w:rsidRPr="003A09B2">
          <w:rPr>
            <w:rFonts w:ascii="Arial" w:hAnsi="Arial" w:cs="Arial"/>
            <w:b w:val="0"/>
            <w:bCs w:val="0"/>
            <w:noProof/>
            <w:webHidden/>
          </w:rPr>
          <w:fldChar w:fldCharType="begin"/>
        </w:r>
        <w:r w:rsidR="003A09B2" w:rsidRPr="003A09B2">
          <w:rPr>
            <w:rFonts w:ascii="Arial" w:hAnsi="Arial" w:cs="Arial"/>
            <w:b w:val="0"/>
            <w:bCs w:val="0"/>
            <w:noProof/>
            <w:webHidden/>
          </w:rPr>
          <w:instrText xml:space="preserve"> PAGEREF _Toc54085474 \h </w:instrText>
        </w:r>
        <w:r w:rsidR="003A09B2" w:rsidRPr="003A09B2">
          <w:rPr>
            <w:rFonts w:ascii="Arial" w:hAnsi="Arial" w:cs="Arial"/>
            <w:b w:val="0"/>
            <w:bCs w:val="0"/>
            <w:noProof/>
            <w:webHidden/>
          </w:rPr>
        </w:r>
        <w:r w:rsidR="003A09B2" w:rsidRPr="003A09B2">
          <w:rPr>
            <w:rFonts w:ascii="Arial" w:hAnsi="Arial" w:cs="Arial"/>
            <w:b w:val="0"/>
            <w:bCs w:val="0"/>
            <w:noProof/>
            <w:webHidden/>
          </w:rPr>
          <w:fldChar w:fldCharType="separate"/>
        </w:r>
        <w:r w:rsidR="003A09B2" w:rsidRPr="003A09B2">
          <w:rPr>
            <w:rFonts w:ascii="Arial" w:hAnsi="Arial" w:cs="Arial"/>
            <w:b w:val="0"/>
            <w:bCs w:val="0"/>
            <w:noProof/>
            <w:webHidden/>
          </w:rPr>
          <w:t>24</w:t>
        </w:r>
        <w:r w:rsidR="003A09B2" w:rsidRPr="003A09B2">
          <w:rPr>
            <w:rFonts w:ascii="Arial" w:hAnsi="Arial" w:cs="Arial"/>
            <w:b w:val="0"/>
            <w:bCs w:val="0"/>
            <w:noProof/>
            <w:webHidden/>
          </w:rPr>
          <w:fldChar w:fldCharType="end"/>
        </w:r>
      </w:hyperlink>
    </w:p>
    <w:p w:rsidR="003A09B2" w:rsidRPr="003A09B2" w:rsidRDefault="0011135D" w:rsidP="003A09B2">
      <w:pPr>
        <w:pStyle w:val="TOC1"/>
        <w:tabs>
          <w:tab w:val="right" w:leader="dot" w:pos="9221"/>
        </w:tabs>
        <w:spacing w:before="0" w:after="0"/>
        <w:rPr>
          <w:rFonts w:ascii="Arial" w:eastAsiaTheme="minorEastAsia" w:hAnsi="Arial" w:cs="Arial"/>
          <w:b w:val="0"/>
          <w:bCs w:val="0"/>
          <w:caps w:val="0"/>
          <w:noProof/>
          <w:sz w:val="24"/>
          <w:szCs w:val="24"/>
          <w:lang w:val="en-IN" w:eastAsia="en-GB"/>
        </w:rPr>
      </w:pPr>
      <w:hyperlink w:anchor="_Toc54085475" w:history="1">
        <w:r w:rsidR="003A09B2" w:rsidRPr="003A09B2">
          <w:rPr>
            <w:rStyle w:val="Hyperlink"/>
            <w:rFonts w:ascii="Arial" w:hAnsi="Arial" w:cs="Arial"/>
            <w:b w:val="0"/>
            <w:bCs w:val="0"/>
            <w:noProof/>
            <w:lang w:val="en-GB"/>
          </w:rPr>
          <w:t>APPENDIX–I: LETTER OF BID</w:t>
        </w:r>
        <w:r w:rsidR="003A09B2" w:rsidRPr="003A09B2">
          <w:rPr>
            <w:rFonts w:ascii="Arial" w:hAnsi="Arial" w:cs="Arial"/>
            <w:b w:val="0"/>
            <w:bCs w:val="0"/>
            <w:noProof/>
            <w:webHidden/>
          </w:rPr>
          <w:tab/>
        </w:r>
        <w:r w:rsidR="003A09B2" w:rsidRPr="003A09B2">
          <w:rPr>
            <w:rFonts w:ascii="Arial" w:hAnsi="Arial" w:cs="Arial"/>
            <w:b w:val="0"/>
            <w:bCs w:val="0"/>
            <w:noProof/>
            <w:webHidden/>
          </w:rPr>
          <w:fldChar w:fldCharType="begin"/>
        </w:r>
        <w:r w:rsidR="003A09B2" w:rsidRPr="003A09B2">
          <w:rPr>
            <w:rFonts w:ascii="Arial" w:hAnsi="Arial" w:cs="Arial"/>
            <w:b w:val="0"/>
            <w:bCs w:val="0"/>
            <w:noProof/>
            <w:webHidden/>
          </w:rPr>
          <w:instrText xml:space="preserve"> PAGEREF _Toc54085475 \h </w:instrText>
        </w:r>
        <w:r w:rsidR="003A09B2" w:rsidRPr="003A09B2">
          <w:rPr>
            <w:rFonts w:ascii="Arial" w:hAnsi="Arial" w:cs="Arial"/>
            <w:b w:val="0"/>
            <w:bCs w:val="0"/>
            <w:noProof/>
            <w:webHidden/>
          </w:rPr>
        </w:r>
        <w:r w:rsidR="003A09B2" w:rsidRPr="003A09B2">
          <w:rPr>
            <w:rFonts w:ascii="Arial" w:hAnsi="Arial" w:cs="Arial"/>
            <w:b w:val="0"/>
            <w:bCs w:val="0"/>
            <w:noProof/>
            <w:webHidden/>
          </w:rPr>
          <w:fldChar w:fldCharType="separate"/>
        </w:r>
        <w:r w:rsidR="003A09B2" w:rsidRPr="003A09B2">
          <w:rPr>
            <w:rFonts w:ascii="Arial" w:hAnsi="Arial" w:cs="Arial"/>
            <w:b w:val="0"/>
            <w:bCs w:val="0"/>
            <w:noProof/>
            <w:webHidden/>
          </w:rPr>
          <w:t>25</w:t>
        </w:r>
        <w:r w:rsidR="003A09B2" w:rsidRPr="003A09B2">
          <w:rPr>
            <w:rFonts w:ascii="Arial" w:hAnsi="Arial" w:cs="Arial"/>
            <w:b w:val="0"/>
            <w:bCs w:val="0"/>
            <w:noProof/>
            <w:webHidden/>
          </w:rPr>
          <w:fldChar w:fldCharType="end"/>
        </w:r>
      </w:hyperlink>
    </w:p>
    <w:p w:rsidR="003A09B2" w:rsidRPr="003A09B2" w:rsidRDefault="0011135D" w:rsidP="003A09B2">
      <w:pPr>
        <w:pStyle w:val="TOC1"/>
        <w:tabs>
          <w:tab w:val="right" w:leader="dot" w:pos="9221"/>
        </w:tabs>
        <w:spacing w:before="0" w:after="0"/>
        <w:rPr>
          <w:rFonts w:ascii="Arial" w:eastAsiaTheme="minorEastAsia" w:hAnsi="Arial" w:cs="Arial"/>
          <w:b w:val="0"/>
          <w:bCs w:val="0"/>
          <w:caps w:val="0"/>
          <w:noProof/>
          <w:sz w:val="24"/>
          <w:szCs w:val="24"/>
          <w:lang w:val="en-IN" w:eastAsia="en-GB"/>
        </w:rPr>
      </w:pPr>
      <w:hyperlink w:anchor="_Toc54085476" w:history="1">
        <w:r w:rsidR="003A09B2" w:rsidRPr="003A09B2">
          <w:rPr>
            <w:rStyle w:val="Hyperlink"/>
            <w:rFonts w:ascii="Arial" w:hAnsi="Arial" w:cs="Arial"/>
            <w:b w:val="0"/>
            <w:bCs w:val="0"/>
            <w:noProof/>
            <w:lang w:val="en-GB"/>
          </w:rPr>
          <w:t>ANNEX–I: DETAILS OF BIDDER</w:t>
        </w:r>
        <w:r w:rsidR="003A09B2" w:rsidRPr="003A09B2">
          <w:rPr>
            <w:rFonts w:ascii="Arial" w:hAnsi="Arial" w:cs="Arial"/>
            <w:b w:val="0"/>
            <w:bCs w:val="0"/>
            <w:noProof/>
            <w:webHidden/>
          </w:rPr>
          <w:tab/>
        </w:r>
        <w:r w:rsidR="003A09B2" w:rsidRPr="003A09B2">
          <w:rPr>
            <w:rFonts w:ascii="Arial" w:hAnsi="Arial" w:cs="Arial"/>
            <w:b w:val="0"/>
            <w:bCs w:val="0"/>
            <w:noProof/>
            <w:webHidden/>
          </w:rPr>
          <w:fldChar w:fldCharType="begin"/>
        </w:r>
        <w:r w:rsidR="003A09B2" w:rsidRPr="003A09B2">
          <w:rPr>
            <w:rFonts w:ascii="Arial" w:hAnsi="Arial" w:cs="Arial"/>
            <w:b w:val="0"/>
            <w:bCs w:val="0"/>
            <w:noProof/>
            <w:webHidden/>
          </w:rPr>
          <w:instrText xml:space="preserve"> PAGEREF _Toc54085476 \h </w:instrText>
        </w:r>
        <w:r w:rsidR="003A09B2" w:rsidRPr="003A09B2">
          <w:rPr>
            <w:rFonts w:ascii="Arial" w:hAnsi="Arial" w:cs="Arial"/>
            <w:b w:val="0"/>
            <w:bCs w:val="0"/>
            <w:noProof/>
            <w:webHidden/>
          </w:rPr>
        </w:r>
        <w:r w:rsidR="003A09B2" w:rsidRPr="003A09B2">
          <w:rPr>
            <w:rFonts w:ascii="Arial" w:hAnsi="Arial" w:cs="Arial"/>
            <w:b w:val="0"/>
            <w:bCs w:val="0"/>
            <w:noProof/>
            <w:webHidden/>
          </w:rPr>
          <w:fldChar w:fldCharType="separate"/>
        </w:r>
        <w:r w:rsidR="003A09B2" w:rsidRPr="003A09B2">
          <w:rPr>
            <w:rFonts w:ascii="Arial" w:hAnsi="Arial" w:cs="Arial"/>
            <w:b w:val="0"/>
            <w:bCs w:val="0"/>
            <w:noProof/>
            <w:webHidden/>
          </w:rPr>
          <w:t>27</w:t>
        </w:r>
        <w:r w:rsidR="003A09B2" w:rsidRPr="003A09B2">
          <w:rPr>
            <w:rFonts w:ascii="Arial" w:hAnsi="Arial" w:cs="Arial"/>
            <w:b w:val="0"/>
            <w:bCs w:val="0"/>
            <w:noProof/>
            <w:webHidden/>
          </w:rPr>
          <w:fldChar w:fldCharType="end"/>
        </w:r>
      </w:hyperlink>
    </w:p>
    <w:p w:rsidR="003A09B2" w:rsidRPr="003A09B2" w:rsidRDefault="0011135D" w:rsidP="003A09B2">
      <w:pPr>
        <w:pStyle w:val="TOC1"/>
        <w:tabs>
          <w:tab w:val="right" w:leader="dot" w:pos="9221"/>
        </w:tabs>
        <w:spacing w:before="0" w:after="0"/>
        <w:rPr>
          <w:rFonts w:ascii="Arial" w:eastAsiaTheme="minorEastAsia" w:hAnsi="Arial" w:cs="Arial"/>
          <w:b w:val="0"/>
          <w:bCs w:val="0"/>
          <w:caps w:val="0"/>
          <w:noProof/>
          <w:sz w:val="24"/>
          <w:szCs w:val="24"/>
          <w:lang w:val="en-IN" w:eastAsia="en-GB"/>
        </w:rPr>
      </w:pPr>
      <w:hyperlink w:anchor="_Toc54085477" w:history="1">
        <w:r w:rsidR="003A09B2" w:rsidRPr="003A09B2">
          <w:rPr>
            <w:rStyle w:val="Hyperlink"/>
            <w:rFonts w:ascii="Arial" w:hAnsi="Arial" w:cs="Arial"/>
            <w:b w:val="0"/>
            <w:bCs w:val="0"/>
            <w:noProof/>
            <w:lang w:val="en-GB"/>
          </w:rPr>
          <w:t>APPENDIX–II: POWER OF ATTORNEY FOR SIGNING OF BID</w:t>
        </w:r>
        <w:r w:rsidR="003A09B2" w:rsidRPr="003A09B2">
          <w:rPr>
            <w:rFonts w:ascii="Arial" w:hAnsi="Arial" w:cs="Arial"/>
            <w:b w:val="0"/>
            <w:bCs w:val="0"/>
            <w:noProof/>
            <w:webHidden/>
          </w:rPr>
          <w:tab/>
        </w:r>
        <w:r w:rsidR="003A09B2" w:rsidRPr="003A09B2">
          <w:rPr>
            <w:rFonts w:ascii="Arial" w:hAnsi="Arial" w:cs="Arial"/>
            <w:b w:val="0"/>
            <w:bCs w:val="0"/>
            <w:noProof/>
            <w:webHidden/>
          </w:rPr>
          <w:fldChar w:fldCharType="begin"/>
        </w:r>
        <w:r w:rsidR="003A09B2" w:rsidRPr="003A09B2">
          <w:rPr>
            <w:rFonts w:ascii="Arial" w:hAnsi="Arial" w:cs="Arial"/>
            <w:b w:val="0"/>
            <w:bCs w:val="0"/>
            <w:noProof/>
            <w:webHidden/>
          </w:rPr>
          <w:instrText xml:space="preserve"> PAGEREF _Toc54085477 \h </w:instrText>
        </w:r>
        <w:r w:rsidR="003A09B2" w:rsidRPr="003A09B2">
          <w:rPr>
            <w:rFonts w:ascii="Arial" w:hAnsi="Arial" w:cs="Arial"/>
            <w:b w:val="0"/>
            <w:bCs w:val="0"/>
            <w:noProof/>
            <w:webHidden/>
          </w:rPr>
        </w:r>
        <w:r w:rsidR="003A09B2" w:rsidRPr="003A09B2">
          <w:rPr>
            <w:rFonts w:ascii="Arial" w:hAnsi="Arial" w:cs="Arial"/>
            <w:b w:val="0"/>
            <w:bCs w:val="0"/>
            <w:noProof/>
            <w:webHidden/>
          </w:rPr>
          <w:fldChar w:fldCharType="separate"/>
        </w:r>
        <w:r w:rsidR="003A09B2" w:rsidRPr="003A09B2">
          <w:rPr>
            <w:rFonts w:ascii="Arial" w:hAnsi="Arial" w:cs="Arial"/>
            <w:b w:val="0"/>
            <w:bCs w:val="0"/>
            <w:noProof/>
            <w:webHidden/>
          </w:rPr>
          <w:t>29</w:t>
        </w:r>
        <w:r w:rsidR="003A09B2" w:rsidRPr="003A09B2">
          <w:rPr>
            <w:rFonts w:ascii="Arial" w:hAnsi="Arial" w:cs="Arial"/>
            <w:b w:val="0"/>
            <w:bCs w:val="0"/>
            <w:noProof/>
            <w:webHidden/>
          </w:rPr>
          <w:fldChar w:fldCharType="end"/>
        </w:r>
      </w:hyperlink>
    </w:p>
    <w:p w:rsidR="003A09B2" w:rsidRPr="003A09B2" w:rsidRDefault="0011135D" w:rsidP="003A09B2">
      <w:pPr>
        <w:pStyle w:val="TOC1"/>
        <w:tabs>
          <w:tab w:val="right" w:leader="dot" w:pos="9221"/>
        </w:tabs>
        <w:spacing w:before="0" w:after="0"/>
        <w:rPr>
          <w:rFonts w:ascii="Arial" w:eastAsiaTheme="minorEastAsia" w:hAnsi="Arial" w:cs="Arial"/>
          <w:b w:val="0"/>
          <w:bCs w:val="0"/>
          <w:caps w:val="0"/>
          <w:noProof/>
          <w:sz w:val="24"/>
          <w:szCs w:val="24"/>
          <w:lang w:val="en-IN" w:eastAsia="en-GB"/>
        </w:rPr>
      </w:pPr>
      <w:hyperlink w:anchor="_Toc54085478" w:history="1">
        <w:r w:rsidR="003A09B2" w:rsidRPr="003A09B2">
          <w:rPr>
            <w:rStyle w:val="Hyperlink"/>
            <w:rFonts w:ascii="Arial" w:hAnsi="Arial" w:cs="Arial"/>
            <w:b w:val="0"/>
            <w:bCs w:val="0"/>
            <w:noProof/>
            <w:lang w:val="en-GB"/>
          </w:rPr>
          <w:t>APPENDIX–III: POWER OF ATTORNEY FOR LEAD MEMBER OF CONSORTIUM</w:t>
        </w:r>
        <w:r w:rsidR="003A09B2" w:rsidRPr="003A09B2">
          <w:rPr>
            <w:rFonts w:ascii="Arial" w:hAnsi="Arial" w:cs="Arial"/>
            <w:b w:val="0"/>
            <w:bCs w:val="0"/>
            <w:noProof/>
            <w:webHidden/>
          </w:rPr>
          <w:tab/>
        </w:r>
        <w:r w:rsidR="003A09B2" w:rsidRPr="003A09B2">
          <w:rPr>
            <w:rFonts w:ascii="Arial" w:hAnsi="Arial" w:cs="Arial"/>
            <w:b w:val="0"/>
            <w:bCs w:val="0"/>
            <w:noProof/>
            <w:webHidden/>
          </w:rPr>
          <w:fldChar w:fldCharType="begin"/>
        </w:r>
        <w:r w:rsidR="003A09B2" w:rsidRPr="003A09B2">
          <w:rPr>
            <w:rFonts w:ascii="Arial" w:hAnsi="Arial" w:cs="Arial"/>
            <w:b w:val="0"/>
            <w:bCs w:val="0"/>
            <w:noProof/>
            <w:webHidden/>
          </w:rPr>
          <w:instrText xml:space="preserve"> PAGEREF _Toc54085478 \h </w:instrText>
        </w:r>
        <w:r w:rsidR="003A09B2" w:rsidRPr="003A09B2">
          <w:rPr>
            <w:rFonts w:ascii="Arial" w:hAnsi="Arial" w:cs="Arial"/>
            <w:b w:val="0"/>
            <w:bCs w:val="0"/>
            <w:noProof/>
            <w:webHidden/>
          </w:rPr>
        </w:r>
        <w:r w:rsidR="003A09B2" w:rsidRPr="003A09B2">
          <w:rPr>
            <w:rFonts w:ascii="Arial" w:hAnsi="Arial" w:cs="Arial"/>
            <w:b w:val="0"/>
            <w:bCs w:val="0"/>
            <w:noProof/>
            <w:webHidden/>
          </w:rPr>
          <w:fldChar w:fldCharType="separate"/>
        </w:r>
        <w:r w:rsidR="003A09B2" w:rsidRPr="003A09B2">
          <w:rPr>
            <w:rFonts w:ascii="Arial" w:hAnsi="Arial" w:cs="Arial"/>
            <w:b w:val="0"/>
            <w:bCs w:val="0"/>
            <w:noProof/>
            <w:webHidden/>
          </w:rPr>
          <w:t>31</w:t>
        </w:r>
        <w:r w:rsidR="003A09B2" w:rsidRPr="003A09B2">
          <w:rPr>
            <w:rFonts w:ascii="Arial" w:hAnsi="Arial" w:cs="Arial"/>
            <w:b w:val="0"/>
            <w:bCs w:val="0"/>
            <w:noProof/>
            <w:webHidden/>
          </w:rPr>
          <w:fldChar w:fldCharType="end"/>
        </w:r>
      </w:hyperlink>
    </w:p>
    <w:p w:rsidR="003A09B2" w:rsidRPr="003A09B2" w:rsidRDefault="0011135D" w:rsidP="003A09B2">
      <w:pPr>
        <w:pStyle w:val="TOC1"/>
        <w:tabs>
          <w:tab w:val="right" w:leader="dot" w:pos="9221"/>
        </w:tabs>
        <w:spacing w:before="0" w:after="0"/>
        <w:rPr>
          <w:rFonts w:ascii="Arial" w:eastAsiaTheme="minorEastAsia" w:hAnsi="Arial" w:cs="Arial"/>
          <w:b w:val="0"/>
          <w:bCs w:val="0"/>
          <w:caps w:val="0"/>
          <w:noProof/>
          <w:sz w:val="24"/>
          <w:szCs w:val="24"/>
          <w:lang w:val="en-IN" w:eastAsia="en-GB"/>
        </w:rPr>
      </w:pPr>
      <w:hyperlink w:anchor="_Toc54085479" w:history="1">
        <w:r w:rsidR="003A09B2" w:rsidRPr="003A09B2">
          <w:rPr>
            <w:rStyle w:val="Hyperlink"/>
            <w:rFonts w:ascii="Arial" w:hAnsi="Arial" w:cs="Arial"/>
            <w:b w:val="0"/>
            <w:bCs w:val="0"/>
            <w:noProof/>
            <w:lang w:val="en-GB"/>
          </w:rPr>
          <w:t>APPENDIX–IV: TECHNICAL CAPACITY OF THE BIDDER</w:t>
        </w:r>
        <w:r w:rsidR="003A09B2" w:rsidRPr="003A09B2">
          <w:rPr>
            <w:rFonts w:ascii="Arial" w:hAnsi="Arial" w:cs="Arial"/>
            <w:b w:val="0"/>
            <w:bCs w:val="0"/>
            <w:noProof/>
            <w:webHidden/>
          </w:rPr>
          <w:tab/>
        </w:r>
        <w:r w:rsidR="003A09B2" w:rsidRPr="003A09B2">
          <w:rPr>
            <w:rFonts w:ascii="Arial" w:hAnsi="Arial" w:cs="Arial"/>
            <w:b w:val="0"/>
            <w:bCs w:val="0"/>
            <w:noProof/>
            <w:webHidden/>
          </w:rPr>
          <w:fldChar w:fldCharType="begin"/>
        </w:r>
        <w:r w:rsidR="003A09B2" w:rsidRPr="003A09B2">
          <w:rPr>
            <w:rFonts w:ascii="Arial" w:hAnsi="Arial" w:cs="Arial"/>
            <w:b w:val="0"/>
            <w:bCs w:val="0"/>
            <w:noProof/>
            <w:webHidden/>
          </w:rPr>
          <w:instrText xml:space="preserve"> PAGEREF _Toc54085479 \h </w:instrText>
        </w:r>
        <w:r w:rsidR="003A09B2" w:rsidRPr="003A09B2">
          <w:rPr>
            <w:rFonts w:ascii="Arial" w:hAnsi="Arial" w:cs="Arial"/>
            <w:b w:val="0"/>
            <w:bCs w:val="0"/>
            <w:noProof/>
            <w:webHidden/>
          </w:rPr>
        </w:r>
        <w:r w:rsidR="003A09B2" w:rsidRPr="003A09B2">
          <w:rPr>
            <w:rFonts w:ascii="Arial" w:hAnsi="Arial" w:cs="Arial"/>
            <w:b w:val="0"/>
            <w:bCs w:val="0"/>
            <w:noProof/>
            <w:webHidden/>
          </w:rPr>
          <w:fldChar w:fldCharType="separate"/>
        </w:r>
        <w:r w:rsidR="003A09B2" w:rsidRPr="003A09B2">
          <w:rPr>
            <w:rFonts w:ascii="Arial" w:hAnsi="Arial" w:cs="Arial"/>
            <w:b w:val="0"/>
            <w:bCs w:val="0"/>
            <w:noProof/>
            <w:webHidden/>
          </w:rPr>
          <w:t>33</w:t>
        </w:r>
        <w:r w:rsidR="003A09B2" w:rsidRPr="003A09B2">
          <w:rPr>
            <w:rFonts w:ascii="Arial" w:hAnsi="Arial" w:cs="Arial"/>
            <w:b w:val="0"/>
            <w:bCs w:val="0"/>
            <w:noProof/>
            <w:webHidden/>
          </w:rPr>
          <w:fldChar w:fldCharType="end"/>
        </w:r>
      </w:hyperlink>
    </w:p>
    <w:p w:rsidR="003A09B2" w:rsidRPr="003A09B2" w:rsidRDefault="0011135D" w:rsidP="003A09B2">
      <w:pPr>
        <w:pStyle w:val="TOC1"/>
        <w:tabs>
          <w:tab w:val="right" w:leader="dot" w:pos="9221"/>
        </w:tabs>
        <w:spacing w:before="0" w:after="0"/>
        <w:rPr>
          <w:rFonts w:ascii="Arial" w:eastAsiaTheme="minorEastAsia" w:hAnsi="Arial" w:cs="Arial"/>
          <w:b w:val="0"/>
          <w:bCs w:val="0"/>
          <w:caps w:val="0"/>
          <w:noProof/>
          <w:sz w:val="24"/>
          <w:szCs w:val="24"/>
          <w:lang w:val="en-IN" w:eastAsia="en-GB"/>
        </w:rPr>
      </w:pPr>
      <w:hyperlink w:anchor="_Toc54085480" w:history="1">
        <w:r w:rsidR="003A09B2" w:rsidRPr="003A09B2">
          <w:rPr>
            <w:rStyle w:val="Hyperlink"/>
            <w:rFonts w:ascii="Arial" w:hAnsi="Arial" w:cs="Arial"/>
            <w:b w:val="0"/>
            <w:bCs w:val="0"/>
            <w:noProof/>
            <w:lang w:val="en-GB"/>
          </w:rPr>
          <w:t>APPENDIX–IVA: CERTIFICATE FOR TECHNICAL CAPACITY OF THE BIDDER</w:t>
        </w:r>
        <w:r w:rsidR="003A09B2" w:rsidRPr="003A09B2">
          <w:rPr>
            <w:rFonts w:ascii="Arial" w:hAnsi="Arial" w:cs="Arial"/>
            <w:b w:val="0"/>
            <w:bCs w:val="0"/>
            <w:noProof/>
            <w:webHidden/>
          </w:rPr>
          <w:tab/>
        </w:r>
        <w:r w:rsidR="003A09B2" w:rsidRPr="003A09B2">
          <w:rPr>
            <w:rFonts w:ascii="Arial" w:hAnsi="Arial" w:cs="Arial"/>
            <w:b w:val="0"/>
            <w:bCs w:val="0"/>
            <w:noProof/>
            <w:webHidden/>
          </w:rPr>
          <w:fldChar w:fldCharType="begin"/>
        </w:r>
        <w:r w:rsidR="003A09B2" w:rsidRPr="003A09B2">
          <w:rPr>
            <w:rFonts w:ascii="Arial" w:hAnsi="Arial" w:cs="Arial"/>
            <w:b w:val="0"/>
            <w:bCs w:val="0"/>
            <w:noProof/>
            <w:webHidden/>
          </w:rPr>
          <w:instrText xml:space="preserve"> PAGEREF _Toc54085480 \h </w:instrText>
        </w:r>
        <w:r w:rsidR="003A09B2" w:rsidRPr="003A09B2">
          <w:rPr>
            <w:rFonts w:ascii="Arial" w:hAnsi="Arial" w:cs="Arial"/>
            <w:b w:val="0"/>
            <w:bCs w:val="0"/>
            <w:noProof/>
            <w:webHidden/>
          </w:rPr>
        </w:r>
        <w:r w:rsidR="003A09B2" w:rsidRPr="003A09B2">
          <w:rPr>
            <w:rFonts w:ascii="Arial" w:hAnsi="Arial" w:cs="Arial"/>
            <w:b w:val="0"/>
            <w:bCs w:val="0"/>
            <w:noProof/>
            <w:webHidden/>
          </w:rPr>
          <w:fldChar w:fldCharType="separate"/>
        </w:r>
        <w:r w:rsidR="003A09B2" w:rsidRPr="003A09B2">
          <w:rPr>
            <w:rFonts w:ascii="Arial" w:hAnsi="Arial" w:cs="Arial"/>
            <w:b w:val="0"/>
            <w:bCs w:val="0"/>
            <w:noProof/>
            <w:webHidden/>
          </w:rPr>
          <w:t>34</w:t>
        </w:r>
        <w:r w:rsidR="003A09B2" w:rsidRPr="003A09B2">
          <w:rPr>
            <w:rFonts w:ascii="Arial" w:hAnsi="Arial" w:cs="Arial"/>
            <w:b w:val="0"/>
            <w:bCs w:val="0"/>
            <w:noProof/>
            <w:webHidden/>
          </w:rPr>
          <w:fldChar w:fldCharType="end"/>
        </w:r>
      </w:hyperlink>
    </w:p>
    <w:p w:rsidR="003A09B2" w:rsidRPr="003A09B2" w:rsidRDefault="0011135D" w:rsidP="003A09B2">
      <w:pPr>
        <w:pStyle w:val="TOC1"/>
        <w:tabs>
          <w:tab w:val="right" w:leader="dot" w:pos="9221"/>
        </w:tabs>
        <w:spacing w:before="0" w:after="0"/>
        <w:rPr>
          <w:rFonts w:ascii="Arial" w:eastAsiaTheme="minorEastAsia" w:hAnsi="Arial" w:cs="Arial"/>
          <w:b w:val="0"/>
          <w:bCs w:val="0"/>
          <w:caps w:val="0"/>
          <w:noProof/>
          <w:sz w:val="24"/>
          <w:szCs w:val="24"/>
          <w:lang w:val="en-IN" w:eastAsia="en-GB"/>
        </w:rPr>
      </w:pPr>
      <w:hyperlink w:anchor="_Toc54085481" w:history="1">
        <w:r w:rsidR="003A09B2" w:rsidRPr="003A09B2">
          <w:rPr>
            <w:rStyle w:val="Hyperlink"/>
            <w:rFonts w:ascii="Arial" w:hAnsi="Arial" w:cs="Arial"/>
            <w:b w:val="0"/>
            <w:bCs w:val="0"/>
            <w:noProof/>
            <w:lang w:val="en-GB"/>
          </w:rPr>
          <w:t>APPENDIX–V: FINANCIAL CAPACITY OF THE BIDDER</w:t>
        </w:r>
        <w:r w:rsidR="003A09B2" w:rsidRPr="003A09B2">
          <w:rPr>
            <w:rFonts w:ascii="Arial" w:hAnsi="Arial" w:cs="Arial"/>
            <w:b w:val="0"/>
            <w:bCs w:val="0"/>
            <w:noProof/>
            <w:webHidden/>
          </w:rPr>
          <w:tab/>
        </w:r>
        <w:r w:rsidR="003A09B2" w:rsidRPr="003A09B2">
          <w:rPr>
            <w:rFonts w:ascii="Arial" w:hAnsi="Arial" w:cs="Arial"/>
            <w:b w:val="0"/>
            <w:bCs w:val="0"/>
            <w:noProof/>
            <w:webHidden/>
          </w:rPr>
          <w:fldChar w:fldCharType="begin"/>
        </w:r>
        <w:r w:rsidR="003A09B2" w:rsidRPr="003A09B2">
          <w:rPr>
            <w:rFonts w:ascii="Arial" w:hAnsi="Arial" w:cs="Arial"/>
            <w:b w:val="0"/>
            <w:bCs w:val="0"/>
            <w:noProof/>
            <w:webHidden/>
          </w:rPr>
          <w:instrText xml:space="preserve"> PAGEREF _Toc54085481 \h </w:instrText>
        </w:r>
        <w:r w:rsidR="003A09B2" w:rsidRPr="003A09B2">
          <w:rPr>
            <w:rFonts w:ascii="Arial" w:hAnsi="Arial" w:cs="Arial"/>
            <w:b w:val="0"/>
            <w:bCs w:val="0"/>
            <w:noProof/>
            <w:webHidden/>
          </w:rPr>
        </w:r>
        <w:r w:rsidR="003A09B2" w:rsidRPr="003A09B2">
          <w:rPr>
            <w:rFonts w:ascii="Arial" w:hAnsi="Arial" w:cs="Arial"/>
            <w:b w:val="0"/>
            <w:bCs w:val="0"/>
            <w:noProof/>
            <w:webHidden/>
          </w:rPr>
          <w:fldChar w:fldCharType="separate"/>
        </w:r>
        <w:r w:rsidR="003A09B2" w:rsidRPr="003A09B2">
          <w:rPr>
            <w:rFonts w:ascii="Arial" w:hAnsi="Arial" w:cs="Arial"/>
            <w:b w:val="0"/>
            <w:bCs w:val="0"/>
            <w:noProof/>
            <w:webHidden/>
          </w:rPr>
          <w:t>36</w:t>
        </w:r>
        <w:r w:rsidR="003A09B2" w:rsidRPr="003A09B2">
          <w:rPr>
            <w:rFonts w:ascii="Arial" w:hAnsi="Arial" w:cs="Arial"/>
            <w:b w:val="0"/>
            <w:bCs w:val="0"/>
            <w:noProof/>
            <w:webHidden/>
          </w:rPr>
          <w:fldChar w:fldCharType="end"/>
        </w:r>
      </w:hyperlink>
    </w:p>
    <w:p w:rsidR="003A09B2" w:rsidRDefault="0011135D" w:rsidP="003A09B2">
      <w:pPr>
        <w:pStyle w:val="TOC1"/>
        <w:tabs>
          <w:tab w:val="right" w:leader="dot" w:pos="9221"/>
        </w:tabs>
        <w:spacing w:before="0" w:after="0"/>
        <w:rPr>
          <w:rStyle w:val="Hyperlink"/>
          <w:rFonts w:ascii="Arial" w:hAnsi="Arial" w:cs="Arial"/>
          <w:b w:val="0"/>
          <w:bCs w:val="0"/>
          <w:noProof/>
        </w:rPr>
      </w:pPr>
      <w:hyperlink w:anchor="_Toc54085482" w:history="1">
        <w:r w:rsidR="003A09B2" w:rsidRPr="003A09B2">
          <w:rPr>
            <w:rStyle w:val="Hyperlink"/>
            <w:rFonts w:ascii="Arial" w:hAnsi="Arial" w:cs="Arial"/>
            <w:b w:val="0"/>
            <w:bCs w:val="0"/>
            <w:noProof/>
            <w:lang w:val="en-GB"/>
          </w:rPr>
          <w:t>APPENDIX VI: FINANCIAL BID</w:t>
        </w:r>
        <w:r w:rsidR="003A09B2" w:rsidRPr="003A09B2">
          <w:rPr>
            <w:rFonts w:ascii="Arial" w:hAnsi="Arial" w:cs="Arial"/>
            <w:b w:val="0"/>
            <w:bCs w:val="0"/>
            <w:noProof/>
            <w:webHidden/>
          </w:rPr>
          <w:tab/>
        </w:r>
        <w:r w:rsidR="003A09B2" w:rsidRPr="003A09B2">
          <w:rPr>
            <w:rFonts w:ascii="Arial" w:hAnsi="Arial" w:cs="Arial"/>
            <w:b w:val="0"/>
            <w:bCs w:val="0"/>
            <w:noProof/>
            <w:webHidden/>
          </w:rPr>
          <w:fldChar w:fldCharType="begin"/>
        </w:r>
        <w:r w:rsidR="003A09B2" w:rsidRPr="003A09B2">
          <w:rPr>
            <w:rFonts w:ascii="Arial" w:hAnsi="Arial" w:cs="Arial"/>
            <w:b w:val="0"/>
            <w:bCs w:val="0"/>
            <w:noProof/>
            <w:webHidden/>
          </w:rPr>
          <w:instrText xml:space="preserve"> PAGEREF _Toc54085482 \h </w:instrText>
        </w:r>
        <w:r w:rsidR="003A09B2" w:rsidRPr="003A09B2">
          <w:rPr>
            <w:rFonts w:ascii="Arial" w:hAnsi="Arial" w:cs="Arial"/>
            <w:b w:val="0"/>
            <w:bCs w:val="0"/>
            <w:noProof/>
            <w:webHidden/>
          </w:rPr>
        </w:r>
        <w:r w:rsidR="003A09B2" w:rsidRPr="003A09B2">
          <w:rPr>
            <w:rFonts w:ascii="Arial" w:hAnsi="Arial" w:cs="Arial"/>
            <w:b w:val="0"/>
            <w:bCs w:val="0"/>
            <w:noProof/>
            <w:webHidden/>
          </w:rPr>
          <w:fldChar w:fldCharType="separate"/>
        </w:r>
        <w:r w:rsidR="003A09B2" w:rsidRPr="003A09B2">
          <w:rPr>
            <w:rFonts w:ascii="Arial" w:hAnsi="Arial" w:cs="Arial"/>
            <w:b w:val="0"/>
            <w:bCs w:val="0"/>
            <w:noProof/>
            <w:webHidden/>
          </w:rPr>
          <w:t>38</w:t>
        </w:r>
        <w:r w:rsidR="003A09B2" w:rsidRPr="003A09B2">
          <w:rPr>
            <w:rFonts w:ascii="Arial" w:hAnsi="Arial" w:cs="Arial"/>
            <w:b w:val="0"/>
            <w:bCs w:val="0"/>
            <w:noProof/>
            <w:webHidden/>
          </w:rPr>
          <w:fldChar w:fldCharType="end"/>
        </w:r>
      </w:hyperlink>
    </w:p>
    <w:p w:rsidR="003A09B2" w:rsidRPr="003A09B2" w:rsidRDefault="003A09B2" w:rsidP="003A09B2">
      <w:pPr>
        <w:rPr>
          <w:rFonts w:eastAsiaTheme="minorEastAsia"/>
        </w:rPr>
      </w:pPr>
    </w:p>
    <w:p w:rsidR="003A09B2" w:rsidRPr="003A09B2" w:rsidRDefault="0011135D" w:rsidP="003A09B2">
      <w:pPr>
        <w:pStyle w:val="TOC1"/>
        <w:tabs>
          <w:tab w:val="right" w:leader="dot" w:pos="9221"/>
        </w:tabs>
        <w:spacing w:before="0" w:after="0"/>
        <w:rPr>
          <w:rStyle w:val="Hyperlink"/>
          <w:rFonts w:ascii="Arial" w:hAnsi="Arial" w:cs="Arial"/>
          <w:noProof/>
          <w:sz w:val="22"/>
          <w:szCs w:val="22"/>
        </w:rPr>
      </w:pPr>
      <w:hyperlink w:anchor="_Toc54085483" w:history="1">
        <w:r w:rsidR="003A09B2" w:rsidRPr="003A09B2">
          <w:rPr>
            <w:rStyle w:val="Hyperlink"/>
            <w:rFonts w:ascii="Arial" w:hAnsi="Arial" w:cs="Arial"/>
            <w:noProof/>
            <w:sz w:val="22"/>
            <w:szCs w:val="22"/>
            <w:lang w:val="en-GB"/>
          </w:rPr>
          <w:t>VOLUME 2: DRAFT SERVICE AGREEMENT</w:t>
        </w:r>
        <w:r w:rsidR="003A09B2" w:rsidRPr="003A09B2">
          <w:rPr>
            <w:rFonts w:ascii="Arial" w:hAnsi="Arial" w:cs="Arial"/>
            <w:noProof/>
            <w:webHidden/>
            <w:sz w:val="22"/>
            <w:szCs w:val="22"/>
          </w:rPr>
          <w:tab/>
        </w:r>
        <w:r w:rsidR="003A09B2" w:rsidRPr="003A09B2">
          <w:rPr>
            <w:rFonts w:ascii="Arial" w:hAnsi="Arial" w:cs="Arial"/>
            <w:noProof/>
            <w:webHidden/>
            <w:sz w:val="22"/>
            <w:szCs w:val="22"/>
          </w:rPr>
          <w:fldChar w:fldCharType="begin"/>
        </w:r>
        <w:r w:rsidR="003A09B2" w:rsidRPr="003A09B2">
          <w:rPr>
            <w:rFonts w:ascii="Arial" w:hAnsi="Arial" w:cs="Arial"/>
            <w:noProof/>
            <w:webHidden/>
            <w:sz w:val="22"/>
            <w:szCs w:val="22"/>
          </w:rPr>
          <w:instrText xml:space="preserve"> PAGEREF _Toc54085483 \h </w:instrText>
        </w:r>
        <w:r w:rsidR="003A09B2" w:rsidRPr="003A09B2">
          <w:rPr>
            <w:rFonts w:ascii="Arial" w:hAnsi="Arial" w:cs="Arial"/>
            <w:noProof/>
            <w:webHidden/>
            <w:sz w:val="22"/>
            <w:szCs w:val="22"/>
          </w:rPr>
        </w:r>
        <w:r w:rsidR="003A09B2" w:rsidRPr="003A09B2">
          <w:rPr>
            <w:rFonts w:ascii="Arial" w:hAnsi="Arial" w:cs="Arial"/>
            <w:noProof/>
            <w:webHidden/>
            <w:sz w:val="22"/>
            <w:szCs w:val="22"/>
          </w:rPr>
          <w:fldChar w:fldCharType="separate"/>
        </w:r>
        <w:r w:rsidR="003A09B2" w:rsidRPr="003A09B2">
          <w:rPr>
            <w:rFonts w:ascii="Arial" w:hAnsi="Arial" w:cs="Arial"/>
            <w:noProof/>
            <w:webHidden/>
            <w:sz w:val="22"/>
            <w:szCs w:val="22"/>
          </w:rPr>
          <w:t>39</w:t>
        </w:r>
        <w:r w:rsidR="003A09B2" w:rsidRPr="003A09B2">
          <w:rPr>
            <w:rFonts w:ascii="Arial" w:hAnsi="Arial" w:cs="Arial"/>
            <w:noProof/>
            <w:webHidden/>
            <w:sz w:val="22"/>
            <w:szCs w:val="22"/>
          </w:rPr>
          <w:fldChar w:fldCharType="end"/>
        </w:r>
      </w:hyperlink>
    </w:p>
    <w:p w:rsidR="003A09B2" w:rsidRPr="003A09B2" w:rsidRDefault="003A09B2" w:rsidP="003A09B2">
      <w:pPr>
        <w:rPr>
          <w:rFonts w:eastAsiaTheme="minorEastAsia"/>
        </w:rPr>
      </w:pPr>
    </w:p>
    <w:p w:rsidR="003A09B2" w:rsidRPr="003A09B2" w:rsidRDefault="0011135D" w:rsidP="003A09B2">
      <w:pPr>
        <w:pStyle w:val="TOC1"/>
        <w:tabs>
          <w:tab w:val="right" w:leader="dot" w:pos="9221"/>
        </w:tabs>
        <w:spacing w:before="0" w:after="0"/>
        <w:rPr>
          <w:rFonts w:ascii="Arial" w:eastAsiaTheme="minorEastAsia" w:hAnsi="Arial" w:cs="Arial"/>
          <w:b w:val="0"/>
          <w:bCs w:val="0"/>
          <w:caps w:val="0"/>
          <w:noProof/>
          <w:sz w:val="24"/>
          <w:szCs w:val="24"/>
          <w:lang w:val="en-IN" w:eastAsia="en-GB"/>
        </w:rPr>
      </w:pPr>
      <w:hyperlink w:anchor="_Toc54085484" w:history="1">
        <w:r w:rsidR="003A09B2" w:rsidRPr="003A09B2">
          <w:rPr>
            <w:rStyle w:val="Hyperlink"/>
            <w:rFonts w:ascii="Arial" w:hAnsi="Arial" w:cs="Arial"/>
            <w:b w:val="0"/>
            <w:bCs w:val="0"/>
            <w:noProof/>
            <w:lang w:val="en-GB"/>
          </w:rPr>
          <w:t>AGREEMENT</w:t>
        </w:r>
        <w:r w:rsidR="003A09B2" w:rsidRPr="003A09B2">
          <w:rPr>
            <w:rFonts w:ascii="Arial" w:hAnsi="Arial" w:cs="Arial"/>
            <w:b w:val="0"/>
            <w:bCs w:val="0"/>
            <w:noProof/>
            <w:webHidden/>
          </w:rPr>
          <w:tab/>
        </w:r>
        <w:r w:rsidR="003A09B2" w:rsidRPr="003A09B2">
          <w:rPr>
            <w:rFonts w:ascii="Arial" w:hAnsi="Arial" w:cs="Arial"/>
            <w:b w:val="0"/>
            <w:bCs w:val="0"/>
            <w:noProof/>
            <w:webHidden/>
          </w:rPr>
          <w:fldChar w:fldCharType="begin"/>
        </w:r>
        <w:r w:rsidR="003A09B2" w:rsidRPr="003A09B2">
          <w:rPr>
            <w:rFonts w:ascii="Arial" w:hAnsi="Arial" w:cs="Arial"/>
            <w:b w:val="0"/>
            <w:bCs w:val="0"/>
            <w:noProof/>
            <w:webHidden/>
          </w:rPr>
          <w:instrText xml:space="preserve"> PAGEREF _Toc54085484 \h </w:instrText>
        </w:r>
        <w:r w:rsidR="003A09B2" w:rsidRPr="003A09B2">
          <w:rPr>
            <w:rFonts w:ascii="Arial" w:hAnsi="Arial" w:cs="Arial"/>
            <w:b w:val="0"/>
            <w:bCs w:val="0"/>
            <w:noProof/>
            <w:webHidden/>
          </w:rPr>
        </w:r>
        <w:r w:rsidR="003A09B2" w:rsidRPr="003A09B2">
          <w:rPr>
            <w:rFonts w:ascii="Arial" w:hAnsi="Arial" w:cs="Arial"/>
            <w:b w:val="0"/>
            <w:bCs w:val="0"/>
            <w:noProof/>
            <w:webHidden/>
          </w:rPr>
          <w:fldChar w:fldCharType="separate"/>
        </w:r>
        <w:r w:rsidR="003A09B2" w:rsidRPr="003A09B2">
          <w:rPr>
            <w:rFonts w:ascii="Arial" w:hAnsi="Arial" w:cs="Arial"/>
            <w:b w:val="0"/>
            <w:bCs w:val="0"/>
            <w:noProof/>
            <w:webHidden/>
          </w:rPr>
          <w:t>40</w:t>
        </w:r>
        <w:r w:rsidR="003A09B2" w:rsidRPr="003A09B2">
          <w:rPr>
            <w:rFonts w:ascii="Arial" w:hAnsi="Arial" w:cs="Arial"/>
            <w:b w:val="0"/>
            <w:bCs w:val="0"/>
            <w:noProof/>
            <w:webHidden/>
          </w:rPr>
          <w:fldChar w:fldCharType="end"/>
        </w:r>
      </w:hyperlink>
    </w:p>
    <w:p w:rsidR="003A09B2" w:rsidRPr="003A09B2" w:rsidRDefault="0011135D" w:rsidP="003A09B2">
      <w:pPr>
        <w:pStyle w:val="TOC1"/>
        <w:tabs>
          <w:tab w:val="right" w:leader="dot" w:pos="9221"/>
        </w:tabs>
        <w:spacing w:before="0" w:after="0"/>
        <w:rPr>
          <w:rFonts w:ascii="Arial" w:eastAsiaTheme="minorEastAsia" w:hAnsi="Arial" w:cs="Arial"/>
          <w:b w:val="0"/>
          <w:bCs w:val="0"/>
          <w:caps w:val="0"/>
          <w:noProof/>
          <w:sz w:val="24"/>
          <w:szCs w:val="24"/>
          <w:lang w:val="en-IN" w:eastAsia="en-GB"/>
        </w:rPr>
      </w:pPr>
      <w:hyperlink w:anchor="_Toc54085485" w:history="1">
        <w:r w:rsidR="003A09B2" w:rsidRPr="003A09B2">
          <w:rPr>
            <w:rStyle w:val="Hyperlink"/>
            <w:rFonts w:ascii="Arial" w:hAnsi="Arial" w:cs="Arial"/>
            <w:b w:val="0"/>
            <w:bCs w:val="0"/>
            <w:noProof/>
            <w:lang w:val="en-GB"/>
          </w:rPr>
          <w:t>SCHEDULE 1: DETAILS OF PROJECT SITE</w:t>
        </w:r>
        <w:r w:rsidR="003A09B2" w:rsidRPr="003A09B2">
          <w:rPr>
            <w:rFonts w:ascii="Arial" w:hAnsi="Arial" w:cs="Arial"/>
            <w:b w:val="0"/>
            <w:bCs w:val="0"/>
            <w:noProof/>
            <w:webHidden/>
          </w:rPr>
          <w:tab/>
        </w:r>
        <w:r w:rsidR="003A09B2" w:rsidRPr="003A09B2">
          <w:rPr>
            <w:rFonts w:ascii="Arial" w:hAnsi="Arial" w:cs="Arial"/>
            <w:b w:val="0"/>
            <w:bCs w:val="0"/>
            <w:noProof/>
            <w:webHidden/>
          </w:rPr>
          <w:fldChar w:fldCharType="begin"/>
        </w:r>
        <w:r w:rsidR="003A09B2" w:rsidRPr="003A09B2">
          <w:rPr>
            <w:rFonts w:ascii="Arial" w:hAnsi="Arial" w:cs="Arial"/>
            <w:b w:val="0"/>
            <w:bCs w:val="0"/>
            <w:noProof/>
            <w:webHidden/>
          </w:rPr>
          <w:instrText xml:space="preserve"> PAGEREF _Toc54085485 \h </w:instrText>
        </w:r>
        <w:r w:rsidR="003A09B2" w:rsidRPr="003A09B2">
          <w:rPr>
            <w:rFonts w:ascii="Arial" w:hAnsi="Arial" w:cs="Arial"/>
            <w:b w:val="0"/>
            <w:bCs w:val="0"/>
            <w:noProof/>
            <w:webHidden/>
          </w:rPr>
        </w:r>
        <w:r w:rsidR="003A09B2" w:rsidRPr="003A09B2">
          <w:rPr>
            <w:rFonts w:ascii="Arial" w:hAnsi="Arial" w:cs="Arial"/>
            <w:b w:val="0"/>
            <w:bCs w:val="0"/>
            <w:noProof/>
            <w:webHidden/>
          </w:rPr>
          <w:fldChar w:fldCharType="separate"/>
        </w:r>
        <w:r w:rsidR="003A09B2" w:rsidRPr="003A09B2">
          <w:rPr>
            <w:rFonts w:ascii="Arial" w:hAnsi="Arial" w:cs="Arial"/>
            <w:b w:val="0"/>
            <w:bCs w:val="0"/>
            <w:noProof/>
            <w:webHidden/>
          </w:rPr>
          <w:t>66</w:t>
        </w:r>
        <w:r w:rsidR="003A09B2" w:rsidRPr="003A09B2">
          <w:rPr>
            <w:rFonts w:ascii="Arial" w:hAnsi="Arial" w:cs="Arial"/>
            <w:b w:val="0"/>
            <w:bCs w:val="0"/>
            <w:noProof/>
            <w:webHidden/>
          </w:rPr>
          <w:fldChar w:fldCharType="end"/>
        </w:r>
      </w:hyperlink>
    </w:p>
    <w:p w:rsidR="003A09B2" w:rsidRPr="003A09B2" w:rsidRDefault="0011135D" w:rsidP="003A09B2">
      <w:pPr>
        <w:pStyle w:val="TOC1"/>
        <w:tabs>
          <w:tab w:val="right" w:leader="dot" w:pos="9221"/>
        </w:tabs>
        <w:spacing w:before="0" w:after="0"/>
        <w:rPr>
          <w:rFonts w:ascii="Arial" w:eastAsiaTheme="minorEastAsia" w:hAnsi="Arial" w:cs="Arial"/>
          <w:b w:val="0"/>
          <w:bCs w:val="0"/>
          <w:caps w:val="0"/>
          <w:noProof/>
          <w:sz w:val="24"/>
          <w:szCs w:val="24"/>
          <w:lang w:val="en-IN" w:eastAsia="en-GB"/>
        </w:rPr>
      </w:pPr>
      <w:hyperlink w:anchor="_Toc54085486" w:history="1">
        <w:r w:rsidR="003A09B2" w:rsidRPr="003A09B2">
          <w:rPr>
            <w:rStyle w:val="Hyperlink"/>
            <w:rFonts w:ascii="Arial" w:hAnsi="Arial" w:cs="Arial"/>
            <w:b w:val="0"/>
            <w:bCs w:val="0"/>
            <w:noProof/>
            <w:lang w:val="en-GB"/>
          </w:rPr>
          <w:t>SCHEDULE 2: SCOPE OF WORK</w:t>
        </w:r>
        <w:r w:rsidR="003A09B2" w:rsidRPr="003A09B2">
          <w:rPr>
            <w:rFonts w:ascii="Arial" w:hAnsi="Arial" w:cs="Arial"/>
            <w:b w:val="0"/>
            <w:bCs w:val="0"/>
            <w:noProof/>
            <w:webHidden/>
          </w:rPr>
          <w:tab/>
        </w:r>
        <w:r w:rsidR="003A09B2" w:rsidRPr="003A09B2">
          <w:rPr>
            <w:rFonts w:ascii="Arial" w:hAnsi="Arial" w:cs="Arial"/>
            <w:b w:val="0"/>
            <w:bCs w:val="0"/>
            <w:noProof/>
            <w:webHidden/>
          </w:rPr>
          <w:fldChar w:fldCharType="begin"/>
        </w:r>
        <w:r w:rsidR="003A09B2" w:rsidRPr="003A09B2">
          <w:rPr>
            <w:rFonts w:ascii="Arial" w:hAnsi="Arial" w:cs="Arial"/>
            <w:b w:val="0"/>
            <w:bCs w:val="0"/>
            <w:noProof/>
            <w:webHidden/>
          </w:rPr>
          <w:instrText xml:space="preserve"> PAGEREF _Toc54085486 \h </w:instrText>
        </w:r>
        <w:r w:rsidR="003A09B2" w:rsidRPr="003A09B2">
          <w:rPr>
            <w:rFonts w:ascii="Arial" w:hAnsi="Arial" w:cs="Arial"/>
            <w:b w:val="0"/>
            <w:bCs w:val="0"/>
            <w:noProof/>
            <w:webHidden/>
          </w:rPr>
        </w:r>
        <w:r w:rsidR="003A09B2" w:rsidRPr="003A09B2">
          <w:rPr>
            <w:rFonts w:ascii="Arial" w:hAnsi="Arial" w:cs="Arial"/>
            <w:b w:val="0"/>
            <w:bCs w:val="0"/>
            <w:noProof/>
            <w:webHidden/>
          </w:rPr>
          <w:fldChar w:fldCharType="separate"/>
        </w:r>
        <w:r w:rsidR="003A09B2" w:rsidRPr="003A09B2">
          <w:rPr>
            <w:rFonts w:ascii="Arial" w:hAnsi="Arial" w:cs="Arial"/>
            <w:b w:val="0"/>
            <w:bCs w:val="0"/>
            <w:noProof/>
            <w:webHidden/>
          </w:rPr>
          <w:t>68</w:t>
        </w:r>
        <w:r w:rsidR="003A09B2" w:rsidRPr="003A09B2">
          <w:rPr>
            <w:rFonts w:ascii="Arial" w:hAnsi="Arial" w:cs="Arial"/>
            <w:b w:val="0"/>
            <w:bCs w:val="0"/>
            <w:noProof/>
            <w:webHidden/>
          </w:rPr>
          <w:fldChar w:fldCharType="end"/>
        </w:r>
      </w:hyperlink>
    </w:p>
    <w:p w:rsidR="003A09B2" w:rsidRPr="003A09B2" w:rsidRDefault="0011135D" w:rsidP="003A09B2">
      <w:pPr>
        <w:pStyle w:val="TOC1"/>
        <w:tabs>
          <w:tab w:val="right" w:leader="dot" w:pos="9221"/>
        </w:tabs>
        <w:spacing w:before="0" w:after="0"/>
        <w:rPr>
          <w:rFonts w:ascii="Arial" w:eastAsiaTheme="minorEastAsia" w:hAnsi="Arial" w:cs="Arial"/>
          <w:b w:val="0"/>
          <w:bCs w:val="0"/>
          <w:caps w:val="0"/>
          <w:noProof/>
          <w:sz w:val="24"/>
          <w:szCs w:val="24"/>
          <w:lang w:val="en-IN" w:eastAsia="en-GB"/>
        </w:rPr>
      </w:pPr>
      <w:hyperlink w:anchor="_Toc54085487" w:history="1">
        <w:r w:rsidR="003A09B2" w:rsidRPr="003A09B2">
          <w:rPr>
            <w:rStyle w:val="Hyperlink"/>
            <w:rFonts w:ascii="Arial" w:hAnsi="Arial" w:cs="Arial"/>
            <w:b w:val="0"/>
            <w:bCs w:val="0"/>
            <w:noProof/>
            <w:lang w:val="en-GB"/>
          </w:rPr>
          <w:t>SCHEDULE 3: IMPLEMENTATION PLAN</w:t>
        </w:r>
        <w:r w:rsidR="003A09B2" w:rsidRPr="003A09B2">
          <w:rPr>
            <w:rFonts w:ascii="Arial" w:hAnsi="Arial" w:cs="Arial"/>
            <w:b w:val="0"/>
            <w:bCs w:val="0"/>
            <w:noProof/>
            <w:webHidden/>
          </w:rPr>
          <w:tab/>
        </w:r>
        <w:r w:rsidR="003A09B2" w:rsidRPr="003A09B2">
          <w:rPr>
            <w:rFonts w:ascii="Arial" w:hAnsi="Arial" w:cs="Arial"/>
            <w:b w:val="0"/>
            <w:bCs w:val="0"/>
            <w:noProof/>
            <w:webHidden/>
          </w:rPr>
          <w:fldChar w:fldCharType="begin"/>
        </w:r>
        <w:r w:rsidR="003A09B2" w:rsidRPr="003A09B2">
          <w:rPr>
            <w:rFonts w:ascii="Arial" w:hAnsi="Arial" w:cs="Arial"/>
            <w:b w:val="0"/>
            <w:bCs w:val="0"/>
            <w:noProof/>
            <w:webHidden/>
          </w:rPr>
          <w:instrText xml:space="preserve"> PAGEREF _Toc54085487 \h </w:instrText>
        </w:r>
        <w:r w:rsidR="003A09B2" w:rsidRPr="003A09B2">
          <w:rPr>
            <w:rFonts w:ascii="Arial" w:hAnsi="Arial" w:cs="Arial"/>
            <w:b w:val="0"/>
            <w:bCs w:val="0"/>
            <w:noProof/>
            <w:webHidden/>
          </w:rPr>
        </w:r>
        <w:r w:rsidR="003A09B2" w:rsidRPr="003A09B2">
          <w:rPr>
            <w:rFonts w:ascii="Arial" w:hAnsi="Arial" w:cs="Arial"/>
            <w:b w:val="0"/>
            <w:bCs w:val="0"/>
            <w:noProof/>
            <w:webHidden/>
          </w:rPr>
          <w:fldChar w:fldCharType="separate"/>
        </w:r>
        <w:r w:rsidR="003A09B2" w:rsidRPr="003A09B2">
          <w:rPr>
            <w:rFonts w:ascii="Arial" w:hAnsi="Arial" w:cs="Arial"/>
            <w:b w:val="0"/>
            <w:bCs w:val="0"/>
            <w:noProof/>
            <w:webHidden/>
          </w:rPr>
          <w:t>71</w:t>
        </w:r>
        <w:r w:rsidR="003A09B2" w:rsidRPr="003A09B2">
          <w:rPr>
            <w:rFonts w:ascii="Arial" w:hAnsi="Arial" w:cs="Arial"/>
            <w:b w:val="0"/>
            <w:bCs w:val="0"/>
            <w:noProof/>
            <w:webHidden/>
          </w:rPr>
          <w:fldChar w:fldCharType="end"/>
        </w:r>
      </w:hyperlink>
    </w:p>
    <w:p w:rsidR="003A09B2" w:rsidRPr="003A09B2" w:rsidRDefault="0011135D" w:rsidP="003A09B2">
      <w:pPr>
        <w:pStyle w:val="TOC1"/>
        <w:tabs>
          <w:tab w:val="right" w:leader="dot" w:pos="9221"/>
        </w:tabs>
        <w:spacing w:before="0" w:after="0"/>
        <w:rPr>
          <w:rFonts w:ascii="Arial" w:eastAsiaTheme="minorEastAsia" w:hAnsi="Arial" w:cs="Arial"/>
          <w:b w:val="0"/>
          <w:bCs w:val="0"/>
          <w:caps w:val="0"/>
          <w:noProof/>
          <w:sz w:val="24"/>
          <w:szCs w:val="24"/>
          <w:lang w:val="en-IN" w:eastAsia="en-GB"/>
        </w:rPr>
      </w:pPr>
      <w:hyperlink w:anchor="_Toc54085488" w:history="1">
        <w:r w:rsidR="003A09B2" w:rsidRPr="003A09B2">
          <w:rPr>
            <w:rStyle w:val="Hyperlink"/>
            <w:rFonts w:ascii="Arial" w:hAnsi="Arial" w:cs="Arial"/>
            <w:b w:val="0"/>
            <w:bCs w:val="0"/>
            <w:noProof/>
            <w:lang w:val="en-GB"/>
          </w:rPr>
          <w:t>SCHEDULE 4: TEMPLATE FORMS</w:t>
        </w:r>
        <w:r w:rsidR="003A09B2" w:rsidRPr="003A09B2">
          <w:rPr>
            <w:rFonts w:ascii="Arial" w:hAnsi="Arial" w:cs="Arial"/>
            <w:b w:val="0"/>
            <w:bCs w:val="0"/>
            <w:noProof/>
            <w:webHidden/>
          </w:rPr>
          <w:tab/>
        </w:r>
        <w:r w:rsidR="003A09B2" w:rsidRPr="003A09B2">
          <w:rPr>
            <w:rFonts w:ascii="Arial" w:hAnsi="Arial" w:cs="Arial"/>
            <w:b w:val="0"/>
            <w:bCs w:val="0"/>
            <w:noProof/>
            <w:webHidden/>
          </w:rPr>
          <w:fldChar w:fldCharType="begin"/>
        </w:r>
        <w:r w:rsidR="003A09B2" w:rsidRPr="003A09B2">
          <w:rPr>
            <w:rFonts w:ascii="Arial" w:hAnsi="Arial" w:cs="Arial"/>
            <w:b w:val="0"/>
            <w:bCs w:val="0"/>
            <w:noProof/>
            <w:webHidden/>
          </w:rPr>
          <w:instrText xml:space="preserve"> PAGEREF _Toc54085488 \h </w:instrText>
        </w:r>
        <w:r w:rsidR="003A09B2" w:rsidRPr="003A09B2">
          <w:rPr>
            <w:rFonts w:ascii="Arial" w:hAnsi="Arial" w:cs="Arial"/>
            <w:b w:val="0"/>
            <w:bCs w:val="0"/>
            <w:noProof/>
            <w:webHidden/>
          </w:rPr>
        </w:r>
        <w:r w:rsidR="003A09B2" w:rsidRPr="003A09B2">
          <w:rPr>
            <w:rFonts w:ascii="Arial" w:hAnsi="Arial" w:cs="Arial"/>
            <w:b w:val="0"/>
            <w:bCs w:val="0"/>
            <w:noProof/>
            <w:webHidden/>
          </w:rPr>
          <w:fldChar w:fldCharType="separate"/>
        </w:r>
        <w:r w:rsidR="003A09B2" w:rsidRPr="003A09B2">
          <w:rPr>
            <w:rFonts w:ascii="Arial" w:hAnsi="Arial" w:cs="Arial"/>
            <w:b w:val="0"/>
            <w:bCs w:val="0"/>
            <w:noProof/>
            <w:webHidden/>
          </w:rPr>
          <w:t>72</w:t>
        </w:r>
        <w:r w:rsidR="003A09B2" w:rsidRPr="003A09B2">
          <w:rPr>
            <w:rFonts w:ascii="Arial" w:hAnsi="Arial" w:cs="Arial"/>
            <w:b w:val="0"/>
            <w:bCs w:val="0"/>
            <w:noProof/>
            <w:webHidden/>
          </w:rPr>
          <w:fldChar w:fldCharType="end"/>
        </w:r>
      </w:hyperlink>
    </w:p>
    <w:p w:rsidR="003A09B2" w:rsidRPr="003A09B2" w:rsidRDefault="0011135D" w:rsidP="003A09B2">
      <w:pPr>
        <w:pStyle w:val="TOC1"/>
        <w:tabs>
          <w:tab w:val="right" w:leader="dot" w:pos="9221"/>
        </w:tabs>
        <w:spacing w:before="0" w:after="0"/>
        <w:rPr>
          <w:rFonts w:ascii="Arial" w:eastAsiaTheme="minorEastAsia" w:hAnsi="Arial" w:cs="Arial"/>
          <w:b w:val="0"/>
          <w:bCs w:val="0"/>
          <w:caps w:val="0"/>
          <w:noProof/>
          <w:sz w:val="24"/>
          <w:szCs w:val="24"/>
          <w:lang w:val="en-IN" w:eastAsia="en-GB"/>
        </w:rPr>
      </w:pPr>
      <w:hyperlink w:anchor="_Toc54085489" w:history="1">
        <w:r w:rsidR="003A09B2" w:rsidRPr="003A09B2">
          <w:rPr>
            <w:rStyle w:val="Hyperlink"/>
            <w:rFonts w:ascii="Arial" w:hAnsi="Arial" w:cs="Arial"/>
            <w:b w:val="0"/>
            <w:bCs w:val="0"/>
            <w:noProof/>
            <w:lang w:val="en-GB"/>
          </w:rPr>
          <w:t xml:space="preserve">SCHEDULE 5: </w:t>
        </w:r>
        <w:r w:rsidR="003A09B2" w:rsidRPr="003A09B2">
          <w:rPr>
            <w:rStyle w:val="Hyperlink"/>
            <w:rFonts w:ascii="Arial" w:hAnsi="Arial" w:cs="Arial"/>
            <w:b w:val="0"/>
            <w:bCs w:val="0"/>
            <w:noProof/>
          </w:rPr>
          <w:t>STANDARDS FOR TREATMENT OF FAECAL SLUDGE</w:t>
        </w:r>
        <w:r w:rsidR="003A09B2" w:rsidRPr="003A09B2">
          <w:rPr>
            <w:rFonts w:ascii="Arial" w:hAnsi="Arial" w:cs="Arial"/>
            <w:b w:val="0"/>
            <w:bCs w:val="0"/>
            <w:noProof/>
            <w:webHidden/>
          </w:rPr>
          <w:tab/>
        </w:r>
        <w:r w:rsidR="003A09B2" w:rsidRPr="003A09B2">
          <w:rPr>
            <w:rFonts w:ascii="Arial" w:hAnsi="Arial" w:cs="Arial"/>
            <w:b w:val="0"/>
            <w:bCs w:val="0"/>
            <w:noProof/>
            <w:webHidden/>
          </w:rPr>
          <w:fldChar w:fldCharType="begin"/>
        </w:r>
        <w:r w:rsidR="003A09B2" w:rsidRPr="003A09B2">
          <w:rPr>
            <w:rFonts w:ascii="Arial" w:hAnsi="Arial" w:cs="Arial"/>
            <w:b w:val="0"/>
            <w:bCs w:val="0"/>
            <w:noProof/>
            <w:webHidden/>
          </w:rPr>
          <w:instrText xml:space="preserve"> PAGEREF _Toc54085489 \h </w:instrText>
        </w:r>
        <w:r w:rsidR="003A09B2" w:rsidRPr="003A09B2">
          <w:rPr>
            <w:rFonts w:ascii="Arial" w:hAnsi="Arial" w:cs="Arial"/>
            <w:b w:val="0"/>
            <w:bCs w:val="0"/>
            <w:noProof/>
            <w:webHidden/>
          </w:rPr>
        </w:r>
        <w:r w:rsidR="003A09B2" w:rsidRPr="003A09B2">
          <w:rPr>
            <w:rFonts w:ascii="Arial" w:hAnsi="Arial" w:cs="Arial"/>
            <w:b w:val="0"/>
            <w:bCs w:val="0"/>
            <w:noProof/>
            <w:webHidden/>
          </w:rPr>
          <w:fldChar w:fldCharType="separate"/>
        </w:r>
        <w:r w:rsidR="003A09B2" w:rsidRPr="003A09B2">
          <w:rPr>
            <w:rFonts w:ascii="Arial" w:hAnsi="Arial" w:cs="Arial"/>
            <w:b w:val="0"/>
            <w:bCs w:val="0"/>
            <w:noProof/>
            <w:webHidden/>
          </w:rPr>
          <w:t>76</w:t>
        </w:r>
        <w:r w:rsidR="003A09B2" w:rsidRPr="003A09B2">
          <w:rPr>
            <w:rFonts w:ascii="Arial" w:hAnsi="Arial" w:cs="Arial"/>
            <w:b w:val="0"/>
            <w:bCs w:val="0"/>
            <w:noProof/>
            <w:webHidden/>
          </w:rPr>
          <w:fldChar w:fldCharType="end"/>
        </w:r>
      </w:hyperlink>
    </w:p>
    <w:p w:rsidR="003A09B2" w:rsidRPr="003A09B2" w:rsidRDefault="0011135D" w:rsidP="003A09B2">
      <w:pPr>
        <w:pStyle w:val="TOC1"/>
        <w:tabs>
          <w:tab w:val="right" w:leader="dot" w:pos="9221"/>
        </w:tabs>
        <w:spacing w:before="0" w:after="0"/>
        <w:rPr>
          <w:rFonts w:ascii="Arial" w:eastAsiaTheme="minorEastAsia" w:hAnsi="Arial" w:cs="Arial"/>
          <w:b w:val="0"/>
          <w:bCs w:val="0"/>
          <w:caps w:val="0"/>
          <w:noProof/>
          <w:sz w:val="24"/>
          <w:szCs w:val="24"/>
          <w:lang w:val="en-IN" w:eastAsia="en-GB"/>
        </w:rPr>
      </w:pPr>
      <w:hyperlink w:anchor="_Toc54085490" w:history="1">
        <w:r w:rsidR="003A09B2" w:rsidRPr="003A09B2">
          <w:rPr>
            <w:rStyle w:val="Hyperlink"/>
            <w:rFonts w:ascii="Arial" w:hAnsi="Arial" w:cs="Arial"/>
            <w:b w:val="0"/>
            <w:bCs w:val="0"/>
            <w:noProof/>
            <w:lang w:val="en-GB"/>
          </w:rPr>
          <w:t>SCHEDULE 6: STANDARD OPERATING PROCEDURES</w:t>
        </w:r>
        <w:r w:rsidR="003A09B2" w:rsidRPr="003A09B2">
          <w:rPr>
            <w:rFonts w:ascii="Arial" w:hAnsi="Arial" w:cs="Arial"/>
            <w:b w:val="0"/>
            <w:bCs w:val="0"/>
            <w:noProof/>
            <w:webHidden/>
          </w:rPr>
          <w:tab/>
        </w:r>
        <w:r w:rsidR="003A09B2" w:rsidRPr="003A09B2">
          <w:rPr>
            <w:rFonts w:ascii="Arial" w:hAnsi="Arial" w:cs="Arial"/>
            <w:b w:val="0"/>
            <w:bCs w:val="0"/>
            <w:noProof/>
            <w:webHidden/>
          </w:rPr>
          <w:fldChar w:fldCharType="begin"/>
        </w:r>
        <w:r w:rsidR="003A09B2" w:rsidRPr="003A09B2">
          <w:rPr>
            <w:rFonts w:ascii="Arial" w:hAnsi="Arial" w:cs="Arial"/>
            <w:b w:val="0"/>
            <w:bCs w:val="0"/>
            <w:noProof/>
            <w:webHidden/>
          </w:rPr>
          <w:instrText xml:space="preserve"> PAGEREF _Toc54085490 \h </w:instrText>
        </w:r>
        <w:r w:rsidR="003A09B2" w:rsidRPr="003A09B2">
          <w:rPr>
            <w:rFonts w:ascii="Arial" w:hAnsi="Arial" w:cs="Arial"/>
            <w:b w:val="0"/>
            <w:bCs w:val="0"/>
            <w:noProof/>
            <w:webHidden/>
          </w:rPr>
        </w:r>
        <w:r w:rsidR="003A09B2" w:rsidRPr="003A09B2">
          <w:rPr>
            <w:rFonts w:ascii="Arial" w:hAnsi="Arial" w:cs="Arial"/>
            <w:b w:val="0"/>
            <w:bCs w:val="0"/>
            <w:noProof/>
            <w:webHidden/>
          </w:rPr>
          <w:fldChar w:fldCharType="separate"/>
        </w:r>
        <w:r w:rsidR="003A09B2" w:rsidRPr="003A09B2">
          <w:rPr>
            <w:rFonts w:ascii="Arial" w:hAnsi="Arial" w:cs="Arial"/>
            <w:b w:val="0"/>
            <w:bCs w:val="0"/>
            <w:noProof/>
            <w:webHidden/>
          </w:rPr>
          <w:t>83</w:t>
        </w:r>
        <w:r w:rsidR="003A09B2" w:rsidRPr="003A09B2">
          <w:rPr>
            <w:rFonts w:ascii="Arial" w:hAnsi="Arial" w:cs="Arial"/>
            <w:b w:val="0"/>
            <w:bCs w:val="0"/>
            <w:noProof/>
            <w:webHidden/>
          </w:rPr>
          <w:fldChar w:fldCharType="end"/>
        </w:r>
      </w:hyperlink>
    </w:p>
    <w:p w:rsidR="003A09B2" w:rsidRPr="003A09B2" w:rsidRDefault="0011135D" w:rsidP="003A09B2">
      <w:pPr>
        <w:pStyle w:val="TOC1"/>
        <w:tabs>
          <w:tab w:val="right" w:leader="dot" w:pos="9221"/>
        </w:tabs>
        <w:spacing w:before="0" w:after="0"/>
        <w:rPr>
          <w:rFonts w:ascii="Arial" w:eastAsiaTheme="minorEastAsia" w:hAnsi="Arial" w:cs="Arial"/>
          <w:b w:val="0"/>
          <w:bCs w:val="0"/>
          <w:caps w:val="0"/>
          <w:noProof/>
          <w:sz w:val="24"/>
          <w:szCs w:val="24"/>
          <w:lang w:val="en-IN" w:eastAsia="en-GB"/>
        </w:rPr>
      </w:pPr>
      <w:hyperlink w:anchor="_Toc54085491" w:history="1">
        <w:r w:rsidR="003A09B2" w:rsidRPr="003A09B2">
          <w:rPr>
            <w:rStyle w:val="Hyperlink"/>
            <w:rFonts w:ascii="Arial" w:hAnsi="Arial" w:cs="Arial"/>
            <w:b w:val="0"/>
            <w:bCs w:val="0"/>
            <w:noProof/>
            <w:lang w:val="en-GB"/>
          </w:rPr>
          <w:t>SCHEDULE 7: MONTHLY REPORT</w:t>
        </w:r>
        <w:r w:rsidR="003A09B2" w:rsidRPr="003A09B2">
          <w:rPr>
            <w:rFonts w:ascii="Arial" w:hAnsi="Arial" w:cs="Arial"/>
            <w:b w:val="0"/>
            <w:bCs w:val="0"/>
            <w:noProof/>
            <w:webHidden/>
          </w:rPr>
          <w:tab/>
        </w:r>
        <w:r w:rsidR="003A09B2" w:rsidRPr="003A09B2">
          <w:rPr>
            <w:rFonts w:ascii="Arial" w:hAnsi="Arial" w:cs="Arial"/>
            <w:b w:val="0"/>
            <w:bCs w:val="0"/>
            <w:noProof/>
            <w:webHidden/>
          </w:rPr>
          <w:fldChar w:fldCharType="begin"/>
        </w:r>
        <w:r w:rsidR="003A09B2" w:rsidRPr="003A09B2">
          <w:rPr>
            <w:rFonts w:ascii="Arial" w:hAnsi="Arial" w:cs="Arial"/>
            <w:b w:val="0"/>
            <w:bCs w:val="0"/>
            <w:noProof/>
            <w:webHidden/>
          </w:rPr>
          <w:instrText xml:space="preserve"> PAGEREF _Toc54085491 \h </w:instrText>
        </w:r>
        <w:r w:rsidR="003A09B2" w:rsidRPr="003A09B2">
          <w:rPr>
            <w:rFonts w:ascii="Arial" w:hAnsi="Arial" w:cs="Arial"/>
            <w:b w:val="0"/>
            <w:bCs w:val="0"/>
            <w:noProof/>
            <w:webHidden/>
          </w:rPr>
        </w:r>
        <w:r w:rsidR="003A09B2" w:rsidRPr="003A09B2">
          <w:rPr>
            <w:rFonts w:ascii="Arial" w:hAnsi="Arial" w:cs="Arial"/>
            <w:b w:val="0"/>
            <w:bCs w:val="0"/>
            <w:noProof/>
            <w:webHidden/>
          </w:rPr>
          <w:fldChar w:fldCharType="separate"/>
        </w:r>
        <w:r w:rsidR="003A09B2" w:rsidRPr="003A09B2">
          <w:rPr>
            <w:rFonts w:ascii="Arial" w:hAnsi="Arial" w:cs="Arial"/>
            <w:b w:val="0"/>
            <w:bCs w:val="0"/>
            <w:noProof/>
            <w:webHidden/>
          </w:rPr>
          <w:t>84</w:t>
        </w:r>
        <w:r w:rsidR="003A09B2" w:rsidRPr="003A09B2">
          <w:rPr>
            <w:rFonts w:ascii="Arial" w:hAnsi="Arial" w:cs="Arial"/>
            <w:b w:val="0"/>
            <w:bCs w:val="0"/>
            <w:noProof/>
            <w:webHidden/>
          </w:rPr>
          <w:fldChar w:fldCharType="end"/>
        </w:r>
      </w:hyperlink>
    </w:p>
    <w:p w:rsidR="003A09B2" w:rsidRPr="003A09B2" w:rsidRDefault="0011135D" w:rsidP="003A09B2">
      <w:pPr>
        <w:pStyle w:val="TOC1"/>
        <w:tabs>
          <w:tab w:val="right" w:leader="dot" w:pos="9221"/>
        </w:tabs>
        <w:spacing w:before="0" w:after="0"/>
        <w:rPr>
          <w:rFonts w:ascii="Arial" w:eastAsiaTheme="minorEastAsia" w:hAnsi="Arial" w:cs="Arial"/>
          <w:b w:val="0"/>
          <w:bCs w:val="0"/>
          <w:caps w:val="0"/>
          <w:noProof/>
          <w:sz w:val="24"/>
          <w:szCs w:val="24"/>
          <w:lang w:val="en-IN" w:eastAsia="en-GB"/>
        </w:rPr>
      </w:pPr>
      <w:hyperlink w:anchor="_Toc54085492" w:history="1">
        <w:r w:rsidR="003A09B2" w:rsidRPr="003A09B2">
          <w:rPr>
            <w:rStyle w:val="Hyperlink"/>
            <w:rFonts w:ascii="Arial" w:hAnsi="Arial" w:cs="Arial"/>
            <w:b w:val="0"/>
            <w:bCs w:val="0"/>
            <w:noProof/>
            <w:lang w:val="en-GB"/>
          </w:rPr>
          <w:t>SCHEDULE 8: SERVICE LEVELS AND PENALTIES</w:t>
        </w:r>
        <w:r w:rsidR="003A09B2" w:rsidRPr="003A09B2">
          <w:rPr>
            <w:rFonts w:ascii="Arial" w:hAnsi="Arial" w:cs="Arial"/>
            <w:b w:val="0"/>
            <w:bCs w:val="0"/>
            <w:noProof/>
            <w:webHidden/>
          </w:rPr>
          <w:tab/>
        </w:r>
        <w:r w:rsidR="003A09B2" w:rsidRPr="003A09B2">
          <w:rPr>
            <w:rFonts w:ascii="Arial" w:hAnsi="Arial" w:cs="Arial"/>
            <w:b w:val="0"/>
            <w:bCs w:val="0"/>
            <w:noProof/>
            <w:webHidden/>
          </w:rPr>
          <w:fldChar w:fldCharType="begin"/>
        </w:r>
        <w:r w:rsidR="003A09B2" w:rsidRPr="003A09B2">
          <w:rPr>
            <w:rFonts w:ascii="Arial" w:hAnsi="Arial" w:cs="Arial"/>
            <w:b w:val="0"/>
            <w:bCs w:val="0"/>
            <w:noProof/>
            <w:webHidden/>
          </w:rPr>
          <w:instrText xml:space="preserve"> PAGEREF _Toc54085492 \h </w:instrText>
        </w:r>
        <w:r w:rsidR="003A09B2" w:rsidRPr="003A09B2">
          <w:rPr>
            <w:rFonts w:ascii="Arial" w:hAnsi="Arial" w:cs="Arial"/>
            <w:b w:val="0"/>
            <w:bCs w:val="0"/>
            <w:noProof/>
            <w:webHidden/>
          </w:rPr>
        </w:r>
        <w:r w:rsidR="003A09B2" w:rsidRPr="003A09B2">
          <w:rPr>
            <w:rFonts w:ascii="Arial" w:hAnsi="Arial" w:cs="Arial"/>
            <w:b w:val="0"/>
            <w:bCs w:val="0"/>
            <w:noProof/>
            <w:webHidden/>
          </w:rPr>
          <w:fldChar w:fldCharType="separate"/>
        </w:r>
        <w:r w:rsidR="003A09B2" w:rsidRPr="003A09B2">
          <w:rPr>
            <w:rFonts w:ascii="Arial" w:hAnsi="Arial" w:cs="Arial"/>
            <w:b w:val="0"/>
            <w:bCs w:val="0"/>
            <w:noProof/>
            <w:webHidden/>
          </w:rPr>
          <w:t>86</w:t>
        </w:r>
        <w:r w:rsidR="003A09B2" w:rsidRPr="003A09B2">
          <w:rPr>
            <w:rFonts w:ascii="Arial" w:hAnsi="Arial" w:cs="Arial"/>
            <w:b w:val="0"/>
            <w:bCs w:val="0"/>
            <w:noProof/>
            <w:webHidden/>
          </w:rPr>
          <w:fldChar w:fldCharType="end"/>
        </w:r>
      </w:hyperlink>
    </w:p>
    <w:p w:rsidR="003A09B2" w:rsidRPr="003A09B2" w:rsidRDefault="0011135D" w:rsidP="003A09B2">
      <w:pPr>
        <w:pStyle w:val="TOC1"/>
        <w:tabs>
          <w:tab w:val="right" w:leader="dot" w:pos="9221"/>
        </w:tabs>
        <w:spacing w:before="0" w:after="0"/>
        <w:rPr>
          <w:rFonts w:ascii="Arial" w:eastAsiaTheme="minorEastAsia" w:hAnsi="Arial" w:cs="Arial"/>
          <w:b w:val="0"/>
          <w:bCs w:val="0"/>
          <w:caps w:val="0"/>
          <w:noProof/>
          <w:sz w:val="24"/>
          <w:szCs w:val="24"/>
          <w:lang w:val="en-IN" w:eastAsia="en-GB"/>
        </w:rPr>
      </w:pPr>
      <w:hyperlink w:anchor="_Toc54085493" w:history="1">
        <w:r w:rsidR="003A09B2" w:rsidRPr="003A09B2">
          <w:rPr>
            <w:rStyle w:val="Hyperlink"/>
            <w:rFonts w:ascii="Arial" w:hAnsi="Arial" w:cs="Arial"/>
            <w:b w:val="0"/>
            <w:bCs w:val="0"/>
            <w:noProof/>
            <w:lang w:val="en-GB"/>
          </w:rPr>
          <w:t>SCHEDULE 9: PERFORMANCE SECURITY</w:t>
        </w:r>
        <w:r w:rsidR="003A09B2" w:rsidRPr="003A09B2">
          <w:rPr>
            <w:rFonts w:ascii="Arial" w:hAnsi="Arial" w:cs="Arial"/>
            <w:b w:val="0"/>
            <w:bCs w:val="0"/>
            <w:noProof/>
            <w:webHidden/>
          </w:rPr>
          <w:tab/>
        </w:r>
        <w:r w:rsidR="003A09B2" w:rsidRPr="003A09B2">
          <w:rPr>
            <w:rFonts w:ascii="Arial" w:hAnsi="Arial" w:cs="Arial"/>
            <w:b w:val="0"/>
            <w:bCs w:val="0"/>
            <w:noProof/>
            <w:webHidden/>
          </w:rPr>
          <w:fldChar w:fldCharType="begin"/>
        </w:r>
        <w:r w:rsidR="003A09B2" w:rsidRPr="003A09B2">
          <w:rPr>
            <w:rFonts w:ascii="Arial" w:hAnsi="Arial" w:cs="Arial"/>
            <w:b w:val="0"/>
            <w:bCs w:val="0"/>
            <w:noProof/>
            <w:webHidden/>
          </w:rPr>
          <w:instrText xml:space="preserve"> PAGEREF _Toc54085493 \h </w:instrText>
        </w:r>
        <w:r w:rsidR="003A09B2" w:rsidRPr="003A09B2">
          <w:rPr>
            <w:rFonts w:ascii="Arial" w:hAnsi="Arial" w:cs="Arial"/>
            <w:b w:val="0"/>
            <w:bCs w:val="0"/>
            <w:noProof/>
            <w:webHidden/>
          </w:rPr>
        </w:r>
        <w:r w:rsidR="003A09B2" w:rsidRPr="003A09B2">
          <w:rPr>
            <w:rFonts w:ascii="Arial" w:hAnsi="Arial" w:cs="Arial"/>
            <w:b w:val="0"/>
            <w:bCs w:val="0"/>
            <w:noProof/>
            <w:webHidden/>
          </w:rPr>
          <w:fldChar w:fldCharType="separate"/>
        </w:r>
        <w:r w:rsidR="003A09B2" w:rsidRPr="003A09B2">
          <w:rPr>
            <w:rFonts w:ascii="Arial" w:hAnsi="Arial" w:cs="Arial"/>
            <w:b w:val="0"/>
            <w:bCs w:val="0"/>
            <w:noProof/>
            <w:webHidden/>
          </w:rPr>
          <w:t>89</w:t>
        </w:r>
        <w:r w:rsidR="003A09B2" w:rsidRPr="003A09B2">
          <w:rPr>
            <w:rFonts w:ascii="Arial" w:hAnsi="Arial" w:cs="Arial"/>
            <w:b w:val="0"/>
            <w:bCs w:val="0"/>
            <w:noProof/>
            <w:webHidden/>
          </w:rPr>
          <w:fldChar w:fldCharType="end"/>
        </w:r>
      </w:hyperlink>
    </w:p>
    <w:p w:rsidR="003A09B2" w:rsidRPr="003A09B2" w:rsidRDefault="0011135D" w:rsidP="003A09B2">
      <w:pPr>
        <w:pStyle w:val="TOC1"/>
        <w:tabs>
          <w:tab w:val="right" w:leader="dot" w:pos="9221"/>
        </w:tabs>
        <w:spacing w:before="0" w:after="0"/>
        <w:rPr>
          <w:rFonts w:ascii="Arial" w:eastAsiaTheme="minorEastAsia" w:hAnsi="Arial" w:cs="Arial"/>
          <w:b w:val="0"/>
          <w:bCs w:val="0"/>
          <w:caps w:val="0"/>
          <w:noProof/>
          <w:sz w:val="24"/>
          <w:szCs w:val="24"/>
          <w:lang w:val="en-IN" w:eastAsia="en-GB"/>
        </w:rPr>
      </w:pPr>
      <w:hyperlink w:anchor="_Toc54085494" w:history="1">
        <w:r w:rsidR="003A09B2" w:rsidRPr="003A09B2">
          <w:rPr>
            <w:rStyle w:val="Hyperlink"/>
            <w:rFonts w:ascii="Arial" w:hAnsi="Arial" w:cs="Arial"/>
            <w:b w:val="0"/>
            <w:bCs w:val="0"/>
            <w:noProof/>
            <w:lang w:val="en-GB"/>
          </w:rPr>
          <w:t>SCHEDULE 10: SCOPE OF WORK OF AUTHORITY’S REPRESENTATIVE</w:t>
        </w:r>
        <w:r w:rsidR="003A09B2" w:rsidRPr="003A09B2">
          <w:rPr>
            <w:rFonts w:ascii="Arial" w:hAnsi="Arial" w:cs="Arial"/>
            <w:b w:val="0"/>
            <w:bCs w:val="0"/>
            <w:noProof/>
            <w:webHidden/>
          </w:rPr>
          <w:tab/>
        </w:r>
        <w:r w:rsidR="003A09B2" w:rsidRPr="003A09B2">
          <w:rPr>
            <w:rFonts w:ascii="Arial" w:hAnsi="Arial" w:cs="Arial"/>
            <w:b w:val="0"/>
            <w:bCs w:val="0"/>
            <w:noProof/>
            <w:webHidden/>
          </w:rPr>
          <w:fldChar w:fldCharType="begin"/>
        </w:r>
        <w:r w:rsidR="003A09B2" w:rsidRPr="003A09B2">
          <w:rPr>
            <w:rFonts w:ascii="Arial" w:hAnsi="Arial" w:cs="Arial"/>
            <w:b w:val="0"/>
            <w:bCs w:val="0"/>
            <w:noProof/>
            <w:webHidden/>
          </w:rPr>
          <w:instrText xml:space="preserve"> PAGEREF _Toc54085494 \h </w:instrText>
        </w:r>
        <w:r w:rsidR="003A09B2" w:rsidRPr="003A09B2">
          <w:rPr>
            <w:rFonts w:ascii="Arial" w:hAnsi="Arial" w:cs="Arial"/>
            <w:b w:val="0"/>
            <w:bCs w:val="0"/>
            <w:noProof/>
            <w:webHidden/>
          </w:rPr>
        </w:r>
        <w:r w:rsidR="003A09B2" w:rsidRPr="003A09B2">
          <w:rPr>
            <w:rFonts w:ascii="Arial" w:hAnsi="Arial" w:cs="Arial"/>
            <w:b w:val="0"/>
            <w:bCs w:val="0"/>
            <w:noProof/>
            <w:webHidden/>
          </w:rPr>
          <w:fldChar w:fldCharType="separate"/>
        </w:r>
        <w:r w:rsidR="003A09B2" w:rsidRPr="003A09B2">
          <w:rPr>
            <w:rFonts w:ascii="Arial" w:hAnsi="Arial" w:cs="Arial"/>
            <w:b w:val="0"/>
            <w:bCs w:val="0"/>
            <w:noProof/>
            <w:webHidden/>
          </w:rPr>
          <w:t>91</w:t>
        </w:r>
        <w:r w:rsidR="003A09B2" w:rsidRPr="003A09B2">
          <w:rPr>
            <w:rFonts w:ascii="Arial" w:hAnsi="Arial" w:cs="Arial"/>
            <w:b w:val="0"/>
            <w:bCs w:val="0"/>
            <w:noProof/>
            <w:webHidden/>
          </w:rPr>
          <w:fldChar w:fldCharType="end"/>
        </w:r>
      </w:hyperlink>
    </w:p>
    <w:p w:rsidR="003A09B2" w:rsidRDefault="0011135D" w:rsidP="003A09B2">
      <w:pPr>
        <w:pStyle w:val="TOC1"/>
        <w:tabs>
          <w:tab w:val="right" w:leader="dot" w:pos="9221"/>
        </w:tabs>
        <w:spacing w:before="0" w:after="0"/>
        <w:rPr>
          <w:rFonts w:eastAsiaTheme="minorEastAsia" w:cstheme="minorBidi"/>
          <w:b w:val="0"/>
          <w:bCs w:val="0"/>
          <w:caps w:val="0"/>
          <w:noProof/>
          <w:sz w:val="24"/>
          <w:szCs w:val="24"/>
          <w:lang w:val="en-IN" w:eastAsia="en-GB"/>
        </w:rPr>
      </w:pPr>
      <w:hyperlink w:anchor="_Toc54085495" w:history="1">
        <w:r w:rsidR="003A09B2" w:rsidRPr="003A09B2">
          <w:rPr>
            <w:rStyle w:val="Hyperlink"/>
            <w:rFonts w:ascii="Arial" w:hAnsi="Arial" w:cs="Arial"/>
            <w:b w:val="0"/>
            <w:bCs w:val="0"/>
            <w:noProof/>
            <w:lang w:val="en-GB"/>
          </w:rPr>
          <w:t>SCHEDULE 11: COPY OF LETTER FROM SPCB WITH CFO</w:t>
        </w:r>
        <w:r w:rsidR="003A09B2" w:rsidRPr="003A09B2">
          <w:rPr>
            <w:rFonts w:ascii="Arial" w:hAnsi="Arial" w:cs="Arial"/>
            <w:b w:val="0"/>
            <w:bCs w:val="0"/>
            <w:noProof/>
            <w:webHidden/>
          </w:rPr>
          <w:tab/>
        </w:r>
        <w:r w:rsidR="003A09B2" w:rsidRPr="003A09B2">
          <w:rPr>
            <w:rFonts w:ascii="Arial" w:hAnsi="Arial" w:cs="Arial"/>
            <w:b w:val="0"/>
            <w:bCs w:val="0"/>
            <w:noProof/>
            <w:webHidden/>
          </w:rPr>
          <w:fldChar w:fldCharType="begin"/>
        </w:r>
        <w:r w:rsidR="003A09B2" w:rsidRPr="003A09B2">
          <w:rPr>
            <w:rFonts w:ascii="Arial" w:hAnsi="Arial" w:cs="Arial"/>
            <w:b w:val="0"/>
            <w:bCs w:val="0"/>
            <w:noProof/>
            <w:webHidden/>
          </w:rPr>
          <w:instrText xml:space="preserve"> PAGEREF _Toc54085495 \h </w:instrText>
        </w:r>
        <w:r w:rsidR="003A09B2" w:rsidRPr="003A09B2">
          <w:rPr>
            <w:rFonts w:ascii="Arial" w:hAnsi="Arial" w:cs="Arial"/>
            <w:b w:val="0"/>
            <w:bCs w:val="0"/>
            <w:noProof/>
            <w:webHidden/>
          </w:rPr>
        </w:r>
        <w:r w:rsidR="003A09B2" w:rsidRPr="003A09B2">
          <w:rPr>
            <w:rFonts w:ascii="Arial" w:hAnsi="Arial" w:cs="Arial"/>
            <w:b w:val="0"/>
            <w:bCs w:val="0"/>
            <w:noProof/>
            <w:webHidden/>
          </w:rPr>
          <w:fldChar w:fldCharType="separate"/>
        </w:r>
        <w:r w:rsidR="003A09B2" w:rsidRPr="003A09B2">
          <w:rPr>
            <w:rFonts w:ascii="Arial" w:hAnsi="Arial" w:cs="Arial"/>
            <w:b w:val="0"/>
            <w:bCs w:val="0"/>
            <w:noProof/>
            <w:webHidden/>
          </w:rPr>
          <w:t>93</w:t>
        </w:r>
        <w:r w:rsidR="003A09B2" w:rsidRPr="003A09B2">
          <w:rPr>
            <w:rFonts w:ascii="Arial" w:hAnsi="Arial" w:cs="Arial"/>
            <w:b w:val="0"/>
            <w:bCs w:val="0"/>
            <w:noProof/>
            <w:webHidden/>
          </w:rPr>
          <w:fldChar w:fldCharType="end"/>
        </w:r>
      </w:hyperlink>
    </w:p>
    <w:p w:rsidR="00BF7244" w:rsidRDefault="00BF7244">
      <w:pPr>
        <w:suppressAutoHyphens w:val="0"/>
        <w:rPr>
          <w:rFonts w:ascii="Arial" w:hAnsi="Arial" w:cs="Arial"/>
          <w:b/>
          <w:color w:val="000000" w:themeColor="text1"/>
          <w:lang w:val="en-GB"/>
        </w:rPr>
      </w:pPr>
      <w:r>
        <w:rPr>
          <w:rFonts w:ascii="Arial" w:hAnsi="Arial" w:cs="Arial"/>
          <w:b/>
          <w:color w:val="000000" w:themeColor="text1"/>
          <w:lang w:val="en-GB"/>
        </w:rPr>
        <w:fldChar w:fldCharType="end"/>
      </w:r>
    </w:p>
    <w:p w:rsidR="00BF7244" w:rsidRPr="00BF7244" w:rsidRDefault="00BF7244">
      <w:pPr>
        <w:suppressAutoHyphens w:val="0"/>
        <w:rPr>
          <w:rFonts w:ascii="Arial" w:eastAsia="Arial" w:hAnsi="Arial" w:cs="Arial"/>
          <w:b/>
          <w:color w:val="000000" w:themeColor="text1"/>
          <w:lang w:val="en-GB"/>
        </w:rPr>
      </w:pPr>
      <w:r w:rsidRPr="00BF7244">
        <w:rPr>
          <w:rFonts w:ascii="Arial" w:hAnsi="Arial" w:cs="Arial"/>
          <w:b/>
          <w:color w:val="000000" w:themeColor="text1"/>
          <w:lang w:val="en-GB"/>
        </w:rPr>
        <w:br w:type="page"/>
      </w:r>
    </w:p>
    <w:p w:rsidR="00F41479" w:rsidRPr="00351F34" w:rsidRDefault="00F41479">
      <w:pPr>
        <w:pStyle w:val="CM59"/>
        <w:spacing w:line="276" w:lineRule="auto"/>
        <w:jc w:val="center"/>
        <w:rPr>
          <w:rFonts w:ascii="Arial" w:hAnsi="Arial" w:cs="Arial"/>
          <w:b/>
          <w:color w:val="000000" w:themeColor="text1"/>
          <w:sz w:val="56"/>
          <w:szCs w:val="56"/>
          <w:lang w:val="en-GB"/>
        </w:rPr>
      </w:pPr>
    </w:p>
    <w:p w:rsidR="00F41479" w:rsidRPr="00351F34" w:rsidRDefault="00F41479">
      <w:pPr>
        <w:pStyle w:val="CM59"/>
        <w:spacing w:line="276" w:lineRule="auto"/>
        <w:jc w:val="center"/>
        <w:rPr>
          <w:rFonts w:ascii="Arial" w:hAnsi="Arial" w:cs="Arial"/>
          <w:b/>
          <w:color w:val="000000" w:themeColor="text1"/>
          <w:sz w:val="56"/>
          <w:szCs w:val="56"/>
          <w:lang w:val="en-GB"/>
        </w:rPr>
      </w:pPr>
    </w:p>
    <w:p w:rsidR="00F41479" w:rsidRPr="00351F34" w:rsidRDefault="00F41479">
      <w:pPr>
        <w:pStyle w:val="CM59"/>
        <w:spacing w:line="276" w:lineRule="auto"/>
        <w:jc w:val="center"/>
        <w:rPr>
          <w:rFonts w:ascii="Arial" w:hAnsi="Arial" w:cs="Arial"/>
          <w:b/>
          <w:color w:val="000000" w:themeColor="text1"/>
          <w:sz w:val="56"/>
          <w:szCs w:val="56"/>
          <w:lang w:val="en-GB"/>
        </w:rPr>
      </w:pPr>
    </w:p>
    <w:p w:rsidR="00F41479" w:rsidRPr="00351F34" w:rsidRDefault="00F41479">
      <w:pPr>
        <w:pStyle w:val="CM59"/>
        <w:spacing w:line="276" w:lineRule="auto"/>
        <w:jc w:val="center"/>
        <w:rPr>
          <w:rFonts w:ascii="Arial" w:hAnsi="Arial" w:cs="Arial"/>
          <w:b/>
          <w:color w:val="000000" w:themeColor="text1"/>
          <w:sz w:val="56"/>
          <w:szCs w:val="56"/>
          <w:lang w:val="en-GB"/>
        </w:rPr>
      </w:pPr>
    </w:p>
    <w:p w:rsidR="003F7CDB" w:rsidRPr="00351F34" w:rsidRDefault="003F7CDB" w:rsidP="00BF7244">
      <w:pPr>
        <w:rPr>
          <w:rFonts w:ascii="Arial" w:hAnsi="Arial" w:cs="Arial"/>
          <w:b/>
          <w:color w:val="000000" w:themeColor="text1"/>
          <w:sz w:val="56"/>
          <w:szCs w:val="56"/>
          <w:lang w:val="en-GB"/>
        </w:rPr>
      </w:pPr>
    </w:p>
    <w:p w:rsidR="003F7CDB" w:rsidRPr="00BF7244" w:rsidRDefault="00BF7244" w:rsidP="00BF7244">
      <w:pPr>
        <w:pStyle w:val="Heading1"/>
        <w:jc w:val="center"/>
        <w:rPr>
          <w:sz w:val="56"/>
          <w:szCs w:val="56"/>
          <w:lang w:val="en-GB"/>
        </w:rPr>
      </w:pPr>
      <w:bookmarkStart w:id="2" w:name="_Toc54085467"/>
      <w:r w:rsidRPr="00BF7244">
        <w:rPr>
          <w:sz w:val="56"/>
          <w:szCs w:val="56"/>
          <w:lang w:val="en-GB"/>
        </w:rPr>
        <w:t>VOLUME 1: INSTRUCTIONS FOR BIDDERS</w:t>
      </w:r>
      <w:bookmarkEnd w:id="2"/>
    </w:p>
    <w:p w:rsidR="003F7CDB" w:rsidRPr="00EA6620" w:rsidRDefault="003F7CDB" w:rsidP="00EA6620"/>
    <w:p w:rsidR="003F7CDB" w:rsidRPr="00EA6620" w:rsidRDefault="003F7CDB" w:rsidP="00EA6620"/>
    <w:p w:rsidR="003F7CDB" w:rsidRPr="00EA6620" w:rsidRDefault="003F7CDB" w:rsidP="00EA6620"/>
    <w:p w:rsidR="003F7CDB" w:rsidRPr="00351F34" w:rsidRDefault="003F7CDB">
      <w:pPr>
        <w:jc w:val="center"/>
        <w:rPr>
          <w:rFonts w:ascii="Arial" w:hAnsi="Arial" w:cs="Arial"/>
          <w:b/>
          <w:color w:val="000000" w:themeColor="text1"/>
          <w:sz w:val="22"/>
          <w:szCs w:val="22"/>
          <w:lang w:val="en-GB"/>
        </w:rPr>
      </w:pPr>
    </w:p>
    <w:p w:rsidR="003F7CDB" w:rsidRPr="00351F34" w:rsidRDefault="00D90005">
      <w:pPr>
        <w:jc w:val="center"/>
        <w:rPr>
          <w:rFonts w:ascii="Arial" w:hAnsi="Arial" w:cs="Arial"/>
          <w:b/>
          <w:color w:val="000000" w:themeColor="text1"/>
          <w:sz w:val="32"/>
          <w:szCs w:val="32"/>
          <w:lang w:val="en-GB"/>
        </w:rPr>
      </w:pPr>
      <w:r w:rsidRPr="00351F34">
        <w:rPr>
          <w:rFonts w:ascii="Arial" w:hAnsi="Arial" w:cs="Arial"/>
          <w:b/>
          <w:color w:val="000000" w:themeColor="text1"/>
          <w:sz w:val="32"/>
          <w:szCs w:val="32"/>
          <w:lang w:val="en-GB"/>
        </w:rPr>
        <w:t xml:space="preserve">Selection of </w:t>
      </w:r>
      <w:r w:rsidR="00644435">
        <w:rPr>
          <w:rFonts w:ascii="Arial" w:hAnsi="Arial" w:cs="Arial"/>
          <w:b/>
          <w:color w:val="000000" w:themeColor="text1"/>
          <w:sz w:val="32"/>
          <w:szCs w:val="32"/>
          <w:lang w:val="en-GB"/>
        </w:rPr>
        <w:t>Service Provider</w:t>
      </w:r>
      <w:r w:rsidRPr="00351F34">
        <w:rPr>
          <w:rFonts w:ascii="Arial" w:hAnsi="Arial" w:cs="Arial"/>
          <w:b/>
          <w:color w:val="000000" w:themeColor="text1"/>
          <w:sz w:val="32"/>
          <w:szCs w:val="32"/>
          <w:lang w:val="en-GB"/>
        </w:rPr>
        <w:t xml:space="preserve"> for</w:t>
      </w:r>
    </w:p>
    <w:p w:rsidR="003F7CDB" w:rsidRPr="00351F34" w:rsidRDefault="003F7CDB">
      <w:pPr>
        <w:jc w:val="center"/>
        <w:rPr>
          <w:rFonts w:ascii="Arial" w:hAnsi="Arial" w:cs="Arial"/>
          <w:color w:val="000000" w:themeColor="text1"/>
          <w:sz w:val="32"/>
          <w:szCs w:val="32"/>
          <w:lang w:val="en-GB" w:eastAsia="en-US"/>
        </w:rPr>
      </w:pPr>
    </w:p>
    <w:p w:rsidR="003F7CDB" w:rsidRPr="00351F34" w:rsidRDefault="00D90005">
      <w:pPr>
        <w:pStyle w:val="CM59"/>
        <w:spacing w:line="276" w:lineRule="auto"/>
        <w:jc w:val="center"/>
        <w:rPr>
          <w:rFonts w:ascii="Arial" w:hAnsi="Arial" w:cs="Arial"/>
          <w:b/>
          <w:color w:val="000000" w:themeColor="text1"/>
          <w:sz w:val="32"/>
          <w:szCs w:val="32"/>
          <w:lang w:val="en-GB"/>
        </w:rPr>
      </w:pPr>
      <w:r w:rsidRPr="00351F34">
        <w:rPr>
          <w:rFonts w:ascii="Arial" w:hAnsi="Arial" w:cs="Arial"/>
          <w:b/>
          <w:color w:val="000000" w:themeColor="text1"/>
          <w:sz w:val="32"/>
          <w:szCs w:val="32"/>
          <w:lang w:val="en-GB"/>
        </w:rPr>
        <w:t>Outsourcing the Operations &amp; Maintenance of a [   ] KLD FSTP for [___] years in [</w:t>
      </w:r>
      <w:r w:rsidRPr="00351F34">
        <w:rPr>
          <w:rFonts w:ascii="Arial" w:hAnsi="Arial" w:cs="Arial"/>
          <w:b/>
          <w:i/>
          <w:iCs/>
          <w:color w:val="000000" w:themeColor="text1"/>
          <w:sz w:val="32"/>
          <w:szCs w:val="32"/>
          <w:lang w:val="en-GB"/>
        </w:rPr>
        <w:t>Name of the Location</w:t>
      </w:r>
      <w:r w:rsidRPr="00351F34">
        <w:rPr>
          <w:rFonts w:ascii="Arial" w:hAnsi="Arial" w:cs="Arial"/>
          <w:b/>
          <w:color w:val="000000" w:themeColor="text1"/>
          <w:sz w:val="32"/>
          <w:szCs w:val="32"/>
          <w:lang w:val="en-GB"/>
        </w:rPr>
        <w:t>]</w:t>
      </w:r>
    </w:p>
    <w:p w:rsidR="003F7CDB" w:rsidRPr="00351F34" w:rsidRDefault="00D90005">
      <w:pPr>
        <w:pStyle w:val="CM59"/>
        <w:spacing w:line="276" w:lineRule="auto"/>
        <w:jc w:val="center"/>
        <w:rPr>
          <w:rFonts w:ascii="Arial" w:hAnsi="Arial" w:cs="Arial"/>
          <w:b/>
          <w:color w:val="000000" w:themeColor="text1"/>
          <w:sz w:val="22"/>
          <w:szCs w:val="22"/>
          <w:lang w:val="en-GB"/>
        </w:rPr>
      </w:pPr>
      <w:r w:rsidRPr="00351F34">
        <w:rPr>
          <w:rFonts w:ascii="Arial" w:hAnsi="Arial" w:cs="Arial"/>
          <w:b/>
          <w:color w:val="000000" w:themeColor="text1"/>
          <w:sz w:val="22"/>
          <w:szCs w:val="22"/>
          <w:lang w:val="en-GB"/>
        </w:rPr>
        <w:t>[</w:t>
      </w:r>
      <w:r w:rsidRPr="00351F34">
        <w:rPr>
          <w:rFonts w:ascii="Arial" w:hAnsi="Arial" w:cs="Arial"/>
          <w:b/>
          <w:i/>
          <w:iCs/>
          <w:color w:val="000000" w:themeColor="text1"/>
          <w:sz w:val="22"/>
          <w:szCs w:val="22"/>
          <w:lang w:val="en-GB"/>
        </w:rPr>
        <w:t>Month and Year</w:t>
      </w:r>
      <w:r w:rsidRPr="00351F34">
        <w:rPr>
          <w:rFonts w:ascii="Arial" w:hAnsi="Arial" w:cs="Arial"/>
          <w:b/>
          <w:color w:val="000000" w:themeColor="text1"/>
          <w:sz w:val="22"/>
          <w:szCs w:val="22"/>
          <w:lang w:val="en-GB"/>
        </w:rPr>
        <w:t>]</w:t>
      </w:r>
    </w:p>
    <w:p w:rsidR="003F7CDB" w:rsidRPr="000E1E43" w:rsidRDefault="00D90005">
      <w:pPr>
        <w:pStyle w:val="WW-Default"/>
        <w:jc w:val="center"/>
        <w:rPr>
          <w:rFonts w:ascii="Arial" w:hAnsi="Arial" w:cs="Arial"/>
          <w:b/>
          <w:color w:val="000000" w:themeColor="text1"/>
          <w:sz w:val="32"/>
          <w:szCs w:val="32"/>
          <w:lang w:val="en-GB"/>
        </w:rPr>
      </w:pPr>
      <w:r w:rsidRPr="000E1E43">
        <w:rPr>
          <w:rFonts w:ascii="Arial" w:hAnsi="Arial" w:cs="Arial"/>
          <w:b/>
          <w:color w:val="000000" w:themeColor="text1"/>
          <w:sz w:val="32"/>
          <w:szCs w:val="32"/>
          <w:lang w:val="en-GB"/>
        </w:rPr>
        <w:t>Single Stage Two Envelope Bidding Process</w:t>
      </w:r>
    </w:p>
    <w:p w:rsidR="003F7CDB" w:rsidRPr="00351F34" w:rsidRDefault="003F7CDB">
      <w:pPr>
        <w:pStyle w:val="WW-Default"/>
        <w:rPr>
          <w:rFonts w:ascii="Arial" w:hAnsi="Arial" w:cs="Arial"/>
          <w:color w:val="000000" w:themeColor="text1"/>
          <w:sz w:val="22"/>
          <w:szCs w:val="22"/>
          <w:lang w:val="en-GB"/>
        </w:rPr>
      </w:pPr>
    </w:p>
    <w:p w:rsidR="003F7CDB" w:rsidRPr="00351F34" w:rsidRDefault="00D90005">
      <w:pPr>
        <w:pStyle w:val="CM59"/>
        <w:spacing w:line="276" w:lineRule="auto"/>
        <w:jc w:val="center"/>
        <w:rPr>
          <w:rFonts w:ascii="Arial" w:hAnsi="Arial" w:cs="Arial"/>
          <w:b/>
          <w:color w:val="000000" w:themeColor="text1"/>
          <w:sz w:val="22"/>
          <w:szCs w:val="22"/>
          <w:lang w:val="en-GB"/>
        </w:rPr>
      </w:pPr>
      <w:r w:rsidRPr="00351F34">
        <w:rPr>
          <w:rFonts w:ascii="Arial" w:hAnsi="Arial" w:cs="Arial"/>
          <w:b/>
          <w:color w:val="000000" w:themeColor="text1"/>
          <w:sz w:val="22"/>
          <w:szCs w:val="22"/>
          <w:lang w:val="en-GB"/>
        </w:rPr>
        <w:t>[</w:t>
      </w:r>
      <w:r w:rsidRPr="00351F34">
        <w:rPr>
          <w:rFonts w:ascii="Arial" w:hAnsi="Arial" w:cs="Arial"/>
          <w:b/>
          <w:i/>
          <w:iCs/>
          <w:color w:val="000000" w:themeColor="text1"/>
          <w:sz w:val="22"/>
          <w:szCs w:val="22"/>
          <w:lang w:val="en-GB"/>
        </w:rPr>
        <w:t>Name and Address of the Authority</w:t>
      </w:r>
      <w:r w:rsidRPr="00351F34">
        <w:rPr>
          <w:rFonts w:ascii="Arial" w:hAnsi="Arial" w:cs="Arial"/>
          <w:b/>
          <w:color w:val="000000" w:themeColor="text1"/>
          <w:sz w:val="22"/>
          <w:szCs w:val="22"/>
          <w:lang w:val="en-GB"/>
        </w:rPr>
        <w:t>]</w:t>
      </w:r>
    </w:p>
    <w:p w:rsidR="003F7CDB" w:rsidRPr="00351F34" w:rsidRDefault="003F7CDB">
      <w:pPr>
        <w:pStyle w:val="CM59"/>
        <w:spacing w:line="276" w:lineRule="auto"/>
        <w:jc w:val="center"/>
        <w:rPr>
          <w:rFonts w:ascii="Arial" w:hAnsi="Arial" w:cs="Arial"/>
          <w:b/>
          <w:color w:val="000000" w:themeColor="text1"/>
          <w:sz w:val="22"/>
          <w:szCs w:val="22"/>
          <w:lang w:val="en-GB"/>
        </w:rPr>
      </w:pPr>
    </w:p>
    <w:p w:rsidR="003F7CDB" w:rsidRPr="00351F34" w:rsidRDefault="003F7CDB">
      <w:pPr>
        <w:spacing w:line="276" w:lineRule="auto"/>
        <w:ind w:left="4770" w:right="-61"/>
        <w:jc w:val="center"/>
        <w:rPr>
          <w:rFonts w:ascii="Arial" w:hAnsi="Arial" w:cs="Arial"/>
          <w:color w:val="000000" w:themeColor="text1"/>
          <w:sz w:val="22"/>
          <w:szCs w:val="22"/>
          <w:lang w:val="en-GB"/>
        </w:rPr>
      </w:pPr>
    </w:p>
    <w:p w:rsidR="003F7CDB" w:rsidRPr="00351F34" w:rsidRDefault="003F7CDB">
      <w:pPr>
        <w:spacing w:line="276" w:lineRule="auto"/>
        <w:ind w:left="4770" w:right="-61"/>
        <w:jc w:val="center"/>
        <w:rPr>
          <w:rFonts w:ascii="Arial" w:hAnsi="Arial" w:cs="Arial"/>
          <w:b/>
          <w:color w:val="000000" w:themeColor="text1"/>
          <w:sz w:val="22"/>
          <w:szCs w:val="22"/>
          <w:lang w:val="en-GB"/>
        </w:rPr>
      </w:pPr>
    </w:p>
    <w:p w:rsidR="003F7CDB" w:rsidRPr="00351F34" w:rsidRDefault="003F7CDB">
      <w:pPr>
        <w:spacing w:line="276" w:lineRule="auto"/>
        <w:ind w:left="4770" w:right="-61" w:hanging="4860"/>
        <w:jc w:val="center"/>
        <w:rPr>
          <w:rFonts w:ascii="Arial" w:hAnsi="Arial" w:cs="Arial"/>
          <w:b/>
          <w:color w:val="000000" w:themeColor="text1"/>
          <w:sz w:val="22"/>
          <w:szCs w:val="22"/>
          <w:lang w:val="en-GB"/>
        </w:rPr>
      </w:pPr>
    </w:p>
    <w:p w:rsidR="003F7CDB" w:rsidRPr="00351F34" w:rsidRDefault="003F7CDB">
      <w:pPr>
        <w:pStyle w:val="CM59"/>
        <w:spacing w:line="276" w:lineRule="auto"/>
        <w:jc w:val="center"/>
        <w:rPr>
          <w:rFonts w:ascii="Arial" w:hAnsi="Arial" w:cs="Arial"/>
          <w:b/>
          <w:bCs/>
          <w:color w:val="000000" w:themeColor="text1"/>
          <w:sz w:val="22"/>
          <w:szCs w:val="22"/>
          <w:lang w:val="en-GB"/>
        </w:rPr>
      </w:pPr>
    </w:p>
    <w:p w:rsidR="00F41479" w:rsidRPr="00351F34" w:rsidRDefault="00F41479" w:rsidP="00F41479">
      <w:pPr>
        <w:pStyle w:val="WW-Default"/>
        <w:rPr>
          <w:lang w:val="en-GB"/>
        </w:rPr>
        <w:sectPr w:rsidR="00F41479" w:rsidRPr="00351F34">
          <w:headerReference w:type="default" r:id="rId15"/>
          <w:footerReference w:type="default" r:id="rId16"/>
          <w:headerReference w:type="first" r:id="rId17"/>
          <w:footnotePr>
            <w:pos w:val="beneathText"/>
            <w:numFmt w:val="chicago"/>
          </w:footnotePr>
          <w:pgSz w:w="11909" w:h="16834"/>
          <w:pgMar w:top="1440" w:right="1022" w:bottom="1170" w:left="1656" w:header="432" w:footer="1440" w:gutter="0"/>
          <w:pgNumType w:start="1"/>
          <w:cols w:space="720"/>
          <w:titlePg/>
          <w:docGrid w:linePitch="360"/>
        </w:sectPr>
      </w:pPr>
    </w:p>
    <w:p w:rsidR="003F7CDB" w:rsidRPr="00351F34" w:rsidRDefault="003F7CDB">
      <w:pPr>
        <w:pStyle w:val="WW-Default"/>
        <w:rPr>
          <w:rFonts w:ascii="Arial" w:hAnsi="Arial" w:cs="Arial"/>
          <w:color w:val="000000" w:themeColor="text1"/>
          <w:sz w:val="22"/>
          <w:szCs w:val="22"/>
          <w:lang w:val="en-GB"/>
        </w:rPr>
      </w:pPr>
    </w:p>
    <w:p w:rsidR="003F7CDB" w:rsidRPr="00351F34" w:rsidRDefault="00D90005" w:rsidP="00BF7244">
      <w:pPr>
        <w:pStyle w:val="Heading1"/>
        <w:jc w:val="center"/>
      </w:pPr>
      <w:bookmarkStart w:id="3" w:name="_Toc32785070"/>
      <w:bookmarkStart w:id="4" w:name="_Toc45827471"/>
      <w:bookmarkStart w:id="5" w:name="_Toc54085468"/>
      <w:r w:rsidRPr="00351F34">
        <w:t>DISCLAIMER</w:t>
      </w:r>
      <w:bookmarkEnd w:id="3"/>
      <w:bookmarkEnd w:id="4"/>
      <w:bookmarkEnd w:id="5"/>
    </w:p>
    <w:p w:rsidR="003F7CDB" w:rsidRPr="00351F34" w:rsidRDefault="00D90005">
      <w:pPr>
        <w:spacing w:line="276" w:lineRule="auto"/>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t>The information contained in this Request for Proposal ("RFP") document, provided to Bidder(s) whether verbally or in documentary form by or on behalf of [Name of the Authority] or any of their employees or advisors, is provided to the Bidder(s) on the terms and conditions set out in this RFP document and all other terms and conditions subject to which such information is provided.</w:t>
      </w:r>
    </w:p>
    <w:p w:rsidR="003F7CDB" w:rsidRPr="00351F34" w:rsidRDefault="003F7CDB">
      <w:pPr>
        <w:spacing w:line="276" w:lineRule="auto"/>
        <w:jc w:val="both"/>
        <w:rPr>
          <w:rFonts w:ascii="Arial" w:hAnsi="Arial" w:cs="Arial"/>
          <w:color w:val="000000" w:themeColor="text1"/>
          <w:sz w:val="22"/>
          <w:szCs w:val="22"/>
          <w:lang w:val="en-GB"/>
        </w:rPr>
      </w:pPr>
    </w:p>
    <w:p w:rsidR="003F7CDB" w:rsidRPr="00351F34" w:rsidRDefault="00D90005">
      <w:pPr>
        <w:spacing w:line="276" w:lineRule="auto"/>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t>This RFP document is not an agreement and is not an offer or invitation by the [</w:t>
      </w:r>
      <w:r w:rsidRPr="00351F34">
        <w:rPr>
          <w:rFonts w:ascii="Arial" w:hAnsi="Arial" w:cs="Arial"/>
          <w:i/>
          <w:iCs/>
          <w:color w:val="000000" w:themeColor="text1"/>
          <w:sz w:val="22"/>
          <w:szCs w:val="22"/>
          <w:lang w:val="en-GB"/>
        </w:rPr>
        <w:t>Name of the Authority</w:t>
      </w:r>
      <w:r w:rsidRPr="00351F34">
        <w:rPr>
          <w:rFonts w:ascii="Arial" w:hAnsi="Arial" w:cs="Arial"/>
          <w:color w:val="000000" w:themeColor="text1"/>
          <w:sz w:val="22"/>
          <w:szCs w:val="22"/>
          <w:lang w:val="en-GB"/>
        </w:rPr>
        <w:t>] to any parties. The purpose of this RFP document is to provide the Bidder(s) with information to assist the formulation of their Proposals. This RFP document does not purport to contain all the information each Bidder may require. This RFP document may not be appropriate for all persons and it is not possible for the [</w:t>
      </w:r>
      <w:r w:rsidRPr="00351F34">
        <w:rPr>
          <w:rFonts w:ascii="Arial" w:hAnsi="Arial" w:cs="Arial"/>
          <w:i/>
          <w:iCs/>
          <w:color w:val="000000" w:themeColor="text1"/>
          <w:sz w:val="22"/>
          <w:szCs w:val="22"/>
          <w:lang w:val="en-GB"/>
        </w:rPr>
        <w:t>Name of the Authority</w:t>
      </w:r>
      <w:r w:rsidRPr="00351F34">
        <w:rPr>
          <w:rFonts w:ascii="Arial" w:hAnsi="Arial" w:cs="Arial"/>
          <w:color w:val="000000" w:themeColor="text1"/>
          <w:sz w:val="22"/>
          <w:szCs w:val="22"/>
          <w:lang w:val="en-GB"/>
        </w:rPr>
        <w:t>,] their employees or advisors to consider the investment objectives, financial situation and particular needs of each Bidder who reads or uses this RFP document. Each Bidder should conduct its own investigations and analysis and should check the accuracy, reliability and completeness of the information in this RFP document and, where necessary, obtain independent advice from appropriate sources. The [</w:t>
      </w:r>
      <w:r w:rsidRPr="00351F34">
        <w:rPr>
          <w:rFonts w:ascii="Arial" w:hAnsi="Arial" w:cs="Arial"/>
          <w:i/>
          <w:iCs/>
          <w:color w:val="000000" w:themeColor="text1"/>
          <w:sz w:val="22"/>
          <w:szCs w:val="22"/>
          <w:lang w:val="en-GB"/>
        </w:rPr>
        <w:t>Name of the Authority</w:t>
      </w:r>
      <w:r w:rsidRPr="00351F34">
        <w:rPr>
          <w:rFonts w:ascii="Arial" w:hAnsi="Arial" w:cs="Arial"/>
          <w:color w:val="000000" w:themeColor="text1"/>
          <w:sz w:val="22"/>
          <w:szCs w:val="22"/>
          <w:lang w:val="en-GB"/>
        </w:rPr>
        <w:t>,] their employees and advisors make no representation or warranty and shall incur no liability under any law, statute, rules or regulations as to the accuracy, reliability or completeness of the RFP document.</w:t>
      </w:r>
    </w:p>
    <w:p w:rsidR="003F7CDB" w:rsidRPr="00351F34" w:rsidRDefault="003F7CDB">
      <w:pPr>
        <w:spacing w:line="276" w:lineRule="auto"/>
        <w:jc w:val="both"/>
        <w:rPr>
          <w:rFonts w:ascii="Arial" w:hAnsi="Arial" w:cs="Arial"/>
          <w:color w:val="000000" w:themeColor="text1"/>
          <w:sz w:val="22"/>
          <w:szCs w:val="22"/>
          <w:lang w:val="en-GB"/>
        </w:rPr>
      </w:pPr>
    </w:p>
    <w:p w:rsidR="003F7CDB" w:rsidRPr="00351F34" w:rsidRDefault="00D90005">
      <w:pPr>
        <w:pStyle w:val="CM58"/>
        <w:spacing w:line="276" w:lineRule="auto"/>
        <w:jc w:val="both"/>
        <w:rPr>
          <w:rFonts w:ascii="Arial" w:eastAsia="Times" w:hAnsi="Arial" w:cs="Arial"/>
          <w:bCs/>
          <w:color w:val="000000" w:themeColor="text1"/>
          <w:sz w:val="22"/>
          <w:szCs w:val="22"/>
          <w:lang w:val="en-GB" w:eastAsia="ar-SA"/>
        </w:rPr>
      </w:pPr>
      <w:r w:rsidRPr="00351F34">
        <w:rPr>
          <w:rFonts w:ascii="Arial" w:hAnsi="Arial" w:cs="Arial"/>
          <w:color w:val="000000" w:themeColor="text1"/>
          <w:sz w:val="22"/>
          <w:szCs w:val="22"/>
          <w:lang w:val="en-GB"/>
        </w:rPr>
        <w:t>The [</w:t>
      </w:r>
      <w:r w:rsidRPr="00351F34">
        <w:rPr>
          <w:rFonts w:ascii="Arial" w:hAnsi="Arial" w:cs="Arial"/>
          <w:i/>
          <w:iCs/>
          <w:color w:val="000000" w:themeColor="text1"/>
          <w:sz w:val="22"/>
          <w:szCs w:val="22"/>
          <w:lang w:val="en-GB"/>
        </w:rPr>
        <w:t>Name of the Authority</w:t>
      </w:r>
      <w:r w:rsidRPr="00351F34">
        <w:rPr>
          <w:rFonts w:ascii="Arial" w:hAnsi="Arial" w:cs="Arial"/>
          <w:color w:val="000000" w:themeColor="text1"/>
          <w:sz w:val="22"/>
          <w:szCs w:val="22"/>
          <w:lang w:val="en-GB"/>
        </w:rPr>
        <w:t>] may in their absolute discretion, but without being under any obligation to do so, update, amend or supplement the information in this RFP document.</w:t>
      </w:r>
    </w:p>
    <w:p w:rsidR="003F7CDB" w:rsidRPr="00351F34" w:rsidRDefault="003F7CDB">
      <w:pPr>
        <w:pStyle w:val="CM58"/>
        <w:spacing w:line="276" w:lineRule="auto"/>
        <w:jc w:val="both"/>
        <w:rPr>
          <w:rFonts w:ascii="Arial" w:eastAsia="Times" w:hAnsi="Arial" w:cs="Arial"/>
          <w:bCs/>
          <w:color w:val="000000" w:themeColor="text1"/>
          <w:sz w:val="22"/>
          <w:szCs w:val="22"/>
          <w:lang w:val="en-GB" w:eastAsia="ar-SA"/>
        </w:rPr>
      </w:pPr>
    </w:p>
    <w:p w:rsidR="003F7CDB" w:rsidRPr="00351F34" w:rsidRDefault="003F7CDB">
      <w:pPr>
        <w:pStyle w:val="CM58"/>
        <w:spacing w:line="276" w:lineRule="auto"/>
        <w:jc w:val="both"/>
        <w:rPr>
          <w:rFonts w:ascii="Arial" w:eastAsia="Times" w:hAnsi="Arial" w:cs="Arial"/>
          <w:bCs/>
          <w:color w:val="000000" w:themeColor="text1"/>
          <w:sz w:val="22"/>
          <w:szCs w:val="22"/>
          <w:lang w:val="en-GB"/>
        </w:rPr>
      </w:pPr>
    </w:p>
    <w:p w:rsidR="003F7CDB" w:rsidRPr="00351F34" w:rsidRDefault="003F7CDB">
      <w:pPr>
        <w:pStyle w:val="WW-Default"/>
        <w:spacing w:line="276" w:lineRule="auto"/>
        <w:rPr>
          <w:rFonts w:ascii="Arial" w:eastAsia="Times" w:hAnsi="Arial" w:cs="Arial"/>
          <w:bCs/>
          <w:color w:val="000000" w:themeColor="text1"/>
          <w:sz w:val="22"/>
          <w:szCs w:val="22"/>
          <w:lang w:val="en-GB"/>
        </w:rPr>
      </w:pPr>
    </w:p>
    <w:p w:rsidR="003F7CDB" w:rsidRPr="00351F34" w:rsidRDefault="003F7CDB">
      <w:pPr>
        <w:pStyle w:val="WW-Default"/>
        <w:spacing w:line="276" w:lineRule="auto"/>
        <w:rPr>
          <w:rFonts w:ascii="Arial" w:eastAsia="Times" w:hAnsi="Arial" w:cs="Arial"/>
          <w:bCs/>
          <w:color w:val="000000" w:themeColor="text1"/>
          <w:sz w:val="22"/>
          <w:szCs w:val="22"/>
          <w:lang w:val="en-GB"/>
        </w:rPr>
      </w:pPr>
    </w:p>
    <w:p w:rsidR="003F7CDB" w:rsidRPr="00351F34" w:rsidRDefault="003F7CDB">
      <w:pPr>
        <w:pStyle w:val="WW-Default"/>
        <w:spacing w:line="276" w:lineRule="auto"/>
        <w:rPr>
          <w:rFonts w:ascii="Arial" w:eastAsia="Times" w:hAnsi="Arial" w:cs="Arial"/>
          <w:bCs/>
          <w:color w:val="000000" w:themeColor="text1"/>
          <w:sz w:val="22"/>
          <w:szCs w:val="22"/>
          <w:lang w:val="en-GB"/>
        </w:rPr>
      </w:pPr>
    </w:p>
    <w:p w:rsidR="003F7CDB" w:rsidRPr="00351F34" w:rsidRDefault="003F7CDB">
      <w:pPr>
        <w:pStyle w:val="WW-Default"/>
        <w:spacing w:line="276" w:lineRule="auto"/>
        <w:rPr>
          <w:rFonts w:ascii="Arial" w:hAnsi="Arial" w:cs="Arial"/>
          <w:color w:val="000000" w:themeColor="text1"/>
          <w:sz w:val="22"/>
          <w:szCs w:val="22"/>
          <w:lang w:val="en-GB"/>
        </w:rPr>
      </w:pPr>
    </w:p>
    <w:p w:rsidR="003F7CDB" w:rsidRPr="00351F34" w:rsidRDefault="003F7CDB">
      <w:pPr>
        <w:pStyle w:val="WW-Default"/>
        <w:spacing w:line="276" w:lineRule="auto"/>
        <w:rPr>
          <w:rFonts w:ascii="Arial" w:hAnsi="Arial" w:cs="Arial"/>
          <w:color w:val="000000" w:themeColor="text1"/>
          <w:sz w:val="22"/>
          <w:szCs w:val="22"/>
          <w:lang w:val="en-GB"/>
        </w:rPr>
      </w:pPr>
    </w:p>
    <w:p w:rsidR="003F7CDB" w:rsidRPr="00351F34" w:rsidRDefault="003F7CDB">
      <w:pPr>
        <w:pStyle w:val="WW-Default"/>
        <w:spacing w:line="276" w:lineRule="auto"/>
        <w:rPr>
          <w:rFonts w:ascii="Arial" w:hAnsi="Arial" w:cs="Arial"/>
          <w:color w:val="000000" w:themeColor="text1"/>
          <w:sz w:val="22"/>
          <w:szCs w:val="22"/>
          <w:lang w:val="en-GB"/>
        </w:rPr>
      </w:pPr>
    </w:p>
    <w:p w:rsidR="003F7CDB" w:rsidRPr="00351F34" w:rsidRDefault="003F7CDB">
      <w:pPr>
        <w:pStyle w:val="WW-Default"/>
        <w:spacing w:line="276" w:lineRule="auto"/>
        <w:rPr>
          <w:rFonts w:ascii="Arial" w:hAnsi="Arial" w:cs="Arial"/>
          <w:color w:val="000000" w:themeColor="text1"/>
          <w:sz w:val="22"/>
          <w:szCs w:val="22"/>
          <w:lang w:val="en-GB"/>
        </w:rPr>
      </w:pPr>
    </w:p>
    <w:p w:rsidR="003F7CDB" w:rsidRPr="00351F34" w:rsidRDefault="003F7CDB">
      <w:pPr>
        <w:pStyle w:val="WW-Default"/>
        <w:spacing w:line="276" w:lineRule="auto"/>
        <w:rPr>
          <w:rFonts w:ascii="Arial" w:hAnsi="Arial" w:cs="Arial"/>
          <w:color w:val="000000" w:themeColor="text1"/>
          <w:sz w:val="22"/>
          <w:szCs w:val="22"/>
          <w:lang w:val="en-GB"/>
        </w:rPr>
      </w:pPr>
    </w:p>
    <w:p w:rsidR="003F7CDB" w:rsidRDefault="003F7CDB">
      <w:pPr>
        <w:pStyle w:val="WW-Default"/>
        <w:spacing w:line="276" w:lineRule="auto"/>
        <w:rPr>
          <w:rFonts w:ascii="Arial" w:hAnsi="Arial" w:cs="Arial"/>
          <w:color w:val="000000" w:themeColor="text1"/>
          <w:sz w:val="22"/>
          <w:szCs w:val="22"/>
          <w:lang w:val="en-GB"/>
        </w:rPr>
      </w:pPr>
    </w:p>
    <w:p w:rsidR="00B56779" w:rsidRPr="00351F34" w:rsidRDefault="00B56779">
      <w:pPr>
        <w:pStyle w:val="WW-Default"/>
        <w:spacing w:line="276" w:lineRule="auto"/>
        <w:rPr>
          <w:rFonts w:ascii="Arial" w:hAnsi="Arial" w:cs="Arial"/>
          <w:color w:val="000000" w:themeColor="text1"/>
          <w:sz w:val="22"/>
          <w:szCs w:val="22"/>
          <w:lang w:val="en-GB"/>
        </w:rPr>
      </w:pPr>
    </w:p>
    <w:p w:rsidR="003F7CDB" w:rsidRPr="00351F34" w:rsidRDefault="003F7CDB">
      <w:pPr>
        <w:pStyle w:val="WW-Default"/>
        <w:spacing w:line="276" w:lineRule="auto"/>
        <w:rPr>
          <w:rFonts w:ascii="Arial" w:hAnsi="Arial" w:cs="Arial"/>
          <w:color w:val="000000" w:themeColor="text1"/>
          <w:sz w:val="22"/>
          <w:szCs w:val="22"/>
          <w:lang w:val="en-GB"/>
        </w:rPr>
      </w:pPr>
    </w:p>
    <w:p w:rsidR="003F7CDB" w:rsidRPr="00351F34" w:rsidRDefault="003F7CDB">
      <w:pPr>
        <w:pStyle w:val="WW-Default"/>
        <w:spacing w:line="276" w:lineRule="auto"/>
        <w:rPr>
          <w:rFonts w:ascii="Arial" w:hAnsi="Arial" w:cs="Arial"/>
          <w:color w:val="000000" w:themeColor="text1"/>
          <w:sz w:val="22"/>
          <w:szCs w:val="22"/>
          <w:lang w:val="en-GB"/>
        </w:rPr>
      </w:pPr>
    </w:p>
    <w:p w:rsidR="003F7CDB" w:rsidRPr="00351F34" w:rsidRDefault="003F7CDB">
      <w:pPr>
        <w:pStyle w:val="WW-Default"/>
        <w:spacing w:line="276" w:lineRule="auto"/>
        <w:rPr>
          <w:rFonts w:ascii="Arial" w:hAnsi="Arial" w:cs="Arial"/>
          <w:color w:val="000000" w:themeColor="text1"/>
          <w:sz w:val="22"/>
          <w:szCs w:val="22"/>
          <w:lang w:val="en-GB"/>
        </w:rPr>
      </w:pPr>
    </w:p>
    <w:p w:rsidR="003F7CDB" w:rsidRPr="00351F34" w:rsidRDefault="003F7CDB">
      <w:pPr>
        <w:pStyle w:val="WW-Default"/>
        <w:spacing w:line="276" w:lineRule="auto"/>
        <w:rPr>
          <w:rFonts w:ascii="Arial" w:hAnsi="Arial" w:cs="Arial"/>
          <w:color w:val="000000" w:themeColor="text1"/>
          <w:sz w:val="22"/>
          <w:szCs w:val="22"/>
          <w:lang w:val="en-GB"/>
        </w:rPr>
      </w:pPr>
    </w:p>
    <w:p w:rsidR="003F7CDB" w:rsidRPr="00351F34" w:rsidRDefault="00D90005" w:rsidP="00BF7244">
      <w:pPr>
        <w:pStyle w:val="Heading1"/>
        <w:jc w:val="center"/>
        <w:rPr>
          <w:lang w:val="en-GB"/>
        </w:rPr>
      </w:pPr>
      <w:bookmarkStart w:id="6" w:name="_Toc32785071"/>
      <w:bookmarkStart w:id="7" w:name="_Toc45827472"/>
      <w:bookmarkStart w:id="8" w:name="_Toc54085469"/>
      <w:r w:rsidRPr="00351F34">
        <w:rPr>
          <w:lang w:val="en-GB"/>
        </w:rPr>
        <w:lastRenderedPageBreak/>
        <w:t>GLOSSARY</w:t>
      </w:r>
      <w:bookmarkEnd w:id="6"/>
      <w:bookmarkEnd w:id="7"/>
      <w:bookmarkEnd w:id="8"/>
    </w:p>
    <w:p w:rsidR="003F7CDB" w:rsidRPr="00351F34" w:rsidRDefault="003F7CDB">
      <w:pPr>
        <w:pStyle w:val="Default"/>
        <w:spacing w:line="276" w:lineRule="auto"/>
        <w:jc w:val="both"/>
        <w:rPr>
          <w:rFonts w:ascii="Arial" w:hAnsi="Arial" w:cs="Arial"/>
          <w:b/>
          <w:bCs/>
          <w:color w:val="000000" w:themeColor="text1"/>
          <w:sz w:val="22"/>
          <w:szCs w:val="22"/>
          <w:lang w:val="en-GB"/>
        </w:rPr>
      </w:pPr>
    </w:p>
    <w:p w:rsidR="00D90005" w:rsidRPr="00351F34" w:rsidRDefault="00D90005">
      <w:pPr>
        <w:pStyle w:val="Default"/>
        <w:spacing w:line="276" w:lineRule="auto"/>
        <w:jc w:val="both"/>
        <w:rPr>
          <w:rFonts w:ascii="Arial" w:hAnsi="Arial" w:cs="Arial"/>
          <w:color w:val="000000" w:themeColor="text1"/>
          <w:sz w:val="22"/>
          <w:szCs w:val="22"/>
          <w:lang w:val="en-GB"/>
        </w:rPr>
      </w:pPr>
      <w:r w:rsidRPr="00351F34">
        <w:rPr>
          <w:rFonts w:ascii="Arial" w:hAnsi="Arial" w:cs="Arial"/>
          <w:b/>
          <w:bCs/>
          <w:color w:val="000000" w:themeColor="text1"/>
          <w:sz w:val="22"/>
          <w:szCs w:val="22"/>
          <w:lang w:val="en-GB"/>
        </w:rPr>
        <w:t>Abnormally Low Bids</w:t>
      </w:r>
      <w:r w:rsidRPr="00351F34">
        <w:rPr>
          <w:rFonts w:ascii="Arial" w:hAnsi="Arial" w:cs="Arial"/>
          <w:color w:val="000000" w:themeColor="text1"/>
          <w:sz w:val="22"/>
          <w:szCs w:val="22"/>
          <w:lang w:val="en-GB"/>
        </w:rPr>
        <w:tab/>
      </w:r>
      <w:r w:rsidRPr="00351F34">
        <w:rPr>
          <w:rFonts w:ascii="Arial" w:hAnsi="Arial" w:cs="Arial"/>
          <w:color w:val="000000" w:themeColor="text1"/>
          <w:sz w:val="22"/>
          <w:szCs w:val="22"/>
          <w:lang w:val="en-GB"/>
        </w:rPr>
        <w:tab/>
      </w:r>
      <w:r w:rsidRPr="00351F34">
        <w:rPr>
          <w:rFonts w:ascii="Arial" w:hAnsi="Arial" w:cs="Arial"/>
          <w:color w:val="000000" w:themeColor="text1"/>
          <w:sz w:val="22"/>
          <w:szCs w:val="22"/>
          <w:lang w:val="en-GB"/>
        </w:rPr>
        <w:tab/>
      </w:r>
      <w:r w:rsidRPr="00351F34">
        <w:rPr>
          <w:rFonts w:ascii="Arial" w:hAnsi="Arial" w:cs="Arial"/>
          <w:color w:val="000000" w:themeColor="text1"/>
          <w:sz w:val="22"/>
          <w:szCs w:val="22"/>
          <w:lang w:val="en-GB"/>
        </w:rPr>
        <w:tab/>
      </w:r>
      <w:r w:rsidRPr="00351F34">
        <w:rPr>
          <w:rFonts w:ascii="Arial" w:hAnsi="Arial" w:cs="Arial"/>
          <w:color w:val="000000" w:themeColor="text1"/>
          <w:sz w:val="22"/>
          <w:szCs w:val="22"/>
          <w:lang w:val="en-GB"/>
        </w:rPr>
        <w:tab/>
        <w:t>As defined in Clause 3.7.4</w:t>
      </w:r>
    </w:p>
    <w:p w:rsidR="00D90005" w:rsidRPr="00351F34" w:rsidRDefault="00D90005">
      <w:pPr>
        <w:pStyle w:val="Default"/>
        <w:spacing w:line="276" w:lineRule="auto"/>
        <w:jc w:val="both"/>
        <w:rPr>
          <w:rFonts w:ascii="Arial" w:hAnsi="Arial" w:cs="Arial"/>
          <w:color w:val="000000" w:themeColor="text1"/>
          <w:sz w:val="22"/>
          <w:szCs w:val="22"/>
          <w:lang w:val="en-GB"/>
        </w:rPr>
      </w:pPr>
      <w:r w:rsidRPr="00351F34">
        <w:rPr>
          <w:rFonts w:ascii="Arial" w:hAnsi="Arial" w:cs="Arial"/>
          <w:b/>
          <w:bCs/>
          <w:color w:val="000000" w:themeColor="text1"/>
          <w:sz w:val="22"/>
          <w:szCs w:val="22"/>
          <w:lang w:val="en-GB"/>
        </w:rPr>
        <w:t xml:space="preserve">Authority </w:t>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color w:val="000000" w:themeColor="text1"/>
          <w:sz w:val="22"/>
          <w:szCs w:val="22"/>
          <w:lang w:val="en-GB"/>
        </w:rPr>
        <w:t xml:space="preserve">As defined in Clause 1.1.1 </w:t>
      </w:r>
    </w:p>
    <w:p w:rsidR="00D90005" w:rsidRPr="00351F34" w:rsidRDefault="00D90005">
      <w:pPr>
        <w:pStyle w:val="Default"/>
        <w:spacing w:line="276" w:lineRule="auto"/>
        <w:jc w:val="both"/>
        <w:rPr>
          <w:rFonts w:ascii="Arial" w:hAnsi="Arial" w:cs="Arial"/>
          <w:color w:val="000000" w:themeColor="text1"/>
          <w:sz w:val="22"/>
          <w:szCs w:val="22"/>
          <w:lang w:val="en-GB"/>
        </w:rPr>
      </w:pPr>
      <w:r w:rsidRPr="00351F34">
        <w:rPr>
          <w:rFonts w:ascii="Arial" w:hAnsi="Arial" w:cs="Arial"/>
          <w:b/>
          <w:bCs/>
          <w:color w:val="000000" w:themeColor="text1"/>
          <w:sz w:val="22"/>
          <w:szCs w:val="22"/>
          <w:lang w:val="en-GB"/>
        </w:rPr>
        <w:t xml:space="preserve">Bid Due Date </w:t>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color w:val="000000" w:themeColor="text1"/>
          <w:sz w:val="22"/>
          <w:szCs w:val="22"/>
          <w:lang w:val="en-GB"/>
        </w:rPr>
        <w:t xml:space="preserve">As defined in Clause 1.2.2 </w:t>
      </w:r>
    </w:p>
    <w:p w:rsidR="00D90005" w:rsidRPr="00351F34" w:rsidRDefault="00D90005">
      <w:pPr>
        <w:pStyle w:val="Default"/>
        <w:spacing w:line="276" w:lineRule="auto"/>
        <w:jc w:val="both"/>
        <w:rPr>
          <w:rFonts w:ascii="Arial" w:hAnsi="Arial" w:cs="Arial"/>
          <w:color w:val="000000" w:themeColor="text1"/>
          <w:sz w:val="22"/>
          <w:szCs w:val="22"/>
          <w:lang w:val="en-GB"/>
        </w:rPr>
      </w:pPr>
      <w:r w:rsidRPr="00351F34">
        <w:rPr>
          <w:rFonts w:ascii="Arial" w:hAnsi="Arial" w:cs="Arial"/>
          <w:b/>
          <w:bCs/>
          <w:color w:val="000000" w:themeColor="text1"/>
          <w:sz w:val="22"/>
          <w:szCs w:val="22"/>
          <w:lang w:val="en-GB"/>
        </w:rPr>
        <w:t xml:space="preserve">Bid Security </w:t>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color w:val="000000" w:themeColor="text1"/>
          <w:sz w:val="22"/>
          <w:szCs w:val="22"/>
          <w:lang w:val="en-GB"/>
        </w:rPr>
        <w:t xml:space="preserve">As defined in Clause 1.2.4 </w:t>
      </w:r>
    </w:p>
    <w:p w:rsidR="00D90005" w:rsidRPr="00351F34" w:rsidRDefault="00D90005">
      <w:pPr>
        <w:pStyle w:val="Default"/>
        <w:spacing w:line="276" w:lineRule="auto"/>
        <w:jc w:val="both"/>
        <w:rPr>
          <w:rFonts w:ascii="Arial" w:hAnsi="Arial" w:cs="Arial"/>
          <w:color w:val="000000" w:themeColor="text1"/>
          <w:sz w:val="22"/>
          <w:szCs w:val="22"/>
          <w:lang w:val="en-GB"/>
        </w:rPr>
      </w:pPr>
      <w:r w:rsidRPr="00351F34">
        <w:rPr>
          <w:rFonts w:ascii="Arial" w:hAnsi="Arial" w:cs="Arial"/>
          <w:b/>
          <w:bCs/>
          <w:color w:val="000000" w:themeColor="text1"/>
          <w:sz w:val="22"/>
          <w:szCs w:val="22"/>
          <w:lang w:val="en-GB"/>
        </w:rPr>
        <w:t xml:space="preserve">Bidders </w:t>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color w:val="000000" w:themeColor="text1"/>
          <w:sz w:val="22"/>
          <w:szCs w:val="22"/>
          <w:lang w:val="en-GB"/>
        </w:rPr>
        <w:t>As defined in Clause 1.2.1</w:t>
      </w:r>
    </w:p>
    <w:p w:rsidR="00D90005" w:rsidRPr="00351F34" w:rsidRDefault="00D90005">
      <w:pPr>
        <w:pStyle w:val="Default"/>
        <w:spacing w:line="276" w:lineRule="auto"/>
        <w:jc w:val="both"/>
        <w:rPr>
          <w:rFonts w:ascii="Arial" w:hAnsi="Arial" w:cs="Arial"/>
          <w:color w:val="000000" w:themeColor="text1"/>
          <w:sz w:val="22"/>
          <w:szCs w:val="22"/>
          <w:lang w:val="en-GB"/>
        </w:rPr>
      </w:pPr>
      <w:r w:rsidRPr="00351F34">
        <w:rPr>
          <w:rFonts w:ascii="Arial" w:hAnsi="Arial" w:cs="Arial"/>
          <w:b/>
          <w:bCs/>
          <w:color w:val="000000" w:themeColor="text1"/>
          <w:sz w:val="22"/>
          <w:szCs w:val="22"/>
          <w:lang w:val="en-GB"/>
        </w:rPr>
        <w:t xml:space="preserve">Bidding Documents </w:t>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color w:val="000000" w:themeColor="text1"/>
          <w:sz w:val="22"/>
          <w:szCs w:val="22"/>
          <w:lang w:val="en-GB"/>
        </w:rPr>
        <w:t>As defined in Clause 1.1.7</w:t>
      </w:r>
    </w:p>
    <w:p w:rsidR="00D90005" w:rsidRPr="00351F34" w:rsidRDefault="00D90005">
      <w:pPr>
        <w:pStyle w:val="Default"/>
        <w:spacing w:line="276" w:lineRule="auto"/>
        <w:jc w:val="both"/>
        <w:rPr>
          <w:rFonts w:ascii="Arial" w:hAnsi="Arial" w:cs="Arial"/>
          <w:color w:val="000000" w:themeColor="text1"/>
          <w:sz w:val="22"/>
          <w:szCs w:val="22"/>
          <w:lang w:val="en-GB"/>
        </w:rPr>
      </w:pPr>
      <w:r w:rsidRPr="00351F34">
        <w:rPr>
          <w:rFonts w:ascii="Arial" w:hAnsi="Arial" w:cs="Arial"/>
          <w:b/>
          <w:bCs/>
          <w:color w:val="000000" w:themeColor="text1"/>
          <w:sz w:val="22"/>
          <w:szCs w:val="22"/>
          <w:lang w:val="en-GB"/>
        </w:rPr>
        <w:t xml:space="preserve">Bidding Process </w:t>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color w:val="000000" w:themeColor="text1"/>
          <w:sz w:val="22"/>
          <w:szCs w:val="22"/>
          <w:lang w:val="en-GB"/>
        </w:rPr>
        <w:t xml:space="preserve">As defined in Clause 1.2.1 </w:t>
      </w:r>
    </w:p>
    <w:p w:rsidR="00D90005" w:rsidRPr="00351F34" w:rsidRDefault="00D90005">
      <w:pPr>
        <w:pStyle w:val="Default"/>
        <w:spacing w:line="276" w:lineRule="auto"/>
        <w:jc w:val="both"/>
        <w:rPr>
          <w:rFonts w:ascii="Arial" w:hAnsi="Arial" w:cs="Arial"/>
          <w:color w:val="000000" w:themeColor="text1"/>
          <w:sz w:val="22"/>
          <w:szCs w:val="22"/>
          <w:lang w:val="en-GB"/>
        </w:rPr>
      </w:pPr>
      <w:r w:rsidRPr="00351F34">
        <w:rPr>
          <w:rFonts w:ascii="Arial" w:hAnsi="Arial" w:cs="Arial"/>
          <w:b/>
          <w:bCs/>
          <w:color w:val="000000" w:themeColor="text1"/>
          <w:sz w:val="22"/>
          <w:szCs w:val="22"/>
          <w:lang w:val="en-GB"/>
        </w:rPr>
        <w:t>Consortium</w:t>
      </w:r>
      <w:r w:rsidRPr="00351F34">
        <w:rPr>
          <w:rFonts w:ascii="Arial" w:hAnsi="Arial" w:cs="Arial"/>
          <w:color w:val="000000" w:themeColor="text1"/>
          <w:sz w:val="22"/>
          <w:szCs w:val="22"/>
          <w:lang w:val="en-GB"/>
        </w:rPr>
        <w:tab/>
      </w:r>
      <w:r w:rsidRPr="00351F34">
        <w:rPr>
          <w:rFonts w:ascii="Arial" w:hAnsi="Arial" w:cs="Arial"/>
          <w:color w:val="000000" w:themeColor="text1"/>
          <w:sz w:val="22"/>
          <w:szCs w:val="22"/>
          <w:lang w:val="en-GB"/>
        </w:rPr>
        <w:tab/>
      </w:r>
      <w:r w:rsidRPr="00351F34">
        <w:rPr>
          <w:rFonts w:ascii="Arial" w:hAnsi="Arial" w:cs="Arial"/>
          <w:color w:val="000000" w:themeColor="text1"/>
          <w:sz w:val="22"/>
          <w:szCs w:val="22"/>
          <w:lang w:val="en-GB"/>
        </w:rPr>
        <w:tab/>
      </w:r>
      <w:r w:rsidRPr="00351F34">
        <w:rPr>
          <w:rFonts w:ascii="Arial" w:hAnsi="Arial" w:cs="Arial"/>
          <w:color w:val="000000" w:themeColor="text1"/>
          <w:sz w:val="22"/>
          <w:szCs w:val="22"/>
          <w:lang w:val="en-GB"/>
        </w:rPr>
        <w:tab/>
      </w:r>
      <w:r w:rsidRPr="00351F34">
        <w:rPr>
          <w:rFonts w:ascii="Arial" w:hAnsi="Arial" w:cs="Arial"/>
          <w:color w:val="000000" w:themeColor="text1"/>
          <w:sz w:val="22"/>
          <w:szCs w:val="22"/>
          <w:lang w:val="en-GB"/>
        </w:rPr>
        <w:tab/>
      </w:r>
      <w:r w:rsidRPr="00351F34">
        <w:rPr>
          <w:rFonts w:ascii="Arial" w:hAnsi="Arial" w:cs="Arial"/>
          <w:color w:val="000000" w:themeColor="text1"/>
          <w:sz w:val="22"/>
          <w:szCs w:val="22"/>
          <w:lang w:val="en-GB"/>
        </w:rPr>
        <w:tab/>
      </w:r>
      <w:r w:rsidRPr="00351F34">
        <w:rPr>
          <w:rFonts w:ascii="Arial" w:hAnsi="Arial" w:cs="Arial"/>
          <w:color w:val="000000" w:themeColor="text1"/>
          <w:sz w:val="22"/>
          <w:szCs w:val="22"/>
          <w:lang w:val="en-GB"/>
        </w:rPr>
        <w:tab/>
        <w:t>As defined in Clause 2.1.1</w:t>
      </w:r>
    </w:p>
    <w:p w:rsidR="00D90005" w:rsidRPr="00351F34" w:rsidRDefault="00D90005">
      <w:pPr>
        <w:pStyle w:val="Default"/>
        <w:spacing w:line="276" w:lineRule="auto"/>
        <w:jc w:val="both"/>
        <w:rPr>
          <w:rFonts w:ascii="Arial" w:hAnsi="Arial" w:cs="Arial"/>
          <w:color w:val="000000" w:themeColor="text1"/>
          <w:sz w:val="22"/>
          <w:szCs w:val="22"/>
          <w:lang w:val="en-GB"/>
        </w:rPr>
      </w:pPr>
      <w:r w:rsidRPr="00351F34">
        <w:rPr>
          <w:rFonts w:ascii="Arial" w:hAnsi="Arial" w:cs="Arial"/>
          <w:b/>
          <w:bCs/>
          <w:color w:val="000000" w:themeColor="text1"/>
          <w:sz w:val="22"/>
          <w:szCs w:val="22"/>
          <w:lang w:val="en-GB"/>
        </w:rPr>
        <w:t>Financial Capacity</w:t>
      </w:r>
      <w:r w:rsidRPr="00351F34">
        <w:rPr>
          <w:rFonts w:ascii="Arial" w:hAnsi="Arial" w:cs="Arial"/>
          <w:color w:val="000000" w:themeColor="text1"/>
          <w:sz w:val="22"/>
          <w:szCs w:val="22"/>
          <w:lang w:val="en-GB"/>
        </w:rPr>
        <w:tab/>
      </w:r>
      <w:r w:rsidRPr="00351F34">
        <w:rPr>
          <w:rFonts w:ascii="Arial" w:hAnsi="Arial" w:cs="Arial"/>
          <w:color w:val="000000" w:themeColor="text1"/>
          <w:sz w:val="22"/>
          <w:szCs w:val="22"/>
          <w:lang w:val="en-GB"/>
        </w:rPr>
        <w:tab/>
      </w:r>
      <w:r w:rsidRPr="00351F34">
        <w:rPr>
          <w:rFonts w:ascii="Arial" w:hAnsi="Arial" w:cs="Arial"/>
          <w:color w:val="000000" w:themeColor="text1"/>
          <w:sz w:val="22"/>
          <w:szCs w:val="22"/>
          <w:lang w:val="en-GB"/>
        </w:rPr>
        <w:tab/>
      </w:r>
      <w:r w:rsidRPr="00351F34">
        <w:rPr>
          <w:rFonts w:ascii="Arial" w:hAnsi="Arial" w:cs="Arial"/>
          <w:color w:val="000000" w:themeColor="text1"/>
          <w:sz w:val="22"/>
          <w:szCs w:val="22"/>
          <w:lang w:val="en-GB"/>
        </w:rPr>
        <w:tab/>
      </w:r>
      <w:r w:rsidRPr="00351F34">
        <w:rPr>
          <w:rFonts w:ascii="Arial" w:hAnsi="Arial" w:cs="Arial"/>
          <w:color w:val="000000" w:themeColor="text1"/>
          <w:sz w:val="22"/>
          <w:szCs w:val="22"/>
          <w:lang w:val="en-GB"/>
        </w:rPr>
        <w:tab/>
      </w:r>
      <w:r w:rsidRPr="00351F34">
        <w:rPr>
          <w:rFonts w:ascii="Arial" w:hAnsi="Arial" w:cs="Arial"/>
          <w:color w:val="000000" w:themeColor="text1"/>
          <w:sz w:val="22"/>
          <w:szCs w:val="22"/>
          <w:lang w:val="en-GB"/>
        </w:rPr>
        <w:tab/>
        <w:t>As defined in Clause 3.4.1</w:t>
      </w:r>
    </w:p>
    <w:p w:rsidR="00D90005" w:rsidRPr="00351F34" w:rsidRDefault="00D90005">
      <w:pPr>
        <w:pStyle w:val="Default"/>
        <w:spacing w:line="276" w:lineRule="auto"/>
        <w:jc w:val="both"/>
        <w:rPr>
          <w:rFonts w:ascii="Arial" w:hAnsi="Arial" w:cs="Arial"/>
          <w:color w:val="000000" w:themeColor="text1"/>
          <w:sz w:val="22"/>
          <w:szCs w:val="22"/>
          <w:lang w:val="en-GB"/>
        </w:rPr>
      </w:pPr>
      <w:r w:rsidRPr="00351F34">
        <w:rPr>
          <w:rFonts w:ascii="Arial" w:hAnsi="Arial" w:cs="Arial"/>
          <w:b/>
          <w:bCs/>
          <w:color w:val="000000" w:themeColor="text1"/>
          <w:sz w:val="22"/>
          <w:szCs w:val="22"/>
          <w:lang w:val="en-GB"/>
        </w:rPr>
        <w:t xml:space="preserve">Government </w:t>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00B56779">
        <w:rPr>
          <w:rFonts w:ascii="Arial" w:hAnsi="Arial" w:cs="Arial"/>
          <w:b/>
          <w:bCs/>
          <w:color w:val="000000" w:themeColor="text1"/>
          <w:sz w:val="22"/>
          <w:szCs w:val="22"/>
          <w:lang w:val="en-GB"/>
        </w:rPr>
        <w:t xml:space="preserve">         </w:t>
      </w:r>
      <w:r w:rsidRPr="00351F34">
        <w:rPr>
          <w:rFonts w:ascii="Arial" w:hAnsi="Arial" w:cs="Arial"/>
          <w:color w:val="000000" w:themeColor="text1"/>
          <w:sz w:val="22"/>
          <w:szCs w:val="22"/>
          <w:lang w:val="en-GB"/>
        </w:rPr>
        <w:t>Government</w:t>
      </w:r>
      <w:r w:rsidR="00B56779">
        <w:rPr>
          <w:rFonts w:ascii="Arial" w:hAnsi="Arial" w:cs="Arial"/>
          <w:color w:val="000000" w:themeColor="text1"/>
          <w:sz w:val="22"/>
          <w:szCs w:val="22"/>
          <w:lang w:val="en-GB"/>
        </w:rPr>
        <w:t xml:space="preserve"> </w:t>
      </w:r>
      <w:r w:rsidRPr="00351F34">
        <w:rPr>
          <w:rFonts w:ascii="Arial" w:hAnsi="Arial" w:cs="Arial"/>
          <w:color w:val="000000" w:themeColor="text1"/>
          <w:sz w:val="22"/>
          <w:szCs w:val="22"/>
          <w:lang w:val="en-GB"/>
        </w:rPr>
        <w:t>of [</w:t>
      </w:r>
      <w:r w:rsidRPr="00B56779">
        <w:rPr>
          <w:rFonts w:ascii="Arial" w:hAnsi="Arial" w:cs="Arial"/>
          <w:i/>
          <w:iCs/>
          <w:color w:val="000000" w:themeColor="text1"/>
          <w:sz w:val="22"/>
          <w:szCs w:val="22"/>
          <w:lang w:val="en-GB"/>
        </w:rPr>
        <w:t>Name of State</w:t>
      </w:r>
      <w:r w:rsidRPr="00351F34">
        <w:rPr>
          <w:rFonts w:ascii="Arial" w:hAnsi="Arial" w:cs="Arial"/>
          <w:color w:val="000000" w:themeColor="text1"/>
          <w:sz w:val="22"/>
          <w:szCs w:val="22"/>
          <w:lang w:val="en-GB"/>
        </w:rPr>
        <w:t>]</w:t>
      </w:r>
    </w:p>
    <w:p w:rsidR="00D90005" w:rsidRPr="00351F34" w:rsidRDefault="00D90005">
      <w:pPr>
        <w:pStyle w:val="Default"/>
        <w:spacing w:line="276" w:lineRule="auto"/>
        <w:jc w:val="both"/>
        <w:rPr>
          <w:rFonts w:ascii="Arial" w:hAnsi="Arial" w:cs="Arial"/>
          <w:color w:val="000000" w:themeColor="text1"/>
          <w:sz w:val="22"/>
          <w:szCs w:val="22"/>
          <w:lang w:val="en-GB"/>
        </w:rPr>
      </w:pPr>
      <w:r w:rsidRPr="00351F34">
        <w:rPr>
          <w:rFonts w:ascii="Arial" w:hAnsi="Arial" w:cs="Arial"/>
          <w:b/>
          <w:bCs/>
          <w:color w:val="000000" w:themeColor="text1"/>
          <w:sz w:val="22"/>
          <w:szCs w:val="22"/>
          <w:lang w:val="en-GB"/>
        </w:rPr>
        <w:t>Lead Member</w:t>
      </w:r>
      <w:r w:rsidRPr="00351F34">
        <w:rPr>
          <w:rFonts w:ascii="Arial" w:hAnsi="Arial" w:cs="Arial"/>
          <w:b/>
          <w:bCs/>
          <w:color w:val="000000" w:themeColor="text1"/>
          <w:sz w:val="22"/>
          <w:szCs w:val="22"/>
          <w:lang w:val="en-GB"/>
        </w:rPr>
        <w:tab/>
      </w:r>
      <w:r w:rsidRPr="00351F34">
        <w:rPr>
          <w:rFonts w:ascii="Arial" w:hAnsi="Arial" w:cs="Arial"/>
          <w:color w:val="000000" w:themeColor="text1"/>
          <w:sz w:val="22"/>
          <w:szCs w:val="22"/>
          <w:lang w:val="en-GB"/>
        </w:rPr>
        <w:tab/>
      </w:r>
      <w:r w:rsidRPr="00351F34">
        <w:rPr>
          <w:rFonts w:ascii="Arial" w:hAnsi="Arial" w:cs="Arial"/>
          <w:color w:val="000000" w:themeColor="text1"/>
          <w:sz w:val="22"/>
          <w:szCs w:val="22"/>
          <w:lang w:val="en-GB"/>
        </w:rPr>
        <w:tab/>
      </w:r>
      <w:r w:rsidRPr="00351F34">
        <w:rPr>
          <w:rFonts w:ascii="Arial" w:hAnsi="Arial" w:cs="Arial"/>
          <w:color w:val="000000" w:themeColor="text1"/>
          <w:sz w:val="22"/>
          <w:szCs w:val="22"/>
          <w:lang w:val="en-GB"/>
        </w:rPr>
        <w:tab/>
      </w:r>
      <w:r w:rsidRPr="00351F34">
        <w:rPr>
          <w:rFonts w:ascii="Arial" w:hAnsi="Arial" w:cs="Arial"/>
          <w:color w:val="000000" w:themeColor="text1"/>
          <w:sz w:val="22"/>
          <w:szCs w:val="22"/>
          <w:lang w:val="en-GB"/>
        </w:rPr>
        <w:tab/>
      </w:r>
      <w:r w:rsidRPr="00351F34">
        <w:rPr>
          <w:rFonts w:ascii="Arial" w:hAnsi="Arial" w:cs="Arial"/>
          <w:color w:val="000000" w:themeColor="text1"/>
          <w:sz w:val="22"/>
          <w:szCs w:val="22"/>
          <w:lang w:val="en-GB"/>
        </w:rPr>
        <w:tab/>
      </w:r>
      <w:r w:rsidRPr="00351F34">
        <w:rPr>
          <w:rFonts w:ascii="Arial" w:hAnsi="Arial" w:cs="Arial"/>
          <w:color w:val="000000" w:themeColor="text1"/>
          <w:sz w:val="22"/>
          <w:szCs w:val="22"/>
          <w:lang w:val="en-GB"/>
        </w:rPr>
        <w:tab/>
        <w:t>As defined in Clause 2.1.2</w:t>
      </w:r>
    </w:p>
    <w:p w:rsidR="00D90005" w:rsidRPr="00351F34" w:rsidRDefault="00D90005">
      <w:pPr>
        <w:pStyle w:val="Default"/>
        <w:spacing w:line="276" w:lineRule="auto"/>
        <w:jc w:val="both"/>
        <w:rPr>
          <w:rFonts w:ascii="Arial" w:hAnsi="Arial" w:cs="Arial"/>
          <w:color w:val="000000" w:themeColor="text1"/>
          <w:sz w:val="22"/>
          <w:szCs w:val="22"/>
          <w:lang w:val="en-GB"/>
        </w:rPr>
      </w:pPr>
      <w:r w:rsidRPr="00351F34">
        <w:rPr>
          <w:rFonts w:ascii="Arial" w:hAnsi="Arial" w:cs="Arial"/>
          <w:b/>
          <w:bCs/>
          <w:color w:val="000000" w:themeColor="text1"/>
          <w:sz w:val="22"/>
          <w:szCs w:val="22"/>
          <w:lang w:val="en-GB"/>
        </w:rPr>
        <w:t xml:space="preserve">LOA </w:t>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color w:val="000000" w:themeColor="text1"/>
          <w:sz w:val="22"/>
          <w:szCs w:val="22"/>
          <w:lang w:val="en-GB"/>
        </w:rPr>
        <w:t xml:space="preserve">As defined in Clause 3.7.10 </w:t>
      </w:r>
    </w:p>
    <w:p w:rsidR="00D90005" w:rsidRPr="00351F34" w:rsidRDefault="00D90005">
      <w:pPr>
        <w:pStyle w:val="Default"/>
        <w:spacing w:line="276" w:lineRule="auto"/>
        <w:jc w:val="both"/>
        <w:rPr>
          <w:rFonts w:ascii="Arial" w:hAnsi="Arial" w:cs="Arial"/>
          <w:color w:val="000000" w:themeColor="text1"/>
          <w:sz w:val="22"/>
          <w:szCs w:val="22"/>
          <w:lang w:val="en-GB"/>
        </w:rPr>
      </w:pPr>
      <w:r w:rsidRPr="00351F34">
        <w:rPr>
          <w:rFonts w:ascii="Arial" w:hAnsi="Arial" w:cs="Arial"/>
          <w:b/>
          <w:bCs/>
          <w:color w:val="000000" w:themeColor="text1"/>
          <w:sz w:val="22"/>
          <w:szCs w:val="22"/>
          <w:lang w:val="en-GB"/>
        </w:rPr>
        <w:t xml:space="preserve">Lowest Bidder </w:t>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color w:val="000000" w:themeColor="text1"/>
          <w:sz w:val="22"/>
          <w:szCs w:val="22"/>
          <w:lang w:val="en-GB"/>
        </w:rPr>
        <w:t xml:space="preserve">As defined in Clause 1.2.6 </w:t>
      </w:r>
    </w:p>
    <w:p w:rsidR="00D90005" w:rsidRPr="00351F34" w:rsidRDefault="00D90005">
      <w:pPr>
        <w:pStyle w:val="Default"/>
        <w:spacing w:line="276" w:lineRule="auto"/>
        <w:jc w:val="both"/>
        <w:rPr>
          <w:rFonts w:ascii="Arial" w:hAnsi="Arial" w:cs="Arial"/>
          <w:color w:val="000000" w:themeColor="text1"/>
          <w:sz w:val="22"/>
          <w:szCs w:val="22"/>
          <w:lang w:val="en-GB"/>
        </w:rPr>
      </w:pPr>
      <w:r w:rsidRPr="00351F34">
        <w:rPr>
          <w:rFonts w:ascii="Arial" w:hAnsi="Arial" w:cs="Arial"/>
          <w:b/>
          <w:bCs/>
          <w:color w:val="000000" w:themeColor="text1"/>
          <w:sz w:val="22"/>
          <w:szCs w:val="22"/>
          <w:lang w:val="en-GB"/>
        </w:rPr>
        <w:t xml:space="preserve">Member </w:t>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color w:val="000000" w:themeColor="text1"/>
          <w:sz w:val="22"/>
          <w:szCs w:val="22"/>
          <w:lang w:val="en-GB"/>
        </w:rPr>
        <w:t xml:space="preserve">Member of a Consortium </w:t>
      </w:r>
    </w:p>
    <w:p w:rsidR="00D90005" w:rsidRPr="00351F34" w:rsidRDefault="00D90005">
      <w:pPr>
        <w:pStyle w:val="WW-Default"/>
        <w:jc w:val="both"/>
        <w:rPr>
          <w:rFonts w:ascii="Arial" w:eastAsia="Times New Roman" w:hAnsi="Arial" w:cs="Arial"/>
          <w:b/>
          <w:bCs/>
          <w:color w:val="000000" w:themeColor="text1"/>
          <w:sz w:val="22"/>
          <w:szCs w:val="22"/>
          <w:lang w:val="en-GB" w:eastAsia="en-US"/>
        </w:rPr>
      </w:pPr>
      <w:r w:rsidRPr="00351F34">
        <w:rPr>
          <w:rFonts w:ascii="Arial" w:eastAsia="Times New Roman" w:hAnsi="Arial" w:cs="Arial"/>
          <w:b/>
          <w:bCs/>
          <w:color w:val="000000" w:themeColor="text1"/>
          <w:sz w:val="22"/>
          <w:szCs w:val="22"/>
          <w:lang w:val="en-GB" w:eastAsia="en-US"/>
        </w:rPr>
        <w:t>Memorandum of Understanding</w:t>
      </w:r>
      <w:r w:rsidRPr="00351F34">
        <w:rPr>
          <w:rFonts w:ascii="Arial" w:eastAsia="Times New Roman" w:hAnsi="Arial" w:cs="Arial"/>
          <w:b/>
          <w:bCs/>
          <w:color w:val="000000" w:themeColor="text1"/>
          <w:sz w:val="22"/>
          <w:szCs w:val="22"/>
          <w:lang w:val="en-GB" w:eastAsia="en-US"/>
        </w:rPr>
        <w:tab/>
      </w:r>
      <w:r w:rsidRPr="00351F34">
        <w:rPr>
          <w:rFonts w:ascii="Arial" w:eastAsia="Times New Roman" w:hAnsi="Arial" w:cs="Arial"/>
          <w:b/>
          <w:bCs/>
          <w:color w:val="000000" w:themeColor="text1"/>
          <w:sz w:val="22"/>
          <w:szCs w:val="22"/>
          <w:lang w:val="en-GB" w:eastAsia="en-US"/>
        </w:rPr>
        <w:tab/>
      </w:r>
      <w:r w:rsidRPr="00351F34">
        <w:rPr>
          <w:rFonts w:ascii="Arial" w:eastAsia="Times New Roman" w:hAnsi="Arial" w:cs="Arial"/>
          <w:b/>
          <w:bCs/>
          <w:color w:val="000000" w:themeColor="text1"/>
          <w:sz w:val="22"/>
          <w:szCs w:val="22"/>
          <w:lang w:val="en-GB" w:eastAsia="en-US"/>
        </w:rPr>
        <w:tab/>
      </w:r>
      <w:r w:rsidRPr="00351F34">
        <w:rPr>
          <w:rFonts w:ascii="Arial" w:eastAsia="Times New Roman" w:hAnsi="Arial" w:cs="Arial"/>
          <w:b/>
          <w:bCs/>
          <w:color w:val="000000" w:themeColor="text1"/>
          <w:sz w:val="22"/>
          <w:szCs w:val="22"/>
          <w:lang w:val="en-GB" w:eastAsia="en-US"/>
        </w:rPr>
        <w:tab/>
      </w:r>
      <w:r w:rsidRPr="00351F34">
        <w:rPr>
          <w:rFonts w:ascii="Arial" w:eastAsia="Times New Roman" w:hAnsi="Arial" w:cs="Arial"/>
          <w:color w:val="000000" w:themeColor="text1"/>
          <w:sz w:val="22"/>
          <w:szCs w:val="22"/>
          <w:lang w:val="en-GB" w:eastAsia="en-US"/>
        </w:rPr>
        <w:t>As defined in Clause 2.1.2</w:t>
      </w:r>
    </w:p>
    <w:p w:rsidR="00D90005" w:rsidRPr="00351F34" w:rsidRDefault="00D90005">
      <w:pPr>
        <w:pStyle w:val="Default"/>
        <w:spacing w:line="276" w:lineRule="auto"/>
        <w:jc w:val="both"/>
        <w:rPr>
          <w:rFonts w:ascii="Arial" w:hAnsi="Arial" w:cs="Arial"/>
          <w:color w:val="000000" w:themeColor="text1"/>
          <w:sz w:val="22"/>
          <w:szCs w:val="22"/>
          <w:lang w:val="en-GB"/>
        </w:rPr>
      </w:pPr>
      <w:r w:rsidRPr="00351F34">
        <w:rPr>
          <w:rFonts w:ascii="Arial" w:hAnsi="Arial" w:cs="Arial"/>
          <w:b/>
          <w:bCs/>
          <w:color w:val="000000" w:themeColor="text1"/>
          <w:sz w:val="22"/>
          <w:szCs w:val="22"/>
          <w:lang w:val="en-GB"/>
        </w:rPr>
        <w:t>Periodic Payments</w:t>
      </w:r>
      <w:r w:rsidRPr="00351F34">
        <w:rPr>
          <w:rFonts w:ascii="Arial" w:hAnsi="Arial" w:cs="Arial"/>
          <w:b/>
          <w:bCs/>
          <w:color w:val="000000" w:themeColor="text1"/>
          <w:sz w:val="22"/>
          <w:szCs w:val="22"/>
          <w:lang w:val="en-GB"/>
        </w:rPr>
        <w:tab/>
      </w:r>
      <w:r w:rsidRPr="00351F34">
        <w:rPr>
          <w:rFonts w:ascii="Arial" w:hAnsi="Arial" w:cs="Arial"/>
          <w:color w:val="000000" w:themeColor="text1"/>
          <w:sz w:val="22"/>
          <w:szCs w:val="22"/>
          <w:lang w:val="en-GB"/>
        </w:rPr>
        <w:tab/>
      </w:r>
      <w:r w:rsidRPr="00351F34">
        <w:rPr>
          <w:rFonts w:ascii="Arial" w:hAnsi="Arial" w:cs="Arial"/>
          <w:color w:val="000000" w:themeColor="text1"/>
          <w:sz w:val="22"/>
          <w:szCs w:val="22"/>
          <w:lang w:val="en-GB"/>
        </w:rPr>
        <w:tab/>
      </w:r>
      <w:r w:rsidRPr="00351F34">
        <w:rPr>
          <w:rFonts w:ascii="Arial" w:hAnsi="Arial" w:cs="Arial"/>
          <w:color w:val="000000" w:themeColor="text1"/>
          <w:sz w:val="22"/>
          <w:szCs w:val="22"/>
          <w:lang w:val="en-GB"/>
        </w:rPr>
        <w:tab/>
      </w:r>
      <w:r w:rsidRPr="00351F34">
        <w:rPr>
          <w:rFonts w:ascii="Arial" w:hAnsi="Arial" w:cs="Arial"/>
          <w:color w:val="000000" w:themeColor="text1"/>
          <w:sz w:val="22"/>
          <w:szCs w:val="22"/>
          <w:lang w:val="en-GB"/>
        </w:rPr>
        <w:tab/>
      </w:r>
      <w:r w:rsidRPr="00351F34">
        <w:rPr>
          <w:rFonts w:ascii="Arial" w:hAnsi="Arial" w:cs="Arial"/>
          <w:color w:val="000000" w:themeColor="text1"/>
          <w:sz w:val="22"/>
          <w:szCs w:val="22"/>
          <w:lang w:val="en-GB"/>
        </w:rPr>
        <w:tab/>
        <w:t>As defined in Clause 3.7.6</w:t>
      </w:r>
    </w:p>
    <w:p w:rsidR="00D90005" w:rsidRPr="00351F34" w:rsidRDefault="00D90005">
      <w:pPr>
        <w:pStyle w:val="Default"/>
        <w:spacing w:line="276" w:lineRule="auto"/>
        <w:jc w:val="both"/>
        <w:rPr>
          <w:rFonts w:ascii="Arial" w:hAnsi="Arial" w:cs="Arial"/>
          <w:color w:val="000000" w:themeColor="text1"/>
          <w:sz w:val="22"/>
          <w:szCs w:val="22"/>
          <w:lang w:val="en-GB"/>
        </w:rPr>
      </w:pPr>
      <w:r w:rsidRPr="00351F34">
        <w:rPr>
          <w:rFonts w:ascii="Arial" w:hAnsi="Arial" w:cs="Arial"/>
          <w:b/>
          <w:bCs/>
          <w:color w:val="000000" w:themeColor="text1"/>
          <w:sz w:val="22"/>
          <w:szCs w:val="22"/>
          <w:lang w:val="en-GB"/>
        </w:rPr>
        <w:t xml:space="preserve">Project </w:t>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color w:val="000000" w:themeColor="text1"/>
          <w:sz w:val="22"/>
          <w:szCs w:val="22"/>
          <w:lang w:val="en-GB"/>
        </w:rPr>
        <w:t>As defined in Clause 1.1.2</w:t>
      </w:r>
    </w:p>
    <w:p w:rsidR="00D90005" w:rsidRPr="00351F34" w:rsidRDefault="00D90005">
      <w:pPr>
        <w:pStyle w:val="Default"/>
        <w:spacing w:line="276" w:lineRule="auto"/>
        <w:jc w:val="both"/>
        <w:rPr>
          <w:rFonts w:ascii="Arial" w:hAnsi="Arial" w:cs="Arial"/>
          <w:color w:val="000000" w:themeColor="text1"/>
          <w:sz w:val="22"/>
          <w:szCs w:val="22"/>
          <w:lang w:val="en-GB"/>
        </w:rPr>
      </w:pPr>
      <w:r w:rsidRPr="00351F34">
        <w:rPr>
          <w:rFonts w:ascii="Arial" w:hAnsi="Arial" w:cs="Arial"/>
          <w:b/>
          <w:bCs/>
          <w:color w:val="000000" w:themeColor="text1"/>
          <w:sz w:val="22"/>
          <w:szCs w:val="22"/>
          <w:lang w:val="en-GB"/>
        </w:rPr>
        <w:t xml:space="preserve">Re. or Rs. or INR </w:t>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color w:val="000000" w:themeColor="text1"/>
          <w:sz w:val="22"/>
          <w:szCs w:val="22"/>
          <w:lang w:val="en-GB"/>
        </w:rPr>
        <w:t xml:space="preserve">Indian Rupee </w:t>
      </w:r>
    </w:p>
    <w:p w:rsidR="00D90005" w:rsidRPr="00351F34" w:rsidRDefault="00D90005">
      <w:pPr>
        <w:pStyle w:val="Default"/>
        <w:spacing w:line="276" w:lineRule="auto"/>
        <w:jc w:val="both"/>
        <w:rPr>
          <w:rFonts w:ascii="Arial" w:hAnsi="Arial" w:cs="Arial"/>
          <w:color w:val="000000" w:themeColor="text1"/>
          <w:sz w:val="22"/>
          <w:szCs w:val="22"/>
          <w:lang w:val="en-GB"/>
        </w:rPr>
      </w:pPr>
      <w:r w:rsidRPr="00351F34">
        <w:rPr>
          <w:rFonts w:ascii="Arial" w:hAnsi="Arial" w:cs="Arial"/>
          <w:b/>
          <w:bCs/>
          <w:color w:val="000000" w:themeColor="text1"/>
          <w:sz w:val="22"/>
          <w:szCs w:val="22"/>
          <w:lang w:val="en-GB"/>
        </w:rPr>
        <w:t xml:space="preserve">RFP or Request for Proposals </w:t>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color w:val="000000" w:themeColor="text1"/>
          <w:sz w:val="22"/>
          <w:szCs w:val="22"/>
          <w:lang w:val="en-GB"/>
        </w:rPr>
        <w:t xml:space="preserve">As defined in the Disclaimer </w:t>
      </w:r>
    </w:p>
    <w:p w:rsidR="00D90005" w:rsidRPr="00351F34" w:rsidRDefault="00D90005">
      <w:pPr>
        <w:pStyle w:val="Default"/>
        <w:spacing w:line="276" w:lineRule="auto"/>
        <w:jc w:val="both"/>
        <w:rPr>
          <w:rFonts w:ascii="Arial" w:hAnsi="Arial" w:cs="Arial"/>
          <w:bCs/>
          <w:color w:val="000000" w:themeColor="text1"/>
          <w:sz w:val="22"/>
          <w:szCs w:val="22"/>
          <w:lang w:val="en-GB"/>
        </w:rPr>
      </w:pPr>
      <w:r w:rsidRPr="00351F34">
        <w:rPr>
          <w:rFonts w:ascii="Arial" w:hAnsi="Arial" w:cs="Arial"/>
          <w:b/>
          <w:bCs/>
          <w:color w:val="000000" w:themeColor="text1"/>
          <w:sz w:val="22"/>
          <w:szCs w:val="22"/>
          <w:lang w:val="en-GB"/>
        </w:rPr>
        <w:t>Rights</w:t>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Cs/>
          <w:color w:val="000000" w:themeColor="text1"/>
          <w:sz w:val="22"/>
          <w:szCs w:val="22"/>
          <w:lang w:val="en-GB"/>
        </w:rPr>
        <w:t xml:space="preserve">As defined in Clause 1.1.5 </w:t>
      </w:r>
    </w:p>
    <w:p w:rsidR="00D90005" w:rsidRPr="00351F34" w:rsidRDefault="00D90005">
      <w:pPr>
        <w:pStyle w:val="Default"/>
        <w:spacing w:line="276" w:lineRule="auto"/>
        <w:jc w:val="both"/>
        <w:rPr>
          <w:rFonts w:ascii="Arial" w:hAnsi="Arial" w:cs="Arial"/>
          <w:b/>
          <w:bCs/>
          <w:color w:val="000000" w:themeColor="text1"/>
          <w:sz w:val="22"/>
          <w:szCs w:val="22"/>
          <w:lang w:val="en-GB"/>
        </w:rPr>
      </w:pPr>
      <w:r w:rsidRPr="00351F34">
        <w:rPr>
          <w:rFonts w:ascii="Arial" w:hAnsi="Arial" w:cs="Arial"/>
          <w:b/>
          <w:bCs/>
          <w:color w:val="000000" w:themeColor="text1"/>
          <w:sz w:val="22"/>
          <w:szCs w:val="22"/>
          <w:lang w:val="en-GB"/>
        </w:rPr>
        <w:t>Selected Bidder</w:t>
      </w:r>
      <w:r w:rsidRPr="00351F34">
        <w:rPr>
          <w:rFonts w:ascii="Arial" w:hAnsi="Arial" w:cs="Arial"/>
          <w:bCs/>
          <w:color w:val="000000" w:themeColor="text1"/>
          <w:sz w:val="22"/>
          <w:szCs w:val="22"/>
          <w:lang w:val="en-GB"/>
        </w:rPr>
        <w:tab/>
      </w:r>
      <w:r w:rsidRPr="00351F34">
        <w:rPr>
          <w:rFonts w:ascii="Arial" w:hAnsi="Arial" w:cs="Arial"/>
          <w:bCs/>
          <w:color w:val="000000" w:themeColor="text1"/>
          <w:sz w:val="22"/>
          <w:szCs w:val="22"/>
          <w:lang w:val="en-GB"/>
        </w:rPr>
        <w:tab/>
      </w:r>
      <w:r w:rsidRPr="00351F34">
        <w:rPr>
          <w:rFonts w:ascii="Arial" w:hAnsi="Arial" w:cs="Arial"/>
          <w:bCs/>
          <w:color w:val="000000" w:themeColor="text1"/>
          <w:sz w:val="22"/>
          <w:szCs w:val="22"/>
          <w:lang w:val="en-GB"/>
        </w:rPr>
        <w:tab/>
      </w:r>
      <w:r w:rsidRPr="00351F34">
        <w:rPr>
          <w:rFonts w:ascii="Arial" w:hAnsi="Arial" w:cs="Arial"/>
          <w:bCs/>
          <w:color w:val="000000" w:themeColor="text1"/>
          <w:sz w:val="22"/>
          <w:szCs w:val="22"/>
          <w:lang w:val="en-GB"/>
        </w:rPr>
        <w:tab/>
      </w:r>
      <w:r w:rsidRPr="00351F34">
        <w:rPr>
          <w:rFonts w:ascii="Arial" w:hAnsi="Arial" w:cs="Arial"/>
          <w:bCs/>
          <w:color w:val="000000" w:themeColor="text1"/>
          <w:sz w:val="22"/>
          <w:szCs w:val="22"/>
          <w:lang w:val="en-GB"/>
        </w:rPr>
        <w:tab/>
      </w:r>
      <w:r w:rsidRPr="00351F34">
        <w:rPr>
          <w:rFonts w:ascii="Arial" w:hAnsi="Arial" w:cs="Arial"/>
          <w:bCs/>
          <w:color w:val="000000" w:themeColor="text1"/>
          <w:sz w:val="22"/>
          <w:szCs w:val="22"/>
          <w:lang w:val="en-GB"/>
        </w:rPr>
        <w:tab/>
        <w:t>As defined in Clause 3.7.10</w:t>
      </w:r>
      <w:r w:rsidRPr="00351F34">
        <w:rPr>
          <w:rFonts w:ascii="Arial" w:hAnsi="Arial" w:cs="Arial"/>
          <w:b/>
          <w:bCs/>
          <w:color w:val="000000" w:themeColor="text1"/>
          <w:sz w:val="22"/>
          <w:szCs w:val="22"/>
          <w:lang w:val="en-GB"/>
        </w:rPr>
        <w:t xml:space="preserve"> </w:t>
      </w:r>
      <w:r w:rsidRPr="00351F34">
        <w:rPr>
          <w:rFonts w:ascii="Arial" w:hAnsi="Arial" w:cs="Arial"/>
          <w:bCs/>
          <w:color w:val="000000" w:themeColor="text1"/>
          <w:sz w:val="22"/>
          <w:szCs w:val="22"/>
          <w:lang w:val="en-GB"/>
        </w:rPr>
        <w:t>8</w:t>
      </w:r>
      <w:r w:rsidRPr="00351F34">
        <w:rPr>
          <w:rFonts w:ascii="Arial" w:hAnsi="Arial" w:cs="Arial"/>
          <w:b/>
          <w:bCs/>
          <w:color w:val="000000" w:themeColor="text1"/>
          <w:sz w:val="22"/>
          <w:szCs w:val="22"/>
          <w:lang w:val="en-GB"/>
        </w:rPr>
        <w:t xml:space="preserve"> </w:t>
      </w:r>
    </w:p>
    <w:p w:rsidR="00D90005" w:rsidRPr="00351F34" w:rsidRDefault="00D90005">
      <w:pPr>
        <w:pStyle w:val="Default"/>
        <w:spacing w:line="276" w:lineRule="auto"/>
        <w:jc w:val="both"/>
        <w:rPr>
          <w:rFonts w:ascii="Arial" w:hAnsi="Arial" w:cs="Arial"/>
          <w:b/>
          <w:bCs/>
          <w:color w:val="000000" w:themeColor="text1"/>
          <w:sz w:val="22"/>
          <w:szCs w:val="22"/>
          <w:lang w:val="en-GB"/>
        </w:rPr>
      </w:pPr>
      <w:r w:rsidRPr="00351F34">
        <w:rPr>
          <w:rFonts w:ascii="Arial" w:hAnsi="Arial" w:cs="Arial"/>
          <w:b/>
          <w:bCs/>
          <w:color w:val="000000" w:themeColor="text1"/>
          <w:sz w:val="22"/>
          <w:szCs w:val="22"/>
          <w:lang w:val="en-GB"/>
        </w:rPr>
        <w:t>Service Fee</w:t>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color w:val="000000" w:themeColor="text1"/>
          <w:sz w:val="22"/>
          <w:szCs w:val="22"/>
          <w:lang w:val="en-GB"/>
        </w:rPr>
        <w:t>As defined in Clause 1.2.6</w:t>
      </w:r>
    </w:p>
    <w:p w:rsidR="00D90005" w:rsidRPr="00351F34" w:rsidRDefault="00D90005">
      <w:pPr>
        <w:pStyle w:val="Default"/>
        <w:spacing w:line="276" w:lineRule="auto"/>
        <w:jc w:val="both"/>
        <w:rPr>
          <w:rFonts w:ascii="Arial" w:hAnsi="Arial" w:cs="Arial"/>
          <w:color w:val="000000" w:themeColor="text1"/>
          <w:sz w:val="22"/>
          <w:szCs w:val="22"/>
          <w:lang w:val="en-GB"/>
        </w:rPr>
      </w:pPr>
      <w:r w:rsidRPr="00351F34">
        <w:rPr>
          <w:rFonts w:ascii="Arial" w:hAnsi="Arial" w:cs="Arial"/>
          <w:b/>
          <w:bCs/>
          <w:color w:val="000000" w:themeColor="text1"/>
          <w:sz w:val="22"/>
          <w:szCs w:val="22"/>
          <w:lang w:val="en-GB"/>
        </w:rPr>
        <w:t>Service Provider</w:t>
      </w:r>
      <w:r w:rsidRPr="00351F34">
        <w:rPr>
          <w:rFonts w:ascii="Arial" w:hAnsi="Arial" w:cs="Arial"/>
          <w:b/>
          <w:bCs/>
          <w:color w:val="000000" w:themeColor="text1"/>
          <w:sz w:val="22"/>
          <w:szCs w:val="22"/>
          <w:lang w:val="en-GB"/>
        </w:rPr>
        <w:tab/>
        <w:t xml:space="preserve"> </w:t>
      </w:r>
      <w:r w:rsidRPr="00351F34">
        <w:rPr>
          <w:rFonts w:ascii="Arial" w:hAnsi="Arial" w:cs="Arial"/>
          <w:color w:val="000000" w:themeColor="text1"/>
          <w:sz w:val="22"/>
          <w:szCs w:val="22"/>
          <w:lang w:val="en-GB"/>
        </w:rPr>
        <w:tab/>
      </w:r>
      <w:r w:rsidRPr="00351F34">
        <w:rPr>
          <w:rFonts w:ascii="Arial" w:hAnsi="Arial" w:cs="Arial"/>
          <w:color w:val="000000" w:themeColor="text1"/>
          <w:sz w:val="22"/>
          <w:szCs w:val="22"/>
          <w:lang w:val="en-GB"/>
        </w:rPr>
        <w:tab/>
      </w:r>
      <w:r w:rsidRPr="00351F34">
        <w:rPr>
          <w:rFonts w:ascii="Arial" w:hAnsi="Arial" w:cs="Arial"/>
          <w:color w:val="000000" w:themeColor="text1"/>
          <w:sz w:val="22"/>
          <w:szCs w:val="22"/>
          <w:lang w:val="en-GB"/>
        </w:rPr>
        <w:tab/>
      </w:r>
      <w:r w:rsidRPr="00351F34">
        <w:rPr>
          <w:rFonts w:ascii="Arial" w:hAnsi="Arial" w:cs="Arial"/>
          <w:color w:val="000000" w:themeColor="text1"/>
          <w:sz w:val="22"/>
          <w:szCs w:val="22"/>
          <w:lang w:val="en-GB"/>
        </w:rPr>
        <w:tab/>
      </w:r>
      <w:r w:rsidRPr="00351F34">
        <w:rPr>
          <w:rFonts w:ascii="Arial" w:hAnsi="Arial" w:cs="Arial"/>
          <w:color w:val="000000" w:themeColor="text1"/>
          <w:sz w:val="22"/>
          <w:szCs w:val="22"/>
          <w:lang w:val="en-GB"/>
        </w:rPr>
        <w:tab/>
        <w:t>As defined in Clause 1.1.</w:t>
      </w:r>
      <w:r w:rsidR="00644435">
        <w:rPr>
          <w:rFonts w:ascii="Arial" w:hAnsi="Arial" w:cs="Arial"/>
          <w:color w:val="000000" w:themeColor="text1"/>
          <w:sz w:val="22"/>
          <w:szCs w:val="22"/>
          <w:lang w:val="en-GB"/>
        </w:rPr>
        <w:t>3</w:t>
      </w:r>
    </w:p>
    <w:p w:rsidR="00D90005" w:rsidRPr="00351F34" w:rsidRDefault="00D90005">
      <w:pPr>
        <w:pStyle w:val="CM2"/>
        <w:spacing w:line="276" w:lineRule="auto"/>
        <w:jc w:val="both"/>
        <w:rPr>
          <w:rFonts w:ascii="Arial" w:hAnsi="Arial" w:cs="Arial"/>
          <w:color w:val="000000" w:themeColor="text1"/>
          <w:sz w:val="22"/>
          <w:szCs w:val="22"/>
          <w:lang w:val="en-GB"/>
        </w:rPr>
      </w:pPr>
      <w:r w:rsidRPr="00351F34">
        <w:rPr>
          <w:rFonts w:ascii="Arial" w:hAnsi="Arial" w:cs="Arial"/>
          <w:b/>
          <w:color w:val="000000" w:themeColor="text1"/>
          <w:sz w:val="22"/>
          <w:szCs w:val="22"/>
          <w:lang w:val="en-GB"/>
        </w:rPr>
        <w:t>Specified Technologies</w:t>
      </w:r>
      <w:r w:rsidRPr="00351F34">
        <w:rPr>
          <w:rFonts w:ascii="Arial" w:hAnsi="Arial" w:cs="Arial"/>
          <w:b/>
          <w:color w:val="000000" w:themeColor="text1"/>
          <w:sz w:val="22"/>
          <w:szCs w:val="22"/>
          <w:lang w:val="en-GB"/>
        </w:rPr>
        <w:tab/>
      </w:r>
      <w:r w:rsidRPr="00351F34">
        <w:rPr>
          <w:rFonts w:ascii="Arial" w:hAnsi="Arial" w:cs="Arial"/>
          <w:b/>
          <w:color w:val="000000" w:themeColor="text1"/>
          <w:sz w:val="22"/>
          <w:szCs w:val="22"/>
          <w:lang w:val="en-GB"/>
        </w:rPr>
        <w:tab/>
      </w:r>
      <w:r w:rsidRPr="00351F34">
        <w:rPr>
          <w:rFonts w:ascii="Arial" w:hAnsi="Arial" w:cs="Arial"/>
          <w:b/>
          <w:color w:val="000000" w:themeColor="text1"/>
          <w:sz w:val="22"/>
          <w:szCs w:val="22"/>
          <w:lang w:val="en-GB"/>
        </w:rPr>
        <w:tab/>
      </w:r>
      <w:r w:rsidRPr="00351F34">
        <w:rPr>
          <w:rFonts w:ascii="Arial" w:hAnsi="Arial" w:cs="Arial"/>
          <w:b/>
          <w:color w:val="000000" w:themeColor="text1"/>
          <w:sz w:val="22"/>
          <w:szCs w:val="22"/>
          <w:lang w:val="en-GB"/>
        </w:rPr>
        <w:tab/>
      </w:r>
      <w:r w:rsidRPr="00351F34">
        <w:rPr>
          <w:rFonts w:ascii="Arial" w:hAnsi="Arial" w:cs="Arial"/>
          <w:b/>
          <w:color w:val="000000" w:themeColor="text1"/>
          <w:sz w:val="22"/>
          <w:szCs w:val="22"/>
          <w:lang w:val="en-GB"/>
        </w:rPr>
        <w:tab/>
      </w:r>
      <w:r w:rsidRPr="00351F34">
        <w:rPr>
          <w:rFonts w:ascii="Arial" w:hAnsi="Arial" w:cs="Arial"/>
          <w:color w:val="000000" w:themeColor="text1"/>
          <w:sz w:val="22"/>
          <w:szCs w:val="22"/>
          <w:lang w:val="en-GB"/>
        </w:rPr>
        <w:t>As defined in Appendix – VIII</w:t>
      </w:r>
    </w:p>
    <w:p w:rsidR="00D90005" w:rsidRPr="00351F34" w:rsidRDefault="00D90005">
      <w:pPr>
        <w:pStyle w:val="Default"/>
        <w:spacing w:line="276" w:lineRule="auto"/>
        <w:jc w:val="both"/>
        <w:rPr>
          <w:rFonts w:ascii="Arial" w:hAnsi="Arial" w:cs="Arial"/>
          <w:color w:val="000000" w:themeColor="text1"/>
          <w:sz w:val="22"/>
          <w:szCs w:val="22"/>
          <w:lang w:val="en-GB"/>
        </w:rPr>
      </w:pPr>
      <w:r w:rsidRPr="00351F34">
        <w:rPr>
          <w:rFonts w:ascii="Arial" w:hAnsi="Arial" w:cs="Arial"/>
          <w:b/>
          <w:bCs/>
          <w:color w:val="000000" w:themeColor="text1"/>
          <w:sz w:val="22"/>
          <w:szCs w:val="22"/>
          <w:lang w:val="en-GB"/>
        </w:rPr>
        <w:t>Technical Capacity</w:t>
      </w:r>
      <w:r w:rsidRPr="00351F34">
        <w:rPr>
          <w:rFonts w:ascii="Arial" w:hAnsi="Arial" w:cs="Arial"/>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b/>
          <w:bCs/>
          <w:color w:val="000000" w:themeColor="text1"/>
          <w:sz w:val="22"/>
          <w:szCs w:val="22"/>
          <w:lang w:val="en-GB"/>
        </w:rPr>
        <w:tab/>
      </w:r>
      <w:r w:rsidRPr="00351F34">
        <w:rPr>
          <w:rFonts w:ascii="Arial" w:hAnsi="Arial" w:cs="Arial"/>
          <w:color w:val="000000" w:themeColor="text1"/>
          <w:sz w:val="22"/>
          <w:szCs w:val="22"/>
          <w:lang w:val="en-GB"/>
        </w:rPr>
        <w:t>As defined in Clause 3.4.1</w:t>
      </w:r>
    </w:p>
    <w:p w:rsidR="00D90005" w:rsidRPr="00351F34" w:rsidRDefault="00D90005">
      <w:pPr>
        <w:pStyle w:val="Default"/>
        <w:spacing w:line="276" w:lineRule="auto"/>
        <w:jc w:val="both"/>
        <w:rPr>
          <w:rFonts w:ascii="Arial" w:hAnsi="Arial" w:cs="Arial"/>
          <w:color w:val="000000" w:themeColor="text1"/>
          <w:sz w:val="22"/>
          <w:szCs w:val="22"/>
          <w:lang w:val="en-GB"/>
        </w:rPr>
      </w:pPr>
      <w:r w:rsidRPr="00351F34">
        <w:rPr>
          <w:rFonts w:ascii="Arial" w:hAnsi="Arial" w:cs="Arial"/>
          <w:b/>
          <w:bCs/>
          <w:color w:val="000000" w:themeColor="text1"/>
          <w:sz w:val="22"/>
          <w:szCs w:val="22"/>
          <w:lang w:val="en-GB"/>
        </w:rPr>
        <w:t>Unbalanced or Front-Loaded Bids</w:t>
      </w:r>
      <w:r w:rsidRPr="00351F34">
        <w:rPr>
          <w:rFonts w:ascii="Arial" w:hAnsi="Arial" w:cs="Arial"/>
          <w:b/>
          <w:bCs/>
          <w:color w:val="000000" w:themeColor="text1"/>
          <w:sz w:val="22"/>
          <w:szCs w:val="22"/>
          <w:lang w:val="en-GB"/>
        </w:rPr>
        <w:tab/>
      </w:r>
      <w:r w:rsidRPr="00351F34">
        <w:rPr>
          <w:rFonts w:ascii="Arial" w:hAnsi="Arial" w:cs="Arial"/>
          <w:color w:val="000000" w:themeColor="text1"/>
          <w:sz w:val="22"/>
          <w:szCs w:val="22"/>
          <w:lang w:val="en-GB"/>
        </w:rPr>
        <w:tab/>
      </w:r>
      <w:r w:rsidRPr="00351F34">
        <w:rPr>
          <w:rFonts w:ascii="Arial" w:hAnsi="Arial" w:cs="Arial"/>
          <w:color w:val="000000" w:themeColor="text1"/>
          <w:sz w:val="22"/>
          <w:szCs w:val="22"/>
          <w:lang w:val="en-GB"/>
        </w:rPr>
        <w:tab/>
      </w:r>
      <w:r w:rsidRPr="00351F34">
        <w:rPr>
          <w:rFonts w:ascii="Arial" w:hAnsi="Arial" w:cs="Arial"/>
          <w:color w:val="000000" w:themeColor="text1"/>
          <w:sz w:val="22"/>
          <w:szCs w:val="22"/>
          <w:lang w:val="en-GB"/>
        </w:rPr>
        <w:tab/>
        <w:t>As defined in Clause 3.7.5</w:t>
      </w:r>
    </w:p>
    <w:p w:rsidR="003F7CDB" w:rsidRPr="00351F34" w:rsidRDefault="003F7CDB">
      <w:pPr>
        <w:pStyle w:val="CM2"/>
        <w:spacing w:line="276" w:lineRule="auto"/>
        <w:jc w:val="both"/>
        <w:rPr>
          <w:rFonts w:ascii="Arial" w:hAnsi="Arial" w:cs="Arial"/>
          <w:color w:val="000000" w:themeColor="text1"/>
          <w:sz w:val="22"/>
          <w:szCs w:val="22"/>
          <w:lang w:val="en-GB"/>
        </w:rPr>
      </w:pPr>
    </w:p>
    <w:p w:rsidR="003F7CDB" w:rsidRPr="00351F34" w:rsidRDefault="00D90005">
      <w:pPr>
        <w:pStyle w:val="CM2"/>
        <w:spacing w:line="276" w:lineRule="auto"/>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The words and expressions beginning with capital letters and defined in this document shall, unless repugnant to the context, have the meaning ascribed thereto herein. The words and expressions beginning with capital letters and not defined herein, but defined in the Agreement, shall, unless repugnant to the context, have the meaning ascribed thereto therein. </w:t>
      </w:r>
    </w:p>
    <w:p w:rsidR="003F7CDB" w:rsidRPr="00351F34" w:rsidRDefault="00D90005">
      <w:pPr>
        <w:pStyle w:val="Default"/>
        <w:spacing w:line="276" w:lineRule="auto"/>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br w:type="page"/>
      </w:r>
    </w:p>
    <w:p w:rsidR="003F7CDB" w:rsidRPr="00BF7244" w:rsidRDefault="00D90005" w:rsidP="00BF7244">
      <w:pPr>
        <w:pStyle w:val="Heading1"/>
        <w:numPr>
          <w:ilvl w:val="0"/>
          <w:numId w:val="138"/>
        </w:numPr>
        <w:jc w:val="center"/>
        <w:rPr>
          <w:sz w:val="24"/>
          <w:szCs w:val="24"/>
          <w:lang w:val="en-GB"/>
        </w:rPr>
      </w:pPr>
      <w:bookmarkStart w:id="9" w:name="_Toc32785072"/>
      <w:bookmarkStart w:id="10" w:name="_Toc45827473"/>
      <w:bookmarkStart w:id="11" w:name="_Toc54085470"/>
      <w:r w:rsidRPr="00BF7244">
        <w:rPr>
          <w:sz w:val="24"/>
          <w:szCs w:val="24"/>
          <w:lang w:val="en-GB"/>
        </w:rPr>
        <w:lastRenderedPageBreak/>
        <w:t>INTRODUCTION</w:t>
      </w:r>
      <w:bookmarkEnd w:id="0"/>
      <w:bookmarkEnd w:id="9"/>
      <w:bookmarkEnd w:id="10"/>
      <w:bookmarkEnd w:id="11"/>
    </w:p>
    <w:p w:rsidR="003F7CDB" w:rsidRPr="00351F34" w:rsidRDefault="003F7CDB">
      <w:pPr>
        <w:pStyle w:val="Meghna"/>
        <w:numPr>
          <w:ilvl w:val="0"/>
          <w:numId w:val="0"/>
        </w:numPr>
        <w:spacing w:line="276" w:lineRule="auto"/>
        <w:rPr>
          <w:rFonts w:ascii="Arial" w:hAnsi="Arial" w:cs="Arial"/>
          <w:b/>
          <w:color w:val="000000" w:themeColor="text1"/>
          <w:sz w:val="22"/>
          <w:szCs w:val="22"/>
          <w:lang w:val="en-GB"/>
        </w:rPr>
      </w:pPr>
    </w:p>
    <w:p w:rsidR="003F7CDB" w:rsidRPr="00351F34" w:rsidRDefault="00D90005">
      <w:pPr>
        <w:pStyle w:val="Meghna1"/>
        <w:tabs>
          <w:tab w:val="clear" w:pos="540"/>
          <w:tab w:val="clear" w:pos="720"/>
        </w:tabs>
        <w:spacing w:line="276" w:lineRule="auto"/>
        <w:ind w:left="720" w:hanging="720"/>
        <w:rPr>
          <w:rFonts w:ascii="Arial" w:hAnsi="Arial" w:cs="Arial"/>
          <w:b/>
          <w:color w:val="000000" w:themeColor="text1"/>
          <w:sz w:val="22"/>
          <w:szCs w:val="22"/>
          <w:lang w:val="en-GB"/>
        </w:rPr>
      </w:pPr>
      <w:r w:rsidRPr="00351F34">
        <w:rPr>
          <w:rFonts w:ascii="Arial" w:hAnsi="Arial" w:cs="Arial"/>
          <w:b/>
          <w:color w:val="000000" w:themeColor="text1"/>
          <w:sz w:val="22"/>
          <w:szCs w:val="22"/>
          <w:lang w:val="en-GB"/>
        </w:rPr>
        <w:t>Background and Brief Scope</w:t>
      </w:r>
      <w:r w:rsidRPr="00351F34">
        <w:rPr>
          <w:rStyle w:val="FootnoteReference"/>
          <w:rFonts w:ascii="Arial" w:hAnsi="Arial" w:cs="Arial"/>
          <w:b/>
          <w:color w:val="000000" w:themeColor="text1"/>
          <w:sz w:val="22"/>
          <w:szCs w:val="22"/>
          <w:lang w:val="en-GB"/>
        </w:rPr>
        <w:footnoteReference w:id="1"/>
      </w:r>
      <w:r w:rsidRPr="00351F34">
        <w:rPr>
          <w:rFonts w:ascii="Arial" w:hAnsi="Arial" w:cs="Arial"/>
          <w:b/>
          <w:color w:val="000000" w:themeColor="text1"/>
          <w:sz w:val="22"/>
          <w:szCs w:val="22"/>
          <w:lang w:val="en-GB"/>
        </w:rPr>
        <w:t xml:space="preserve"> </w:t>
      </w:r>
    </w:p>
    <w:p w:rsidR="003F7CDB" w:rsidRPr="00351F34" w:rsidRDefault="00D90005">
      <w:pPr>
        <w:pStyle w:val="Meghna2"/>
        <w:numPr>
          <w:ilvl w:val="2"/>
          <w:numId w:val="0"/>
        </w:numPr>
        <w:tabs>
          <w:tab w:val="clear" w:pos="540"/>
        </w:tabs>
        <w:spacing w:line="276" w:lineRule="auto"/>
        <w:ind w:left="720" w:hanging="720"/>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          </w:t>
      </w:r>
    </w:p>
    <w:p w:rsidR="003F7CDB" w:rsidRPr="00351F34" w:rsidRDefault="00D90005">
      <w:pPr>
        <w:pStyle w:val="Meghna2"/>
        <w:tabs>
          <w:tab w:val="clear" w:pos="810"/>
        </w:tabs>
        <w:spacing w:line="276" w:lineRule="auto"/>
        <w:ind w:left="720" w:hanging="720"/>
        <w:rPr>
          <w:rFonts w:ascii="Arial" w:hAnsi="Arial" w:cs="Arial"/>
          <w:color w:val="000000" w:themeColor="text1"/>
          <w:sz w:val="22"/>
          <w:szCs w:val="22"/>
          <w:lang w:val="en-GB"/>
        </w:rPr>
      </w:pPr>
      <w:r w:rsidRPr="00351F34">
        <w:rPr>
          <w:rFonts w:ascii="Arial" w:eastAsia="Times" w:hAnsi="Arial" w:cs="Arial"/>
          <w:color w:val="000000" w:themeColor="text1"/>
          <w:sz w:val="22"/>
          <w:szCs w:val="22"/>
          <w:lang w:val="en-GB"/>
        </w:rPr>
        <w:t>Onsite sanitation is prevalent in cities across the State, and active steps are being taken to address gaps in sanitation service chain. Faecal Sludge Management is the safe collection, transport, treatment and reuse/disposal of faecal sludge from onsite sanitation systems such as single pits/septic tanks.  One major gap in FSM has been the lack of Faecal Sludge Treatment Plants (FSTPs) for safe disposal of collected FS.</w:t>
      </w:r>
      <w:r w:rsidRPr="00351F34">
        <w:rPr>
          <w:rFonts w:ascii="Arial" w:eastAsia="Times" w:hAnsi="Arial" w:cs="Arial"/>
          <w:color w:val="000000" w:themeColor="text1"/>
          <w:sz w:val="22"/>
          <w:szCs w:val="22"/>
          <w:lang w:val="en-GB"/>
        </w:rPr>
        <w:tab/>
      </w:r>
    </w:p>
    <w:p w:rsidR="003F7CDB" w:rsidRPr="00351F34" w:rsidRDefault="003F7CDB">
      <w:pPr>
        <w:pStyle w:val="Meghna2"/>
        <w:numPr>
          <w:ilvl w:val="0"/>
          <w:numId w:val="0"/>
        </w:numPr>
        <w:spacing w:line="276" w:lineRule="auto"/>
        <w:ind w:left="720"/>
        <w:rPr>
          <w:rFonts w:ascii="Arial" w:hAnsi="Arial" w:cs="Arial"/>
          <w:color w:val="000000" w:themeColor="text1"/>
          <w:sz w:val="22"/>
          <w:szCs w:val="22"/>
          <w:lang w:val="en-GB"/>
        </w:rPr>
      </w:pPr>
    </w:p>
    <w:p w:rsidR="003F7CDB" w:rsidRPr="00351F34" w:rsidRDefault="00D90005">
      <w:pPr>
        <w:pStyle w:val="Meghna2"/>
        <w:numPr>
          <w:ilvl w:val="0"/>
          <w:numId w:val="0"/>
        </w:numPr>
        <w:spacing w:line="276" w:lineRule="auto"/>
        <w:ind w:left="720"/>
        <w:rPr>
          <w:rFonts w:ascii="Arial" w:hAnsi="Arial" w:cs="Arial"/>
          <w:color w:val="000000" w:themeColor="text1"/>
          <w:sz w:val="22"/>
          <w:szCs w:val="22"/>
          <w:lang w:val="en-GB"/>
        </w:rPr>
      </w:pPr>
      <w:r w:rsidRPr="00351F34">
        <w:rPr>
          <w:rFonts w:ascii="Arial" w:hAnsi="Arial" w:cs="Arial"/>
          <w:i/>
          <w:color w:val="000000" w:themeColor="text1"/>
          <w:sz w:val="22"/>
          <w:szCs w:val="22"/>
          <w:lang w:val="en-GB"/>
        </w:rPr>
        <w:t xml:space="preserve">[Urban Local Body/Name of the Authority] </w:t>
      </w:r>
      <w:r w:rsidRPr="00351F34">
        <w:rPr>
          <w:rFonts w:ascii="Arial" w:hAnsi="Arial" w:cs="Arial"/>
          <w:color w:val="000000" w:themeColor="text1"/>
          <w:sz w:val="22"/>
          <w:szCs w:val="22"/>
          <w:lang w:val="en-GB"/>
        </w:rPr>
        <w:t>(the “</w:t>
      </w:r>
      <w:r w:rsidRPr="00351F34">
        <w:rPr>
          <w:rFonts w:ascii="Arial" w:hAnsi="Arial" w:cs="Arial"/>
          <w:b/>
          <w:color w:val="000000" w:themeColor="text1"/>
          <w:sz w:val="22"/>
          <w:szCs w:val="22"/>
          <w:lang w:val="en-GB"/>
        </w:rPr>
        <w:t>Authority</w:t>
      </w:r>
      <w:r w:rsidRPr="00351F34">
        <w:rPr>
          <w:rFonts w:ascii="Arial" w:hAnsi="Arial" w:cs="Arial"/>
          <w:color w:val="000000" w:themeColor="text1"/>
          <w:sz w:val="22"/>
          <w:szCs w:val="22"/>
          <w:lang w:val="en-GB"/>
        </w:rPr>
        <w:t>”) is responsible for managing the activities of collection, transportation, treatment and disposal of faecal sludge and for ensuring that the collected faecal sludge is treated and disposed in compliance with applicable laws.</w:t>
      </w:r>
    </w:p>
    <w:p w:rsidR="003F7CDB" w:rsidRPr="00351F34" w:rsidRDefault="00D90005">
      <w:pPr>
        <w:pStyle w:val="Meghna2"/>
        <w:numPr>
          <w:ilvl w:val="0"/>
          <w:numId w:val="0"/>
        </w:numPr>
        <w:spacing w:line="276" w:lineRule="auto"/>
        <w:ind w:left="720"/>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 </w:t>
      </w:r>
    </w:p>
    <w:p w:rsidR="003F7CDB" w:rsidRPr="00351F34" w:rsidRDefault="00D90005">
      <w:pPr>
        <w:pStyle w:val="Meghna2"/>
        <w:tabs>
          <w:tab w:val="clear" w:pos="810"/>
        </w:tabs>
        <w:spacing w:line="276" w:lineRule="auto"/>
        <w:ind w:left="720" w:hanging="720"/>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In pursuance of its objectives, the Authority has decided to select a private entity to operate and maintain the Faecal Sludge Treatment Plant at the Project Site more fully described in </w:t>
      </w:r>
      <w:r w:rsidRPr="00351F34">
        <w:rPr>
          <w:rFonts w:ascii="Arial" w:hAnsi="Arial" w:cs="Arial"/>
          <w:b/>
          <w:bCs/>
          <w:color w:val="000000" w:themeColor="text1"/>
          <w:sz w:val="22"/>
          <w:szCs w:val="22"/>
          <w:lang w:val="en-GB"/>
        </w:rPr>
        <w:t>Schedule A</w:t>
      </w:r>
      <w:r w:rsidRPr="00351F34">
        <w:rPr>
          <w:rFonts w:ascii="Arial" w:hAnsi="Arial" w:cs="Arial"/>
          <w:color w:val="000000" w:themeColor="text1"/>
          <w:sz w:val="22"/>
          <w:szCs w:val="22"/>
          <w:lang w:val="en-GB"/>
        </w:rPr>
        <w:t xml:space="preserve"> (hereinafter referred to as “the</w:t>
      </w:r>
      <w:r w:rsidRPr="00351F34">
        <w:rPr>
          <w:rFonts w:ascii="Arial" w:hAnsi="Arial" w:cs="Arial"/>
          <w:b/>
          <w:color w:val="000000" w:themeColor="text1"/>
          <w:sz w:val="22"/>
          <w:szCs w:val="22"/>
          <w:lang w:val="en-GB"/>
        </w:rPr>
        <w:t xml:space="preserve"> Project”</w:t>
      </w:r>
      <w:r w:rsidRPr="00351F34">
        <w:rPr>
          <w:rFonts w:ascii="Arial" w:hAnsi="Arial" w:cs="Arial"/>
          <w:color w:val="000000" w:themeColor="text1"/>
          <w:sz w:val="22"/>
          <w:szCs w:val="22"/>
          <w:lang w:val="en-GB"/>
        </w:rPr>
        <w:t xml:space="preserve">). </w:t>
      </w:r>
    </w:p>
    <w:p w:rsidR="003F7CDB" w:rsidRPr="00351F34" w:rsidRDefault="00D90005">
      <w:pPr>
        <w:pStyle w:val="Meghna2"/>
        <w:numPr>
          <w:ilvl w:val="0"/>
          <w:numId w:val="0"/>
        </w:numPr>
        <w:spacing w:line="276" w:lineRule="auto"/>
        <w:ind w:left="720" w:hanging="360"/>
        <w:rPr>
          <w:rFonts w:ascii="Arial" w:hAnsi="Arial" w:cs="Arial"/>
          <w:color w:val="000000" w:themeColor="text1"/>
          <w:sz w:val="22"/>
          <w:szCs w:val="22"/>
          <w:lang w:val="en-GB"/>
        </w:rPr>
      </w:pPr>
      <w:r w:rsidRPr="00351F34">
        <w:rPr>
          <w:rFonts w:ascii="Arial" w:hAnsi="Arial" w:cs="Arial"/>
          <w:color w:val="000000" w:themeColor="text1"/>
          <w:sz w:val="22"/>
          <w:szCs w:val="22"/>
          <w:lang w:val="en-GB"/>
        </w:rPr>
        <w:tab/>
      </w:r>
      <w:r w:rsidRPr="00351F34">
        <w:rPr>
          <w:rFonts w:ascii="Arial" w:hAnsi="Arial" w:cs="Arial"/>
          <w:color w:val="000000" w:themeColor="text1"/>
          <w:sz w:val="22"/>
          <w:szCs w:val="22"/>
          <w:lang w:val="en-GB"/>
        </w:rPr>
        <w:tab/>
      </w:r>
      <w:r w:rsidRPr="00351F34">
        <w:rPr>
          <w:rFonts w:ascii="Arial" w:hAnsi="Arial" w:cs="Arial"/>
          <w:color w:val="000000" w:themeColor="text1"/>
          <w:sz w:val="22"/>
          <w:szCs w:val="22"/>
          <w:lang w:val="en-GB"/>
        </w:rPr>
        <w:tab/>
      </w:r>
    </w:p>
    <w:p w:rsidR="003F7CDB" w:rsidRPr="00351F34" w:rsidRDefault="00D90005">
      <w:pPr>
        <w:pStyle w:val="Meghna2"/>
        <w:tabs>
          <w:tab w:val="clear" w:pos="810"/>
        </w:tabs>
        <w:spacing w:line="276" w:lineRule="auto"/>
        <w:ind w:left="720" w:hanging="720"/>
        <w:rPr>
          <w:rFonts w:ascii="Arial" w:eastAsia="Times" w:hAnsi="Arial" w:cs="Arial"/>
          <w:color w:val="000000" w:themeColor="text1"/>
          <w:sz w:val="22"/>
          <w:szCs w:val="22"/>
          <w:lang w:val="en-GB" w:eastAsia="en-US"/>
        </w:rPr>
      </w:pPr>
      <w:r w:rsidRPr="00351F34">
        <w:rPr>
          <w:rFonts w:ascii="Arial" w:eastAsia="Times" w:hAnsi="Arial" w:cs="Arial"/>
          <w:color w:val="000000" w:themeColor="text1"/>
          <w:sz w:val="22"/>
          <w:szCs w:val="22"/>
          <w:lang w:val="en-GB" w:eastAsia="en-US"/>
        </w:rPr>
        <w:t>Brief Scope: The selected Bidder (the “</w:t>
      </w:r>
      <w:r w:rsidRPr="00351F34">
        <w:rPr>
          <w:rFonts w:ascii="Arial" w:eastAsia="Times" w:hAnsi="Arial" w:cs="Arial"/>
          <w:b/>
          <w:color w:val="000000" w:themeColor="text1"/>
          <w:sz w:val="22"/>
          <w:szCs w:val="22"/>
          <w:lang w:val="en-GB" w:eastAsia="en-US"/>
        </w:rPr>
        <w:t>Service Provider</w:t>
      </w:r>
      <w:r w:rsidRPr="00351F34">
        <w:rPr>
          <w:rFonts w:ascii="Arial" w:eastAsia="Times" w:hAnsi="Arial" w:cs="Arial"/>
          <w:color w:val="000000" w:themeColor="text1"/>
          <w:sz w:val="22"/>
          <w:szCs w:val="22"/>
          <w:lang w:val="en-GB" w:eastAsia="en-US"/>
        </w:rPr>
        <w:t xml:space="preserve">”), shall be responsible for </w:t>
      </w:r>
      <w:bookmarkStart w:id="12" w:name="OLE_LINK1"/>
      <w:bookmarkStart w:id="13" w:name="OLE_LINK2"/>
      <w:r w:rsidRPr="00351F34">
        <w:rPr>
          <w:rFonts w:ascii="Arial" w:eastAsia="Times" w:hAnsi="Arial" w:cs="Arial"/>
          <w:color w:val="000000" w:themeColor="text1"/>
          <w:sz w:val="22"/>
          <w:szCs w:val="22"/>
          <w:lang w:val="en-GB" w:eastAsia="en-US"/>
        </w:rPr>
        <w:t xml:space="preserve">operation and maintenance of the Faecal Sludge Treatment Plant for [___] years and transfer thereof in </w:t>
      </w:r>
      <w:bookmarkEnd w:id="12"/>
      <w:bookmarkEnd w:id="13"/>
      <w:r w:rsidRPr="00351F34">
        <w:rPr>
          <w:rFonts w:ascii="Arial" w:eastAsia="Times" w:hAnsi="Arial" w:cs="Arial"/>
          <w:color w:val="000000" w:themeColor="text1"/>
          <w:sz w:val="22"/>
          <w:szCs w:val="22"/>
          <w:lang w:val="en-GB" w:eastAsia="en-US"/>
        </w:rPr>
        <w:t>accordance with the provisions of an agreement (the “</w:t>
      </w:r>
      <w:r w:rsidRPr="00351F34">
        <w:rPr>
          <w:rFonts w:ascii="Arial" w:eastAsia="Times" w:hAnsi="Arial" w:cs="Arial"/>
          <w:b/>
          <w:color w:val="000000" w:themeColor="text1"/>
          <w:sz w:val="22"/>
          <w:szCs w:val="22"/>
          <w:lang w:val="en-GB" w:eastAsia="en-US"/>
        </w:rPr>
        <w:t>Service Agreement</w:t>
      </w:r>
      <w:r w:rsidRPr="00351F34">
        <w:rPr>
          <w:rFonts w:ascii="Arial" w:eastAsia="Times" w:hAnsi="Arial" w:cs="Arial"/>
          <w:color w:val="000000" w:themeColor="text1"/>
          <w:sz w:val="22"/>
          <w:szCs w:val="22"/>
          <w:lang w:val="en-GB" w:eastAsia="en-US"/>
        </w:rPr>
        <w:t xml:space="preserve">”) to be entered into between the Service Provider and the Authority in the form provided as part of the Bidding Documents. </w:t>
      </w:r>
    </w:p>
    <w:p w:rsidR="003F7CDB" w:rsidRPr="00351F34" w:rsidRDefault="003F7CDB">
      <w:pPr>
        <w:pStyle w:val="Meghna2"/>
        <w:numPr>
          <w:ilvl w:val="0"/>
          <w:numId w:val="0"/>
        </w:numPr>
        <w:spacing w:line="276" w:lineRule="auto"/>
        <w:ind w:left="720"/>
        <w:rPr>
          <w:rFonts w:ascii="Arial" w:eastAsia="Times" w:hAnsi="Arial" w:cs="Arial"/>
          <w:color w:val="000000" w:themeColor="text1"/>
          <w:sz w:val="22"/>
          <w:szCs w:val="22"/>
          <w:lang w:val="en-GB" w:eastAsia="en-US"/>
        </w:rPr>
      </w:pPr>
    </w:p>
    <w:p w:rsidR="003F7CDB" w:rsidRPr="00351F34" w:rsidRDefault="00D90005">
      <w:pPr>
        <w:pStyle w:val="Meghna2"/>
        <w:tabs>
          <w:tab w:val="clear" w:pos="810"/>
        </w:tabs>
        <w:spacing w:line="276" w:lineRule="auto"/>
        <w:ind w:left="720" w:hanging="720"/>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The Authority intends to qualify and select a suitable Service Provider for implementation of the Project through an open competitive bidding process in accordance with the procedure set out in this RFP.  </w:t>
      </w:r>
    </w:p>
    <w:p w:rsidR="003F7CDB" w:rsidRPr="00351F34" w:rsidRDefault="003F7CDB">
      <w:pPr>
        <w:pStyle w:val="Meghna2"/>
        <w:numPr>
          <w:ilvl w:val="0"/>
          <w:numId w:val="0"/>
        </w:numPr>
        <w:spacing w:line="276" w:lineRule="auto"/>
        <w:rPr>
          <w:rFonts w:ascii="Arial" w:hAnsi="Arial" w:cs="Arial"/>
          <w:color w:val="000000" w:themeColor="text1"/>
          <w:sz w:val="22"/>
          <w:szCs w:val="22"/>
          <w:lang w:val="en-GB"/>
        </w:rPr>
      </w:pPr>
    </w:p>
    <w:p w:rsidR="003F7CDB" w:rsidRPr="00351F34" w:rsidRDefault="00D90005">
      <w:pPr>
        <w:pStyle w:val="Meghna2"/>
        <w:tabs>
          <w:tab w:val="clear" w:pos="540"/>
          <w:tab w:val="left" w:pos="720"/>
        </w:tabs>
        <w:spacing w:line="276" w:lineRule="auto"/>
        <w:ind w:left="720" w:hanging="720"/>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The Service Agreement sets forth the detailed terms and conditions for grant of the rights to the </w:t>
      </w:r>
      <w:r w:rsidRPr="00351F34">
        <w:rPr>
          <w:rFonts w:ascii="Arial" w:eastAsia="Times" w:hAnsi="Arial" w:cs="Arial"/>
          <w:color w:val="000000" w:themeColor="text1"/>
          <w:sz w:val="22"/>
          <w:szCs w:val="22"/>
          <w:lang w:val="en-GB" w:eastAsia="en-US"/>
        </w:rPr>
        <w:t>Service Provider</w:t>
      </w:r>
      <w:r w:rsidRPr="00351F34">
        <w:rPr>
          <w:rFonts w:ascii="Arial" w:hAnsi="Arial" w:cs="Arial"/>
          <w:color w:val="000000" w:themeColor="text1"/>
          <w:sz w:val="22"/>
          <w:szCs w:val="22"/>
          <w:lang w:val="en-GB"/>
        </w:rPr>
        <w:t xml:space="preserve">, including the scope of service and obligations of the </w:t>
      </w:r>
      <w:r w:rsidRPr="00351F34">
        <w:rPr>
          <w:rFonts w:ascii="Arial" w:eastAsia="Times" w:hAnsi="Arial" w:cs="Arial"/>
          <w:color w:val="000000" w:themeColor="text1"/>
          <w:sz w:val="22"/>
          <w:szCs w:val="22"/>
          <w:lang w:val="en-GB" w:eastAsia="en-US"/>
        </w:rPr>
        <w:t>Service Provider</w:t>
      </w:r>
      <w:r w:rsidRPr="00351F34">
        <w:rPr>
          <w:rFonts w:ascii="Arial" w:hAnsi="Arial" w:cs="Arial"/>
          <w:color w:val="000000" w:themeColor="text1"/>
          <w:sz w:val="22"/>
          <w:szCs w:val="22"/>
          <w:lang w:val="en-GB"/>
        </w:rPr>
        <w:t xml:space="preserve"> (the “</w:t>
      </w:r>
      <w:r w:rsidRPr="00351F34">
        <w:rPr>
          <w:rFonts w:ascii="Arial" w:hAnsi="Arial" w:cs="Arial"/>
          <w:b/>
          <w:color w:val="000000" w:themeColor="text1"/>
          <w:sz w:val="22"/>
          <w:szCs w:val="22"/>
          <w:lang w:val="en-GB"/>
        </w:rPr>
        <w:t>Rights</w:t>
      </w:r>
      <w:r w:rsidRPr="00351F34">
        <w:rPr>
          <w:rFonts w:ascii="Arial" w:hAnsi="Arial" w:cs="Arial"/>
          <w:color w:val="000000" w:themeColor="text1"/>
          <w:sz w:val="22"/>
          <w:szCs w:val="22"/>
          <w:lang w:val="en-GB"/>
        </w:rPr>
        <w:t xml:space="preserve">”) and is provided as Volume 2 of this RFP. </w:t>
      </w:r>
    </w:p>
    <w:p w:rsidR="003F7CDB" w:rsidRPr="00351F34" w:rsidRDefault="003F7CDB">
      <w:pPr>
        <w:pStyle w:val="Meghna2"/>
        <w:numPr>
          <w:ilvl w:val="0"/>
          <w:numId w:val="0"/>
        </w:numPr>
        <w:tabs>
          <w:tab w:val="clear" w:pos="540"/>
        </w:tabs>
        <w:spacing w:line="276" w:lineRule="auto"/>
        <w:rPr>
          <w:rFonts w:ascii="Arial" w:hAnsi="Arial" w:cs="Arial"/>
          <w:color w:val="000000" w:themeColor="text1"/>
          <w:sz w:val="22"/>
          <w:szCs w:val="22"/>
          <w:lang w:val="en-GB"/>
        </w:rPr>
      </w:pPr>
    </w:p>
    <w:p w:rsidR="003F7CDB" w:rsidRPr="00351F34" w:rsidRDefault="00D90005">
      <w:pPr>
        <w:pStyle w:val="Meghna2"/>
        <w:tabs>
          <w:tab w:val="clear" w:pos="540"/>
          <w:tab w:val="left" w:pos="720"/>
        </w:tabs>
        <w:spacing w:line="276" w:lineRule="auto"/>
        <w:ind w:left="720" w:hanging="720"/>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The statements and explanations contained in this RFP are intended to provide a proper understanding to the Bidders about the subject matter of this RFP and should not be construed or interpreted as limiting in any way or manner the scope of services and obligations of the Service Provider set forth in the Service Agreement or the Authority’s rights to amend, alter, change, supplement or clarify the scope of work, the Rights to be awarded pursuant to this RFP or the terms </w:t>
      </w:r>
      <w:r w:rsidRPr="00351F34">
        <w:rPr>
          <w:rFonts w:ascii="Arial" w:hAnsi="Arial" w:cs="Arial"/>
          <w:color w:val="000000" w:themeColor="text1"/>
          <w:sz w:val="22"/>
          <w:szCs w:val="22"/>
          <w:lang w:val="en-GB"/>
        </w:rPr>
        <w:lastRenderedPageBreak/>
        <w:t xml:space="preserve">thereof or herein contained. Consequently, any omissions, conflicts or contradictions in the Bidding Documents, including this RFP, are to be noted, interpreted and applied appropriately to give effect to this intent and no claims on that account shall be entertained by the Authority. </w:t>
      </w:r>
    </w:p>
    <w:p w:rsidR="003F7CDB" w:rsidRPr="00351F34" w:rsidRDefault="003F7CDB">
      <w:pPr>
        <w:pStyle w:val="ListParagraph"/>
        <w:spacing w:line="276" w:lineRule="auto"/>
        <w:rPr>
          <w:rFonts w:ascii="Arial" w:hAnsi="Arial" w:cs="Arial"/>
          <w:color w:val="000000" w:themeColor="text1"/>
          <w:sz w:val="22"/>
          <w:szCs w:val="22"/>
          <w:lang w:val="en-GB"/>
        </w:rPr>
      </w:pPr>
    </w:p>
    <w:p w:rsidR="003F7CDB" w:rsidRPr="00351F34" w:rsidRDefault="00D90005">
      <w:pPr>
        <w:pStyle w:val="Meghna2"/>
        <w:tabs>
          <w:tab w:val="clear" w:pos="540"/>
          <w:tab w:val="left" w:pos="720"/>
        </w:tabs>
        <w:spacing w:line="276" w:lineRule="auto"/>
        <w:ind w:left="720" w:hanging="720"/>
        <w:rPr>
          <w:rFonts w:ascii="Arial" w:hAnsi="Arial" w:cs="Arial"/>
          <w:color w:val="000000" w:themeColor="text1"/>
          <w:sz w:val="22"/>
          <w:szCs w:val="22"/>
          <w:lang w:val="en-GB"/>
        </w:rPr>
      </w:pPr>
      <w:r w:rsidRPr="00351F34">
        <w:rPr>
          <w:rFonts w:ascii="Arial" w:hAnsi="Arial" w:cs="Arial"/>
          <w:color w:val="000000" w:themeColor="text1"/>
          <w:sz w:val="22"/>
          <w:szCs w:val="22"/>
          <w:lang w:val="en-GB"/>
        </w:rPr>
        <w:t>The Authority shall receive Bids in accordance with the terms set forth in this RFP and other documents to be provided by the Authority pursuant to this RFP (collectively the "</w:t>
      </w:r>
      <w:r w:rsidRPr="00351F34">
        <w:rPr>
          <w:rFonts w:ascii="Arial" w:hAnsi="Arial" w:cs="Arial"/>
          <w:b/>
          <w:color w:val="000000" w:themeColor="text1"/>
          <w:sz w:val="22"/>
          <w:szCs w:val="22"/>
          <w:lang w:val="en-GB"/>
        </w:rPr>
        <w:t>Bidding Documents</w:t>
      </w:r>
      <w:r w:rsidRPr="00351F34">
        <w:rPr>
          <w:rFonts w:ascii="Arial" w:hAnsi="Arial" w:cs="Arial"/>
          <w:color w:val="000000" w:themeColor="text1"/>
          <w:sz w:val="22"/>
          <w:szCs w:val="22"/>
          <w:lang w:val="en-GB"/>
        </w:rPr>
        <w:t xml:space="preserve">"), as modified, altered, amended and clarified from time to time by the Authority and all Bids shall be prepared and submitted in accordance with such terms on or before the date specified in </w:t>
      </w:r>
      <w:r w:rsidRPr="00351F34">
        <w:rPr>
          <w:rFonts w:ascii="Arial" w:hAnsi="Arial" w:cs="Arial"/>
          <w:b/>
          <w:bCs/>
          <w:color w:val="000000" w:themeColor="text1"/>
          <w:sz w:val="22"/>
          <w:szCs w:val="22"/>
          <w:lang w:val="en-GB"/>
        </w:rPr>
        <w:t>Clause 1.3</w:t>
      </w:r>
      <w:r w:rsidRPr="00351F34">
        <w:rPr>
          <w:rFonts w:ascii="Arial" w:hAnsi="Arial" w:cs="Arial"/>
          <w:color w:val="000000" w:themeColor="text1"/>
          <w:sz w:val="22"/>
          <w:szCs w:val="22"/>
          <w:lang w:val="en-GB"/>
        </w:rPr>
        <w:t xml:space="preserve"> for submission of Bid.</w:t>
      </w:r>
    </w:p>
    <w:p w:rsidR="003F7CDB" w:rsidRPr="00351F34" w:rsidRDefault="003F7CDB">
      <w:pPr>
        <w:pStyle w:val="Meghna2"/>
        <w:numPr>
          <w:ilvl w:val="0"/>
          <w:numId w:val="0"/>
        </w:numPr>
        <w:spacing w:line="276" w:lineRule="auto"/>
        <w:rPr>
          <w:rFonts w:ascii="Arial" w:hAnsi="Arial" w:cs="Arial"/>
          <w:color w:val="000000" w:themeColor="text1"/>
          <w:sz w:val="22"/>
          <w:szCs w:val="22"/>
          <w:lang w:val="en-GB"/>
        </w:rPr>
      </w:pPr>
    </w:p>
    <w:p w:rsidR="003F7CDB" w:rsidRPr="00351F34" w:rsidRDefault="00D90005">
      <w:pPr>
        <w:pStyle w:val="Meghna1"/>
        <w:tabs>
          <w:tab w:val="clear" w:pos="540"/>
          <w:tab w:val="clear" w:pos="720"/>
        </w:tabs>
        <w:spacing w:line="276" w:lineRule="auto"/>
        <w:ind w:left="720" w:hanging="720"/>
        <w:rPr>
          <w:rFonts w:ascii="Arial" w:hAnsi="Arial" w:cs="Arial"/>
          <w:b/>
          <w:color w:val="000000" w:themeColor="text1"/>
          <w:sz w:val="22"/>
          <w:szCs w:val="22"/>
          <w:lang w:val="en-GB"/>
        </w:rPr>
      </w:pPr>
      <w:r w:rsidRPr="00351F34">
        <w:rPr>
          <w:rFonts w:ascii="Arial" w:hAnsi="Arial" w:cs="Arial"/>
          <w:b/>
          <w:color w:val="000000" w:themeColor="text1"/>
          <w:sz w:val="22"/>
          <w:szCs w:val="22"/>
          <w:lang w:val="en-GB"/>
        </w:rPr>
        <w:t xml:space="preserve">Brief Description of the Bidding Process </w:t>
      </w:r>
    </w:p>
    <w:p w:rsidR="003F7CDB" w:rsidRPr="00351F34" w:rsidRDefault="003F7CDB">
      <w:pPr>
        <w:pStyle w:val="Meghna1"/>
        <w:numPr>
          <w:ilvl w:val="0"/>
          <w:numId w:val="0"/>
        </w:numPr>
        <w:tabs>
          <w:tab w:val="clear" w:pos="540"/>
        </w:tabs>
        <w:spacing w:line="276" w:lineRule="auto"/>
        <w:rPr>
          <w:rFonts w:ascii="Arial" w:hAnsi="Arial" w:cs="Arial"/>
          <w:b/>
          <w:color w:val="000000" w:themeColor="text1"/>
          <w:sz w:val="22"/>
          <w:szCs w:val="22"/>
          <w:lang w:val="en-GB"/>
        </w:rPr>
      </w:pPr>
    </w:p>
    <w:p w:rsidR="003F7CDB" w:rsidRPr="00351F34" w:rsidRDefault="00D90005">
      <w:pPr>
        <w:pStyle w:val="Meghna2"/>
        <w:tabs>
          <w:tab w:val="clear" w:pos="810"/>
        </w:tabs>
        <w:spacing w:line="276" w:lineRule="auto"/>
        <w:ind w:left="720" w:hanging="720"/>
        <w:rPr>
          <w:rFonts w:ascii="Arial" w:hAnsi="Arial" w:cs="Arial"/>
          <w:color w:val="000000" w:themeColor="text1"/>
          <w:sz w:val="22"/>
          <w:szCs w:val="22"/>
          <w:lang w:val="en-GB"/>
        </w:rPr>
      </w:pPr>
      <w:bookmarkStart w:id="14" w:name="_Ref204490717"/>
      <w:r w:rsidRPr="00351F34">
        <w:rPr>
          <w:rFonts w:ascii="Arial" w:hAnsi="Arial" w:cs="Arial"/>
          <w:color w:val="000000" w:themeColor="text1"/>
          <w:sz w:val="22"/>
          <w:szCs w:val="22"/>
          <w:lang w:val="en-GB"/>
        </w:rPr>
        <w:t>The Authority has adopted a single-stage, two -envelope bidding process (referred to as the "</w:t>
      </w:r>
      <w:r w:rsidRPr="00351F34">
        <w:rPr>
          <w:rFonts w:ascii="Arial" w:hAnsi="Arial" w:cs="Arial"/>
          <w:b/>
          <w:color w:val="000000" w:themeColor="text1"/>
          <w:sz w:val="22"/>
          <w:szCs w:val="22"/>
          <w:lang w:val="en-GB"/>
        </w:rPr>
        <w:t>Bidding Process</w:t>
      </w:r>
      <w:r w:rsidRPr="00351F34">
        <w:rPr>
          <w:rFonts w:ascii="Arial" w:hAnsi="Arial" w:cs="Arial"/>
          <w:color w:val="000000" w:themeColor="text1"/>
          <w:sz w:val="22"/>
          <w:szCs w:val="22"/>
          <w:lang w:val="en-GB"/>
        </w:rPr>
        <w:t>") for selection of the Bidder for award of the Project and invites Bids from eligible parties (</w:t>
      </w:r>
      <w:r w:rsidRPr="00351F34">
        <w:rPr>
          <w:rFonts w:ascii="Arial" w:hAnsi="Arial" w:cs="Arial"/>
          <w:b/>
          <w:color w:val="000000" w:themeColor="text1"/>
          <w:sz w:val="22"/>
          <w:szCs w:val="22"/>
          <w:lang w:val="en-GB"/>
        </w:rPr>
        <w:t>“Bidders”</w:t>
      </w:r>
      <w:r w:rsidRPr="00351F34">
        <w:rPr>
          <w:rFonts w:ascii="Arial" w:hAnsi="Arial" w:cs="Arial"/>
          <w:color w:val="000000" w:themeColor="text1"/>
          <w:sz w:val="22"/>
          <w:szCs w:val="22"/>
          <w:lang w:val="en-GB"/>
        </w:rPr>
        <w:t xml:space="preserve">), which expression shall, unless repugnant to the context, include the members of the Consortium, in accordance with the terms of this RFP. </w:t>
      </w:r>
    </w:p>
    <w:bookmarkEnd w:id="14"/>
    <w:p w:rsidR="003F7CDB" w:rsidRPr="00351F34" w:rsidRDefault="003F7CDB">
      <w:pPr>
        <w:pStyle w:val="Meghna2"/>
        <w:numPr>
          <w:ilvl w:val="0"/>
          <w:numId w:val="0"/>
        </w:numPr>
        <w:spacing w:line="276" w:lineRule="auto"/>
        <w:rPr>
          <w:rFonts w:ascii="Arial" w:hAnsi="Arial" w:cs="Arial"/>
          <w:color w:val="000000" w:themeColor="text1"/>
          <w:sz w:val="22"/>
          <w:szCs w:val="22"/>
          <w:lang w:val="en-GB"/>
        </w:rPr>
      </w:pPr>
    </w:p>
    <w:p w:rsidR="003F7CDB" w:rsidRPr="00351F34" w:rsidRDefault="00D90005">
      <w:pPr>
        <w:pStyle w:val="Meghna2"/>
        <w:tabs>
          <w:tab w:val="clear" w:pos="810"/>
        </w:tabs>
        <w:spacing w:line="276" w:lineRule="auto"/>
        <w:ind w:left="720" w:hanging="720"/>
        <w:rPr>
          <w:rFonts w:ascii="Arial" w:eastAsia="Times New Roman" w:hAnsi="Arial" w:cs="Arial"/>
          <w:bCs/>
          <w:color w:val="000000" w:themeColor="text1"/>
          <w:sz w:val="22"/>
          <w:szCs w:val="22"/>
          <w:lang w:val="en-GB" w:eastAsia="ar-SA"/>
        </w:rPr>
      </w:pPr>
      <w:r w:rsidRPr="00351F34">
        <w:rPr>
          <w:rFonts w:ascii="Arial" w:hAnsi="Arial" w:cs="Arial"/>
          <w:color w:val="000000" w:themeColor="text1"/>
          <w:sz w:val="22"/>
          <w:szCs w:val="22"/>
          <w:lang w:val="en-GB"/>
        </w:rPr>
        <w:t xml:space="preserve">The Bidders are requested to submit their Bids in accordance with the Bidding Documents. The Bid shall be valid for a period of not less than 180 (one hundred and eighty) days from the date specified in </w:t>
      </w:r>
      <w:r w:rsidRPr="00351F34">
        <w:rPr>
          <w:rFonts w:ascii="Arial" w:hAnsi="Arial" w:cs="Arial"/>
          <w:b/>
          <w:bCs/>
          <w:color w:val="000000" w:themeColor="text1"/>
          <w:sz w:val="22"/>
          <w:szCs w:val="22"/>
          <w:lang w:val="en-GB"/>
        </w:rPr>
        <w:t>Clause 1.3</w:t>
      </w:r>
      <w:r w:rsidRPr="00351F34">
        <w:rPr>
          <w:rFonts w:ascii="Arial" w:hAnsi="Arial" w:cs="Arial"/>
          <w:color w:val="000000" w:themeColor="text1"/>
          <w:sz w:val="22"/>
          <w:szCs w:val="22"/>
          <w:lang w:val="en-GB"/>
        </w:rPr>
        <w:t xml:space="preserve"> for submission of Bids (the “</w:t>
      </w:r>
      <w:r w:rsidRPr="00351F34">
        <w:rPr>
          <w:rFonts w:ascii="Arial" w:hAnsi="Arial" w:cs="Arial"/>
          <w:b/>
          <w:bCs/>
          <w:color w:val="000000" w:themeColor="text1"/>
          <w:sz w:val="22"/>
          <w:szCs w:val="22"/>
          <w:lang w:val="en-GB"/>
        </w:rPr>
        <w:t>Bid Due Date</w:t>
      </w:r>
      <w:r w:rsidRPr="00351F34">
        <w:rPr>
          <w:rFonts w:ascii="Arial" w:hAnsi="Arial" w:cs="Arial"/>
          <w:color w:val="000000" w:themeColor="text1"/>
          <w:sz w:val="22"/>
          <w:szCs w:val="22"/>
          <w:lang w:val="en-GB"/>
        </w:rPr>
        <w:t xml:space="preserve">”). </w:t>
      </w:r>
    </w:p>
    <w:p w:rsidR="003F7CDB" w:rsidRPr="00351F34" w:rsidRDefault="003F7CDB">
      <w:pPr>
        <w:pStyle w:val="Meghna2"/>
        <w:numPr>
          <w:ilvl w:val="0"/>
          <w:numId w:val="0"/>
        </w:numPr>
        <w:spacing w:line="276" w:lineRule="auto"/>
        <w:rPr>
          <w:rFonts w:ascii="Arial" w:eastAsia="Times New Roman" w:hAnsi="Arial" w:cs="Arial"/>
          <w:bCs/>
          <w:color w:val="000000" w:themeColor="text1"/>
          <w:sz w:val="22"/>
          <w:szCs w:val="22"/>
          <w:lang w:val="en-GB" w:eastAsia="ar-SA"/>
        </w:rPr>
      </w:pPr>
    </w:p>
    <w:p w:rsidR="003F7CDB" w:rsidRPr="00351F34" w:rsidRDefault="00D90005">
      <w:pPr>
        <w:pStyle w:val="Meghna2"/>
        <w:tabs>
          <w:tab w:val="clear" w:pos="810"/>
        </w:tabs>
        <w:spacing w:line="276" w:lineRule="auto"/>
        <w:ind w:left="720" w:hanging="720"/>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The Bidding Document includes the draft Service Agreement for the Project. </w:t>
      </w:r>
    </w:p>
    <w:p w:rsidR="003F7CDB" w:rsidRPr="00351F34" w:rsidRDefault="003F7CDB">
      <w:pPr>
        <w:pStyle w:val="Meghna2"/>
        <w:numPr>
          <w:ilvl w:val="0"/>
          <w:numId w:val="0"/>
        </w:numPr>
        <w:spacing w:line="276" w:lineRule="auto"/>
        <w:rPr>
          <w:rFonts w:ascii="Arial" w:hAnsi="Arial" w:cs="Arial"/>
          <w:color w:val="000000" w:themeColor="text1"/>
          <w:sz w:val="22"/>
          <w:szCs w:val="22"/>
          <w:lang w:val="en-GB"/>
        </w:rPr>
      </w:pPr>
    </w:p>
    <w:p w:rsidR="003F7CDB" w:rsidRPr="00351F34" w:rsidRDefault="00D90005">
      <w:pPr>
        <w:pStyle w:val="Meghna2"/>
        <w:tabs>
          <w:tab w:val="clear" w:pos="810"/>
        </w:tabs>
        <w:spacing w:line="276" w:lineRule="auto"/>
        <w:ind w:left="720" w:hanging="720"/>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In terms of the RFP, a Bidder will be required to deposit, along with its Bid, a bid security amount of Rs. _________/- (Rupees ______________only) </w:t>
      </w:r>
      <w:r w:rsidRPr="00351F34">
        <w:rPr>
          <w:rFonts w:ascii="Arial" w:hAnsi="Arial" w:cs="Arial"/>
          <w:i/>
          <w:color w:val="000000" w:themeColor="text1"/>
          <w:sz w:val="22"/>
          <w:szCs w:val="22"/>
          <w:lang w:val="en-GB"/>
        </w:rPr>
        <w:t>(Amount in figures and words)</w:t>
      </w:r>
      <w:r w:rsidRPr="00351F34">
        <w:rPr>
          <w:rFonts w:ascii="Arial" w:hAnsi="Arial" w:cs="Arial"/>
          <w:color w:val="000000" w:themeColor="text1"/>
          <w:sz w:val="22"/>
          <w:szCs w:val="22"/>
          <w:lang w:val="en-GB"/>
        </w:rPr>
        <w:t xml:space="preserve"> (the </w:t>
      </w:r>
      <w:r w:rsidRPr="00351F34">
        <w:rPr>
          <w:rFonts w:ascii="Arial" w:hAnsi="Arial" w:cs="Arial"/>
          <w:b/>
          <w:color w:val="000000" w:themeColor="text1"/>
          <w:sz w:val="22"/>
          <w:szCs w:val="22"/>
          <w:lang w:val="en-GB"/>
        </w:rPr>
        <w:t>"Bid Security"</w:t>
      </w:r>
      <w:r w:rsidRPr="00351F34">
        <w:rPr>
          <w:rFonts w:ascii="Arial" w:hAnsi="Arial" w:cs="Arial"/>
          <w:color w:val="000000" w:themeColor="text1"/>
          <w:sz w:val="22"/>
          <w:szCs w:val="22"/>
          <w:lang w:val="en-GB"/>
        </w:rPr>
        <w:t>). The Bid Security is refundable not later than 60 (sixty) days from the Bid Due Date or any other extended period, except in the case of the Selected Bidder whose Bid Security shall be retained till it has provided a Performance Security under the Agreement. The Bidders shall provide Bid Security in the form of a demand draft, bank guarantee or fixed deposit receipt in favour of [</w:t>
      </w:r>
      <w:r w:rsidRPr="00351F34">
        <w:rPr>
          <w:rFonts w:ascii="Arial" w:hAnsi="Arial" w:cs="Arial"/>
          <w:i/>
          <w:iCs/>
          <w:color w:val="000000" w:themeColor="text1"/>
          <w:sz w:val="22"/>
          <w:szCs w:val="22"/>
          <w:lang w:val="en-GB"/>
        </w:rPr>
        <w:t>Name of the Authority</w:t>
      </w:r>
      <w:r w:rsidRPr="00351F34">
        <w:rPr>
          <w:rFonts w:ascii="Arial" w:hAnsi="Arial" w:cs="Arial"/>
          <w:color w:val="000000" w:themeColor="text1"/>
          <w:sz w:val="22"/>
          <w:szCs w:val="22"/>
          <w:lang w:val="en-GB"/>
        </w:rPr>
        <w:t xml:space="preserve">], payable at [_____]. The validity of the Bid Security shall not be less than 80 (eighty) days from the Bid Due Date. The Bid shall be summarily rejected if it is not accompanied by the Bid Security. </w:t>
      </w:r>
    </w:p>
    <w:p w:rsidR="003F7CDB" w:rsidRPr="00351F34" w:rsidRDefault="003F7CDB">
      <w:pPr>
        <w:pStyle w:val="Meghna2"/>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pPr>
        <w:pStyle w:val="Meghna2"/>
        <w:tabs>
          <w:tab w:val="clear" w:pos="810"/>
        </w:tabs>
        <w:spacing w:line="276" w:lineRule="auto"/>
        <w:ind w:left="720" w:hanging="720"/>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(A) The Bidders would need to submit the following sets of documents as part of their Bid. </w:t>
      </w:r>
    </w:p>
    <w:p w:rsidR="00D90005" w:rsidRPr="00351F34" w:rsidRDefault="00D90005" w:rsidP="00D90005">
      <w:pPr>
        <w:pStyle w:val="indentedbody"/>
        <w:numPr>
          <w:ilvl w:val="1"/>
          <w:numId w:val="12"/>
        </w:numPr>
        <w:tabs>
          <w:tab w:val="left" w:pos="1080"/>
        </w:tabs>
        <w:spacing w:line="276" w:lineRule="auto"/>
        <w:rPr>
          <w:rFonts w:ascii="Arial" w:eastAsia="MS Mincho" w:hAnsi="Arial" w:cs="Arial"/>
          <w:color w:val="000000" w:themeColor="text1"/>
          <w:sz w:val="22"/>
          <w:szCs w:val="22"/>
          <w:lang w:eastAsia="ja-JP"/>
        </w:rPr>
      </w:pPr>
      <w:bookmarkStart w:id="15" w:name="_Toc194158892"/>
      <w:r w:rsidRPr="00351F34">
        <w:rPr>
          <w:rFonts w:ascii="Arial" w:eastAsia="MS Mincho" w:hAnsi="Arial" w:cs="Arial"/>
          <w:color w:val="000000" w:themeColor="text1"/>
          <w:sz w:val="22"/>
          <w:szCs w:val="22"/>
          <w:lang w:eastAsia="ja-JP"/>
        </w:rPr>
        <w:t xml:space="preserve">Documents as mentioned in </w:t>
      </w:r>
      <w:r w:rsidRPr="00351F34">
        <w:rPr>
          <w:rFonts w:ascii="Arial" w:eastAsia="MS Mincho" w:hAnsi="Arial" w:cs="Arial"/>
          <w:b/>
          <w:bCs/>
          <w:color w:val="000000" w:themeColor="text1"/>
          <w:sz w:val="22"/>
          <w:szCs w:val="22"/>
          <w:lang w:eastAsia="ja-JP"/>
        </w:rPr>
        <w:t>Clause 2.9.1</w:t>
      </w:r>
      <w:r w:rsidRPr="00351F34">
        <w:rPr>
          <w:rFonts w:ascii="Arial" w:eastAsia="MS Mincho" w:hAnsi="Arial" w:cs="Arial"/>
          <w:color w:val="000000" w:themeColor="text1"/>
          <w:sz w:val="22"/>
          <w:szCs w:val="22"/>
          <w:lang w:eastAsia="ja-JP"/>
        </w:rPr>
        <w:t xml:space="preserve"> – “</w:t>
      </w:r>
      <w:r w:rsidRPr="00351F34">
        <w:rPr>
          <w:rFonts w:ascii="Arial" w:eastAsia="MS Mincho" w:hAnsi="Arial" w:cs="Arial"/>
          <w:b/>
          <w:color w:val="000000" w:themeColor="text1"/>
          <w:sz w:val="22"/>
          <w:szCs w:val="22"/>
          <w:lang w:eastAsia="ja-JP"/>
        </w:rPr>
        <w:t>Key Submission</w:t>
      </w:r>
      <w:r w:rsidRPr="00351F34">
        <w:rPr>
          <w:rFonts w:ascii="Arial" w:eastAsia="MS Mincho" w:hAnsi="Arial" w:cs="Arial"/>
          <w:color w:val="000000" w:themeColor="text1"/>
          <w:sz w:val="22"/>
          <w:szCs w:val="22"/>
          <w:lang w:eastAsia="ja-JP"/>
        </w:rPr>
        <w:t>”.</w:t>
      </w:r>
      <w:bookmarkStart w:id="16" w:name="_Toc194158893"/>
      <w:bookmarkEnd w:id="15"/>
    </w:p>
    <w:p w:rsidR="00D90005" w:rsidRPr="00351F34" w:rsidRDefault="00D90005" w:rsidP="00D90005">
      <w:pPr>
        <w:pStyle w:val="indentedbody"/>
        <w:numPr>
          <w:ilvl w:val="1"/>
          <w:numId w:val="12"/>
        </w:numPr>
        <w:tabs>
          <w:tab w:val="left" w:pos="1080"/>
        </w:tabs>
        <w:spacing w:line="276" w:lineRule="auto"/>
        <w:rPr>
          <w:rFonts w:ascii="Arial" w:eastAsia="MS Mincho" w:hAnsi="Arial" w:cs="Arial"/>
          <w:color w:val="000000" w:themeColor="text1"/>
          <w:sz w:val="22"/>
          <w:szCs w:val="22"/>
          <w:lang w:eastAsia="ja-JP"/>
        </w:rPr>
      </w:pPr>
      <w:r w:rsidRPr="00351F34">
        <w:rPr>
          <w:rFonts w:ascii="Arial" w:eastAsia="MS Mincho" w:hAnsi="Arial" w:cs="Arial"/>
          <w:color w:val="000000" w:themeColor="text1"/>
          <w:sz w:val="22"/>
          <w:szCs w:val="22"/>
          <w:lang w:eastAsia="ja-JP"/>
        </w:rPr>
        <w:t xml:space="preserve">Documents as mentioned in </w:t>
      </w:r>
      <w:r w:rsidRPr="00351F34">
        <w:rPr>
          <w:rFonts w:ascii="Arial" w:eastAsia="MS Mincho" w:hAnsi="Arial" w:cs="Arial"/>
          <w:b/>
          <w:bCs/>
          <w:color w:val="000000" w:themeColor="text1"/>
          <w:sz w:val="22"/>
          <w:szCs w:val="22"/>
          <w:lang w:eastAsia="ja-JP"/>
        </w:rPr>
        <w:t>Clause 2.9.1</w:t>
      </w:r>
      <w:r w:rsidRPr="00351F34">
        <w:rPr>
          <w:rFonts w:ascii="Arial" w:eastAsia="MS Mincho" w:hAnsi="Arial" w:cs="Arial"/>
          <w:color w:val="000000" w:themeColor="text1"/>
          <w:sz w:val="22"/>
          <w:szCs w:val="22"/>
          <w:lang w:eastAsia="ja-JP"/>
        </w:rPr>
        <w:t xml:space="preserve"> – “</w:t>
      </w:r>
      <w:r w:rsidRPr="00351F34">
        <w:rPr>
          <w:rFonts w:ascii="Arial" w:eastAsia="MS Mincho" w:hAnsi="Arial" w:cs="Arial"/>
          <w:b/>
          <w:color w:val="000000" w:themeColor="text1"/>
          <w:sz w:val="22"/>
          <w:szCs w:val="22"/>
          <w:lang w:eastAsia="ja-JP"/>
        </w:rPr>
        <w:t>Qualification Submission</w:t>
      </w:r>
      <w:r w:rsidRPr="00351F34">
        <w:rPr>
          <w:rFonts w:ascii="Arial" w:eastAsia="MS Mincho" w:hAnsi="Arial" w:cs="Arial"/>
          <w:color w:val="000000" w:themeColor="text1"/>
          <w:sz w:val="22"/>
          <w:szCs w:val="22"/>
          <w:lang w:eastAsia="ja-JP"/>
        </w:rPr>
        <w:t>”, relating to technical and financial capacity of the Bidder.</w:t>
      </w:r>
      <w:bookmarkEnd w:id="16"/>
    </w:p>
    <w:p w:rsidR="00D90005" w:rsidRPr="00351F34" w:rsidRDefault="00D90005" w:rsidP="00D90005">
      <w:pPr>
        <w:pStyle w:val="indentedbody"/>
        <w:numPr>
          <w:ilvl w:val="1"/>
          <w:numId w:val="12"/>
        </w:numPr>
        <w:tabs>
          <w:tab w:val="left" w:pos="1080"/>
        </w:tabs>
        <w:spacing w:line="276" w:lineRule="auto"/>
        <w:rPr>
          <w:rFonts w:ascii="Arial" w:eastAsia="MS Mincho" w:hAnsi="Arial" w:cs="Arial"/>
          <w:color w:val="000000" w:themeColor="text1"/>
          <w:sz w:val="22"/>
          <w:szCs w:val="22"/>
          <w:lang w:eastAsia="ja-JP"/>
        </w:rPr>
      </w:pPr>
      <w:r w:rsidRPr="00351F34">
        <w:rPr>
          <w:rFonts w:ascii="Arial" w:eastAsia="MS Mincho" w:hAnsi="Arial" w:cs="Arial"/>
          <w:color w:val="000000" w:themeColor="text1"/>
          <w:sz w:val="22"/>
          <w:szCs w:val="22"/>
          <w:lang w:eastAsia="ja-JP"/>
        </w:rPr>
        <w:t xml:space="preserve">Documents as mentioned in </w:t>
      </w:r>
      <w:r w:rsidRPr="00351F34">
        <w:rPr>
          <w:rFonts w:ascii="Arial" w:eastAsia="MS Mincho" w:hAnsi="Arial" w:cs="Arial"/>
          <w:b/>
          <w:bCs/>
          <w:color w:val="000000" w:themeColor="text1"/>
          <w:sz w:val="22"/>
          <w:szCs w:val="22"/>
          <w:lang w:eastAsia="ja-JP"/>
        </w:rPr>
        <w:t>Clause 2.9.1</w:t>
      </w:r>
      <w:r w:rsidRPr="00351F34">
        <w:rPr>
          <w:rFonts w:ascii="Arial" w:eastAsia="MS Mincho" w:hAnsi="Arial" w:cs="Arial"/>
          <w:color w:val="000000" w:themeColor="text1"/>
          <w:sz w:val="22"/>
          <w:szCs w:val="22"/>
          <w:lang w:eastAsia="ja-JP"/>
        </w:rPr>
        <w:t xml:space="preserve"> – “</w:t>
      </w:r>
      <w:r w:rsidRPr="00351F34">
        <w:rPr>
          <w:rFonts w:ascii="Arial" w:eastAsia="MS Mincho" w:hAnsi="Arial" w:cs="Arial"/>
          <w:b/>
          <w:color w:val="000000" w:themeColor="text1"/>
          <w:sz w:val="22"/>
          <w:szCs w:val="22"/>
          <w:lang w:eastAsia="ja-JP"/>
        </w:rPr>
        <w:t>Technical Proposal</w:t>
      </w:r>
      <w:r w:rsidRPr="00351F34">
        <w:rPr>
          <w:rFonts w:ascii="Arial" w:eastAsia="MS Mincho" w:hAnsi="Arial" w:cs="Arial"/>
          <w:color w:val="000000" w:themeColor="text1"/>
          <w:sz w:val="22"/>
          <w:szCs w:val="22"/>
          <w:lang w:eastAsia="ja-JP"/>
        </w:rPr>
        <w:t>”.</w:t>
      </w:r>
      <w:bookmarkStart w:id="17" w:name="_Toc194158895"/>
    </w:p>
    <w:p w:rsidR="003F7CDB" w:rsidRPr="00351F34" w:rsidRDefault="00D90005" w:rsidP="00D90005">
      <w:pPr>
        <w:pStyle w:val="indentedbody"/>
        <w:numPr>
          <w:ilvl w:val="1"/>
          <w:numId w:val="12"/>
        </w:numPr>
        <w:tabs>
          <w:tab w:val="left" w:pos="1080"/>
        </w:tabs>
        <w:spacing w:line="276" w:lineRule="auto"/>
        <w:rPr>
          <w:rFonts w:ascii="Arial" w:eastAsia="MS Mincho" w:hAnsi="Arial" w:cs="Arial"/>
          <w:color w:val="000000" w:themeColor="text1"/>
          <w:sz w:val="22"/>
          <w:szCs w:val="22"/>
          <w:lang w:eastAsia="ja-JP"/>
        </w:rPr>
      </w:pPr>
      <w:r w:rsidRPr="00351F34">
        <w:rPr>
          <w:rFonts w:ascii="Arial" w:eastAsia="MS Mincho" w:hAnsi="Arial" w:cs="Arial"/>
          <w:color w:val="000000" w:themeColor="text1"/>
          <w:sz w:val="22"/>
          <w:szCs w:val="22"/>
          <w:lang w:eastAsia="ja-JP"/>
        </w:rPr>
        <w:lastRenderedPageBreak/>
        <w:t xml:space="preserve">Financial Bid as mentioned in </w:t>
      </w:r>
      <w:r w:rsidRPr="00351F34">
        <w:rPr>
          <w:rFonts w:ascii="Arial" w:eastAsia="MS Mincho" w:hAnsi="Arial" w:cs="Arial"/>
          <w:b/>
          <w:bCs/>
          <w:color w:val="000000" w:themeColor="text1"/>
          <w:sz w:val="22"/>
          <w:szCs w:val="22"/>
          <w:lang w:eastAsia="ja-JP"/>
        </w:rPr>
        <w:t>Clause 2.9.1</w:t>
      </w:r>
      <w:r w:rsidRPr="00351F34">
        <w:rPr>
          <w:rFonts w:ascii="Arial" w:eastAsia="MS Mincho" w:hAnsi="Arial" w:cs="Arial"/>
          <w:color w:val="000000" w:themeColor="text1"/>
          <w:sz w:val="22"/>
          <w:szCs w:val="22"/>
          <w:lang w:eastAsia="ja-JP"/>
        </w:rPr>
        <w:t xml:space="preserve"> – </w:t>
      </w:r>
      <w:r w:rsidRPr="00351F34">
        <w:rPr>
          <w:rFonts w:ascii="Arial" w:eastAsia="MS Mincho" w:hAnsi="Arial" w:cs="Arial"/>
          <w:b/>
          <w:color w:val="000000" w:themeColor="text1"/>
          <w:sz w:val="22"/>
          <w:szCs w:val="22"/>
          <w:lang w:eastAsia="ja-JP"/>
        </w:rPr>
        <w:t>“Financial Bid</w:t>
      </w:r>
      <w:r w:rsidRPr="00351F34">
        <w:rPr>
          <w:rFonts w:ascii="Arial" w:eastAsia="MS Mincho" w:hAnsi="Arial" w:cs="Arial"/>
          <w:color w:val="000000" w:themeColor="text1"/>
          <w:sz w:val="22"/>
          <w:szCs w:val="22"/>
          <w:lang w:eastAsia="ja-JP"/>
        </w:rPr>
        <w:t>”.</w:t>
      </w:r>
      <w:bookmarkEnd w:id="17"/>
    </w:p>
    <w:p w:rsidR="003F7CDB" w:rsidRPr="00351F34" w:rsidRDefault="003F7CDB">
      <w:pPr>
        <w:pStyle w:val="indentedbody"/>
        <w:tabs>
          <w:tab w:val="clear" w:pos="1134"/>
          <w:tab w:val="left" w:pos="720"/>
          <w:tab w:val="left" w:pos="1080"/>
        </w:tabs>
        <w:spacing w:line="276" w:lineRule="auto"/>
        <w:ind w:left="1080" w:firstLine="0"/>
        <w:rPr>
          <w:rFonts w:ascii="Arial" w:eastAsia="MS Mincho" w:hAnsi="Arial" w:cs="Arial"/>
          <w:color w:val="000000" w:themeColor="text1"/>
          <w:sz w:val="22"/>
          <w:szCs w:val="22"/>
          <w:lang w:eastAsia="ja-JP"/>
        </w:rPr>
      </w:pPr>
    </w:p>
    <w:p w:rsidR="003F7CDB" w:rsidRPr="00351F34" w:rsidRDefault="00D90005">
      <w:pPr>
        <w:pStyle w:val="indentedbody"/>
        <w:tabs>
          <w:tab w:val="clear" w:pos="1134"/>
          <w:tab w:val="left" w:pos="810"/>
        </w:tabs>
        <w:spacing w:line="276" w:lineRule="auto"/>
        <w:ind w:left="720" w:hanging="720"/>
        <w:rPr>
          <w:rFonts w:ascii="Arial" w:eastAsia="MS Mincho" w:hAnsi="Arial" w:cs="Arial"/>
          <w:color w:val="000000" w:themeColor="text1"/>
          <w:sz w:val="22"/>
          <w:szCs w:val="22"/>
          <w:lang w:eastAsia="ja-JP"/>
        </w:rPr>
      </w:pPr>
      <w:r w:rsidRPr="00351F34">
        <w:rPr>
          <w:rFonts w:ascii="Arial" w:eastAsia="MS Mincho" w:hAnsi="Arial" w:cs="Arial"/>
          <w:color w:val="000000" w:themeColor="text1"/>
          <w:sz w:val="22"/>
          <w:szCs w:val="22"/>
          <w:lang w:eastAsia="ja-JP"/>
        </w:rPr>
        <w:t>1.2.5 (B) The evaluation of the Bid submissions would be carried out in the following four steps:</w:t>
      </w:r>
    </w:p>
    <w:p w:rsidR="003F7CDB" w:rsidRPr="00351F34" w:rsidRDefault="003F7CDB">
      <w:pPr>
        <w:pStyle w:val="indentedbody"/>
        <w:tabs>
          <w:tab w:val="clear" w:pos="1134"/>
          <w:tab w:val="left" w:pos="810"/>
        </w:tabs>
        <w:spacing w:line="276" w:lineRule="auto"/>
        <w:ind w:left="720" w:hanging="720"/>
        <w:rPr>
          <w:rFonts w:ascii="Arial" w:eastAsia="MS Mincho" w:hAnsi="Arial" w:cs="Arial"/>
          <w:color w:val="000000" w:themeColor="text1"/>
          <w:sz w:val="22"/>
          <w:szCs w:val="22"/>
          <w:lang w:eastAsia="ja-JP"/>
        </w:rPr>
      </w:pPr>
    </w:p>
    <w:p w:rsidR="003F7CDB" w:rsidRPr="00351F34" w:rsidRDefault="00D90005">
      <w:pPr>
        <w:spacing w:line="276" w:lineRule="auto"/>
        <w:ind w:left="720"/>
        <w:jc w:val="both"/>
        <w:rPr>
          <w:rFonts w:ascii="Arial" w:eastAsia="MS Mincho" w:hAnsi="Arial" w:cs="Arial"/>
          <w:color w:val="000000" w:themeColor="text1"/>
          <w:sz w:val="22"/>
          <w:szCs w:val="22"/>
          <w:lang w:val="en-GB" w:eastAsia="ja-JP"/>
        </w:rPr>
      </w:pPr>
      <w:r w:rsidRPr="00351F34">
        <w:rPr>
          <w:rFonts w:ascii="Arial" w:eastAsia="MS Mincho" w:hAnsi="Arial" w:cs="Arial"/>
          <w:b/>
          <w:color w:val="000000" w:themeColor="text1"/>
          <w:sz w:val="22"/>
          <w:szCs w:val="22"/>
          <w:lang w:val="en-GB" w:eastAsia="ja-JP"/>
        </w:rPr>
        <w:t>Step I:</w:t>
      </w:r>
      <w:r w:rsidRPr="00351F34">
        <w:rPr>
          <w:rFonts w:ascii="Arial" w:eastAsia="MS Mincho" w:hAnsi="Arial" w:cs="Arial"/>
          <w:color w:val="000000" w:themeColor="text1"/>
          <w:sz w:val="22"/>
          <w:szCs w:val="22"/>
          <w:lang w:val="en-GB" w:eastAsia="ja-JP"/>
        </w:rPr>
        <w:t xml:space="preserve"> The first step would involve a test of responsiveness based on the Key Submissions. Those Bids found to be substantially responsive would be evaluated in the second step. </w:t>
      </w:r>
    </w:p>
    <w:p w:rsidR="003F7CDB" w:rsidRPr="00351F34" w:rsidRDefault="00D90005">
      <w:pPr>
        <w:pStyle w:val="BodyTextFirstIndent"/>
        <w:tabs>
          <w:tab w:val="left" w:pos="2250"/>
        </w:tabs>
        <w:suppressAutoHyphens w:val="0"/>
        <w:spacing w:after="0" w:line="276" w:lineRule="auto"/>
        <w:ind w:left="720" w:firstLine="0"/>
        <w:jc w:val="both"/>
        <w:rPr>
          <w:rFonts w:ascii="Arial" w:eastAsia="MS Mincho" w:hAnsi="Arial" w:cs="Arial"/>
          <w:color w:val="000000" w:themeColor="text1"/>
          <w:sz w:val="22"/>
          <w:szCs w:val="22"/>
          <w:lang w:val="en-GB" w:eastAsia="ja-JP"/>
        </w:rPr>
      </w:pPr>
      <w:r w:rsidRPr="00351F34">
        <w:rPr>
          <w:rFonts w:ascii="Arial" w:eastAsia="MS Mincho" w:hAnsi="Arial" w:cs="Arial"/>
          <w:b/>
          <w:color w:val="000000" w:themeColor="text1"/>
          <w:sz w:val="22"/>
          <w:szCs w:val="22"/>
          <w:lang w:val="en-GB" w:eastAsia="ja-JP"/>
        </w:rPr>
        <w:t>Step II</w:t>
      </w:r>
      <w:r w:rsidRPr="00351F34">
        <w:rPr>
          <w:rFonts w:ascii="Arial" w:eastAsia="MS Mincho" w:hAnsi="Arial" w:cs="Arial"/>
          <w:color w:val="000000" w:themeColor="text1"/>
          <w:sz w:val="22"/>
          <w:szCs w:val="22"/>
          <w:lang w:val="en-GB" w:eastAsia="ja-JP"/>
        </w:rPr>
        <w:t>: In the second step, the information of the Bidders relating to their Technical Capacity and Financial Capacity would be evaluated as per the criteria set out in this RFP. Only Bidders qualifying in terms of both Technical Capacity and Financial Capacity would be considered for the evaluation in the next step.</w:t>
      </w:r>
    </w:p>
    <w:p w:rsidR="003F7CDB" w:rsidRPr="00351F34" w:rsidRDefault="00D90005">
      <w:pPr>
        <w:pStyle w:val="BodyTextFirstIndent"/>
        <w:tabs>
          <w:tab w:val="left" w:pos="2250"/>
        </w:tabs>
        <w:suppressAutoHyphens w:val="0"/>
        <w:spacing w:after="0" w:line="276" w:lineRule="auto"/>
        <w:ind w:left="720" w:firstLine="0"/>
        <w:jc w:val="both"/>
        <w:rPr>
          <w:rFonts w:ascii="Arial" w:eastAsia="MS Mincho" w:hAnsi="Arial" w:cs="Arial"/>
          <w:color w:val="000000" w:themeColor="text1"/>
          <w:sz w:val="22"/>
          <w:szCs w:val="22"/>
          <w:lang w:val="en-GB" w:eastAsia="ja-JP"/>
        </w:rPr>
      </w:pPr>
      <w:r w:rsidRPr="00351F34">
        <w:rPr>
          <w:rFonts w:ascii="Arial" w:eastAsia="MS Mincho" w:hAnsi="Arial" w:cs="Arial"/>
          <w:b/>
          <w:color w:val="000000" w:themeColor="text1"/>
          <w:sz w:val="22"/>
          <w:szCs w:val="22"/>
          <w:lang w:val="en-GB" w:eastAsia="ja-JP"/>
        </w:rPr>
        <w:t>Step III</w:t>
      </w:r>
      <w:r w:rsidRPr="00351F34">
        <w:rPr>
          <w:rFonts w:ascii="Arial" w:eastAsia="MS Mincho" w:hAnsi="Arial" w:cs="Arial"/>
          <w:color w:val="000000" w:themeColor="text1"/>
          <w:sz w:val="22"/>
          <w:szCs w:val="22"/>
          <w:lang w:val="en-GB" w:eastAsia="ja-JP"/>
        </w:rPr>
        <w:t xml:space="preserve">: In the third step, the Technical Proposals of the Bidders would be verified for conformance with the minimum technical specifications of the Project. The Bidders whose Technical Proposals are found to be in conformance with the minimum technical specifications, shall be qualified for the next step of evaluation.    </w:t>
      </w:r>
    </w:p>
    <w:p w:rsidR="003F7CDB" w:rsidRPr="00351F34" w:rsidRDefault="00D90005">
      <w:pPr>
        <w:pStyle w:val="BodyTextFirstIndent"/>
        <w:tabs>
          <w:tab w:val="left" w:pos="2250"/>
        </w:tabs>
        <w:suppressAutoHyphens w:val="0"/>
        <w:spacing w:after="0" w:line="276" w:lineRule="auto"/>
        <w:ind w:left="720" w:firstLine="0"/>
        <w:jc w:val="both"/>
        <w:rPr>
          <w:rFonts w:ascii="Arial" w:eastAsia="MS Mincho" w:hAnsi="Arial" w:cs="Arial"/>
          <w:color w:val="000000" w:themeColor="text1"/>
          <w:sz w:val="22"/>
          <w:szCs w:val="22"/>
          <w:lang w:val="en-GB" w:eastAsia="ja-JP"/>
        </w:rPr>
      </w:pPr>
      <w:bookmarkStart w:id="18" w:name="_Toc194158900"/>
      <w:r w:rsidRPr="00351F34">
        <w:rPr>
          <w:rFonts w:ascii="Arial" w:eastAsia="MS Mincho" w:hAnsi="Arial" w:cs="Arial"/>
          <w:b/>
          <w:color w:val="000000" w:themeColor="text1"/>
          <w:sz w:val="22"/>
          <w:szCs w:val="22"/>
          <w:lang w:val="en-GB" w:eastAsia="ja-JP"/>
        </w:rPr>
        <w:t>Step IV</w:t>
      </w:r>
      <w:r w:rsidRPr="00351F34">
        <w:rPr>
          <w:rFonts w:ascii="Arial" w:eastAsia="MS Mincho" w:hAnsi="Arial" w:cs="Arial"/>
          <w:color w:val="000000" w:themeColor="text1"/>
          <w:sz w:val="22"/>
          <w:szCs w:val="22"/>
          <w:lang w:val="en-GB" w:eastAsia="ja-JP"/>
        </w:rPr>
        <w:t xml:space="preserve">: The Financial Bid of only the Technically Qualified Bidders in Step III above would be </w:t>
      </w:r>
      <w:bookmarkEnd w:id="18"/>
      <w:r w:rsidRPr="00351F34">
        <w:rPr>
          <w:rFonts w:ascii="Arial" w:eastAsia="MS Mincho" w:hAnsi="Arial" w:cs="Arial"/>
          <w:color w:val="000000" w:themeColor="text1"/>
          <w:sz w:val="22"/>
          <w:szCs w:val="22"/>
          <w:lang w:val="en-GB" w:eastAsia="ja-JP"/>
        </w:rPr>
        <w:t>evaluated in accordance with Section 3 of this RFP.</w:t>
      </w:r>
    </w:p>
    <w:p w:rsidR="003F7CDB" w:rsidRPr="00351F34" w:rsidRDefault="003F7CDB">
      <w:pPr>
        <w:pStyle w:val="BodyTextFirstIndent"/>
        <w:tabs>
          <w:tab w:val="left" w:pos="2250"/>
        </w:tabs>
        <w:suppressAutoHyphens w:val="0"/>
        <w:spacing w:after="0" w:line="276" w:lineRule="auto"/>
        <w:ind w:left="720" w:firstLine="0"/>
        <w:jc w:val="both"/>
        <w:rPr>
          <w:rFonts w:ascii="Arial" w:eastAsia="MS Mincho" w:hAnsi="Arial" w:cs="Arial"/>
          <w:color w:val="000000" w:themeColor="text1"/>
          <w:sz w:val="22"/>
          <w:szCs w:val="22"/>
          <w:lang w:val="en-GB" w:eastAsia="ja-JP"/>
        </w:rPr>
      </w:pPr>
    </w:p>
    <w:p w:rsidR="003F7CDB" w:rsidRPr="00351F34" w:rsidRDefault="00D90005">
      <w:pPr>
        <w:pStyle w:val="Meghna2"/>
        <w:tabs>
          <w:tab w:val="clear" w:pos="540"/>
          <w:tab w:val="left" w:pos="630"/>
        </w:tabs>
        <w:spacing w:line="276" w:lineRule="auto"/>
        <w:ind w:left="720" w:hanging="720"/>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 Bids are invited for the Project on the basis of the lowest payment (“</w:t>
      </w:r>
      <w:r w:rsidRPr="00351F34">
        <w:rPr>
          <w:rFonts w:ascii="Arial" w:hAnsi="Arial" w:cs="Arial"/>
          <w:b/>
          <w:color w:val="000000" w:themeColor="text1"/>
          <w:sz w:val="22"/>
          <w:szCs w:val="22"/>
          <w:lang w:val="en-GB"/>
        </w:rPr>
        <w:t>Service Fee</w:t>
      </w:r>
      <w:r w:rsidRPr="00351F34">
        <w:rPr>
          <w:rFonts w:ascii="Arial" w:hAnsi="Arial" w:cs="Arial"/>
          <w:color w:val="000000" w:themeColor="text1"/>
          <w:sz w:val="22"/>
          <w:szCs w:val="22"/>
          <w:lang w:val="en-GB"/>
        </w:rPr>
        <w:t xml:space="preserve">”) sought by the Bidder for implementation of the Project to be paid by the Authority to the Concessionaire during the Concession Period. The Concession Period is pre-determined, as indicated in the draft Concession Agreement. The Service Fee shall constitute the sole criteria for evaluation of Bids. Subject to </w:t>
      </w:r>
      <w:r w:rsidRPr="00351F34">
        <w:rPr>
          <w:rFonts w:ascii="Arial" w:hAnsi="Arial" w:cs="Arial"/>
          <w:b/>
          <w:bCs/>
          <w:color w:val="000000" w:themeColor="text1"/>
          <w:sz w:val="22"/>
          <w:szCs w:val="22"/>
          <w:lang w:val="en-GB"/>
        </w:rPr>
        <w:t>Clause 3.7</w:t>
      </w:r>
      <w:r w:rsidRPr="00351F34">
        <w:rPr>
          <w:rFonts w:ascii="Arial" w:hAnsi="Arial" w:cs="Arial"/>
          <w:color w:val="000000" w:themeColor="text1"/>
          <w:sz w:val="22"/>
          <w:szCs w:val="22"/>
          <w:lang w:val="en-GB"/>
        </w:rPr>
        <w:t>, the Project shall be awarded to the Bidder quoting the Lowest Service Fee.</w:t>
      </w:r>
    </w:p>
    <w:p w:rsidR="003F7CDB" w:rsidRPr="00EA6620" w:rsidRDefault="003F7CDB" w:rsidP="00EA6620">
      <w:pPr>
        <w:ind w:left="720"/>
        <w:jc w:val="both"/>
        <w:rPr>
          <w:rFonts w:ascii="Arial" w:hAnsi="Arial" w:cs="Arial"/>
          <w:sz w:val="22"/>
          <w:szCs w:val="22"/>
        </w:rPr>
      </w:pPr>
    </w:p>
    <w:p w:rsidR="003F7CDB" w:rsidRPr="00EA6620" w:rsidRDefault="00D90005" w:rsidP="00EA6620">
      <w:pPr>
        <w:ind w:left="720"/>
        <w:jc w:val="both"/>
        <w:rPr>
          <w:rFonts w:ascii="Arial" w:hAnsi="Arial" w:cs="Arial"/>
          <w:sz w:val="22"/>
          <w:szCs w:val="22"/>
        </w:rPr>
      </w:pPr>
      <w:r w:rsidRPr="00EA6620">
        <w:rPr>
          <w:rFonts w:ascii="Arial" w:hAnsi="Arial" w:cs="Arial"/>
          <w:sz w:val="22"/>
          <w:szCs w:val="22"/>
        </w:rPr>
        <w:t>In this RFP, the term “Lowest Bidder” shall mean the Bidder who is offering the lowest Service Fee.</w:t>
      </w:r>
    </w:p>
    <w:p w:rsidR="003F7CDB" w:rsidRPr="00351F34" w:rsidRDefault="003F7CDB">
      <w:pPr>
        <w:pStyle w:val="Meghna2"/>
        <w:numPr>
          <w:ilvl w:val="0"/>
          <w:numId w:val="0"/>
        </w:numPr>
        <w:spacing w:line="276" w:lineRule="auto"/>
        <w:rPr>
          <w:rFonts w:ascii="Arial" w:hAnsi="Arial" w:cs="Arial"/>
          <w:color w:val="000000" w:themeColor="text1"/>
          <w:sz w:val="22"/>
          <w:szCs w:val="22"/>
          <w:lang w:val="en-GB"/>
        </w:rPr>
      </w:pPr>
    </w:p>
    <w:p w:rsidR="003F7CDB" w:rsidRPr="00351F34" w:rsidRDefault="00D90005">
      <w:pPr>
        <w:pStyle w:val="Meghna2"/>
        <w:tabs>
          <w:tab w:val="clear" w:pos="810"/>
        </w:tabs>
        <w:spacing w:line="276" w:lineRule="auto"/>
        <w:ind w:left="720" w:hanging="720"/>
        <w:rPr>
          <w:rFonts w:ascii="Arial" w:hAnsi="Arial" w:cs="Arial"/>
          <w:color w:val="000000" w:themeColor="text1"/>
          <w:sz w:val="22"/>
          <w:szCs w:val="22"/>
          <w:lang w:val="en-GB"/>
        </w:rPr>
      </w:pPr>
      <w:r w:rsidRPr="00351F34">
        <w:rPr>
          <w:rFonts w:ascii="Arial" w:hAnsi="Arial" w:cs="Arial"/>
          <w:color w:val="000000" w:themeColor="text1"/>
          <w:sz w:val="22"/>
          <w:szCs w:val="22"/>
          <w:lang w:val="en-GB"/>
        </w:rPr>
        <w:t>The Bidders are invited to examine the Project in greater detail and to carry out, at their cost, such studies as may be required for submitting their respective Bids for award of the Project.</w:t>
      </w:r>
    </w:p>
    <w:p w:rsidR="003F7CDB" w:rsidRPr="00351F34" w:rsidRDefault="003F7CDB">
      <w:pPr>
        <w:pStyle w:val="ListParagraph"/>
        <w:spacing w:line="276" w:lineRule="auto"/>
        <w:rPr>
          <w:rFonts w:ascii="Arial" w:hAnsi="Arial" w:cs="Arial"/>
          <w:color w:val="000000" w:themeColor="text1"/>
          <w:sz w:val="22"/>
          <w:szCs w:val="22"/>
          <w:lang w:val="en-GB"/>
        </w:rPr>
      </w:pPr>
    </w:p>
    <w:p w:rsidR="003F7CDB" w:rsidRPr="00351F34" w:rsidRDefault="00D90005">
      <w:pPr>
        <w:pStyle w:val="Meghna2"/>
        <w:tabs>
          <w:tab w:val="clear" w:pos="810"/>
        </w:tabs>
        <w:spacing w:line="276" w:lineRule="auto"/>
        <w:ind w:left="720" w:hanging="720"/>
        <w:rPr>
          <w:rFonts w:ascii="Arial" w:hAnsi="Arial" w:cs="Arial"/>
          <w:color w:val="000000" w:themeColor="text1"/>
          <w:sz w:val="22"/>
          <w:szCs w:val="22"/>
          <w:lang w:val="en-GB"/>
        </w:rPr>
      </w:pPr>
      <w:r w:rsidRPr="00351F34">
        <w:rPr>
          <w:rFonts w:ascii="Arial" w:hAnsi="Arial" w:cs="Arial"/>
          <w:color w:val="000000" w:themeColor="text1"/>
          <w:sz w:val="22"/>
          <w:szCs w:val="22"/>
          <w:lang w:val="en-GB"/>
        </w:rPr>
        <w:t>As part of the Bidding Documents, the Authority will provide a draft Service Agreement and other information pertaining/relevant to the Project available with it.</w:t>
      </w:r>
    </w:p>
    <w:p w:rsidR="003F7CDB" w:rsidRPr="00351F34" w:rsidRDefault="003F7CDB">
      <w:pPr>
        <w:pStyle w:val="Meghna2"/>
        <w:numPr>
          <w:ilvl w:val="0"/>
          <w:numId w:val="0"/>
        </w:numPr>
        <w:spacing w:line="276" w:lineRule="auto"/>
        <w:ind w:left="720"/>
        <w:rPr>
          <w:rFonts w:ascii="Arial" w:hAnsi="Arial" w:cs="Arial"/>
          <w:color w:val="000000" w:themeColor="text1"/>
          <w:sz w:val="22"/>
          <w:szCs w:val="22"/>
          <w:lang w:val="en-GB"/>
        </w:rPr>
      </w:pPr>
    </w:p>
    <w:p w:rsidR="003F7CDB" w:rsidRPr="00351F34" w:rsidRDefault="00D90005">
      <w:pPr>
        <w:pStyle w:val="Meghna2"/>
        <w:tabs>
          <w:tab w:val="clear" w:pos="810"/>
          <w:tab w:val="left" w:pos="720"/>
        </w:tabs>
        <w:spacing w:line="276" w:lineRule="auto"/>
        <w:ind w:left="720" w:hanging="720"/>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Any queries or request for additional information concerning this RFP shall be submitted in writing or by e-mail to the officer designated below. The envelopes/communications shall clearly bear the following identification/title: </w:t>
      </w:r>
    </w:p>
    <w:p w:rsidR="003F7CDB" w:rsidRPr="00351F34" w:rsidRDefault="003F7CDB">
      <w:pPr>
        <w:pStyle w:val="Meghna2"/>
        <w:numPr>
          <w:ilvl w:val="0"/>
          <w:numId w:val="0"/>
        </w:numPr>
        <w:spacing w:line="276" w:lineRule="auto"/>
        <w:rPr>
          <w:rFonts w:ascii="Arial" w:hAnsi="Arial" w:cs="Arial"/>
          <w:color w:val="000000" w:themeColor="text1"/>
          <w:sz w:val="22"/>
          <w:szCs w:val="22"/>
          <w:lang w:val="en-GB"/>
        </w:rPr>
      </w:pPr>
    </w:p>
    <w:p w:rsidR="003F7CDB" w:rsidRPr="00351F34" w:rsidRDefault="00D90005">
      <w:pPr>
        <w:pStyle w:val="Meghna2"/>
        <w:numPr>
          <w:ilvl w:val="0"/>
          <w:numId w:val="0"/>
        </w:numPr>
        <w:tabs>
          <w:tab w:val="clear" w:pos="540"/>
        </w:tabs>
        <w:spacing w:line="276" w:lineRule="auto"/>
        <w:ind w:left="720"/>
        <w:rPr>
          <w:rFonts w:ascii="Arial" w:hAnsi="Arial" w:cs="Arial"/>
          <w:b/>
          <w:color w:val="000000" w:themeColor="text1"/>
          <w:sz w:val="22"/>
          <w:szCs w:val="22"/>
          <w:lang w:val="en-GB"/>
        </w:rPr>
      </w:pPr>
      <w:r w:rsidRPr="00351F34">
        <w:rPr>
          <w:rFonts w:ascii="Arial" w:hAnsi="Arial" w:cs="Arial"/>
          <w:bCs/>
          <w:color w:val="000000" w:themeColor="text1"/>
          <w:sz w:val="22"/>
          <w:szCs w:val="22"/>
          <w:lang w:val="en-GB"/>
        </w:rPr>
        <w:t xml:space="preserve">"Queries/Request for Additional Information: </w:t>
      </w:r>
      <w:r w:rsidRPr="00351F34">
        <w:rPr>
          <w:rFonts w:ascii="Arial" w:hAnsi="Arial" w:cs="Arial"/>
          <w:b/>
          <w:color w:val="000000" w:themeColor="text1"/>
          <w:sz w:val="22"/>
          <w:szCs w:val="22"/>
          <w:lang w:val="en-GB"/>
        </w:rPr>
        <w:t xml:space="preserve">RFP for Selection of Private Entity for Operations &amp; Maintenance of </w:t>
      </w:r>
      <w:r w:rsidRPr="00351F34">
        <w:rPr>
          <w:rFonts w:ascii="Arial" w:hAnsi="Arial" w:cs="Arial"/>
          <w:b/>
          <w:bCs/>
          <w:color w:val="000000" w:themeColor="text1"/>
          <w:sz w:val="22"/>
          <w:szCs w:val="22"/>
          <w:lang w:val="en-GB"/>
        </w:rPr>
        <w:t>____ KLD</w:t>
      </w:r>
      <w:r w:rsidRPr="00351F34">
        <w:rPr>
          <w:rFonts w:ascii="Arial" w:hAnsi="Arial" w:cs="Arial"/>
          <w:b/>
          <w:color w:val="000000" w:themeColor="text1"/>
          <w:sz w:val="22"/>
          <w:szCs w:val="22"/>
          <w:lang w:val="en-GB"/>
        </w:rPr>
        <w:t xml:space="preserve"> </w:t>
      </w:r>
      <w:r w:rsidRPr="00351F34">
        <w:rPr>
          <w:rFonts w:ascii="Arial" w:hAnsi="Arial" w:cs="Arial"/>
          <w:b/>
          <w:bCs/>
          <w:color w:val="000000" w:themeColor="text1"/>
          <w:sz w:val="22"/>
          <w:szCs w:val="22"/>
          <w:lang w:val="en-GB"/>
        </w:rPr>
        <w:t>Faecal Sludge Treatment Plant for [___] years in [</w:t>
      </w:r>
      <w:r w:rsidRPr="00351F34">
        <w:rPr>
          <w:rFonts w:ascii="Arial" w:hAnsi="Arial" w:cs="Arial"/>
          <w:b/>
          <w:bCs/>
          <w:i/>
          <w:iCs/>
          <w:color w:val="000000" w:themeColor="text1"/>
          <w:sz w:val="22"/>
          <w:szCs w:val="22"/>
          <w:lang w:val="en-GB"/>
        </w:rPr>
        <w:t>Name of the Location</w:t>
      </w:r>
      <w:r w:rsidRPr="00351F34">
        <w:rPr>
          <w:rFonts w:ascii="Arial" w:hAnsi="Arial" w:cs="Arial"/>
          <w:b/>
          <w:bCs/>
          <w:color w:val="000000" w:themeColor="text1"/>
          <w:sz w:val="22"/>
          <w:szCs w:val="22"/>
          <w:lang w:val="en-GB"/>
        </w:rPr>
        <w:t>]</w:t>
      </w:r>
      <w:r w:rsidRPr="00351F34">
        <w:rPr>
          <w:rFonts w:ascii="Arial" w:hAnsi="Arial" w:cs="Arial"/>
          <w:b/>
          <w:color w:val="000000" w:themeColor="text1"/>
          <w:sz w:val="22"/>
          <w:szCs w:val="22"/>
          <w:lang w:val="en-GB"/>
        </w:rPr>
        <w:t>”</w:t>
      </w:r>
    </w:p>
    <w:p w:rsidR="003F7CDB" w:rsidRPr="00351F34" w:rsidRDefault="003F7CDB">
      <w:pPr>
        <w:pStyle w:val="Meghna2"/>
        <w:numPr>
          <w:ilvl w:val="0"/>
          <w:numId w:val="0"/>
        </w:numPr>
        <w:tabs>
          <w:tab w:val="clear" w:pos="540"/>
        </w:tabs>
        <w:spacing w:line="276" w:lineRule="auto"/>
        <w:ind w:left="720"/>
        <w:rPr>
          <w:rFonts w:ascii="Arial" w:hAnsi="Arial" w:cs="Arial"/>
          <w:bCs/>
          <w:color w:val="000000" w:themeColor="text1"/>
          <w:sz w:val="22"/>
          <w:szCs w:val="22"/>
          <w:lang w:val="en-GB"/>
        </w:rPr>
      </w:pPr>
    </w:p>
    <w:p w:rsidR="003F7CDB" w:rsidRPr="00351F34" w:rsidRDefault="00D90005">
      <w:pPr>
        <w:pStyle w:val="Meghna1"/>
        <w:numPr>
          <w:ilvl w:val="0"/>
          <w:numId w:val="0"/>
        </w:numPr>
        <w:tabs>
          <w:tab w:val="clear" w:pos="540"/>
        </w:tabs>
        <w:spacing w:line="276" w:lineRule="auto"/>
        <w:rPr>
          <w:rFonts w:ascii="Arial" w:hAnsi="Arial" w:cs="Arial"/>
          <w:bCs/>
          <w:color w:val="000000" w:themeColor="text1"/>
          <w:sz w:val="22"/>
          <w:szCs w:val="22"/>
          <w:lang w:val="en-GB"/>
        </w:rPr>
      </w:pPr>
      <w:r w:rsidRPr="00351F34">
        <w:rPr>
          <w:rFonts w:ascii="Arial" w:hAnsi="Arial" w:cs="Arial"/>
          <w:bCs/>
          <w:color w:val="000000" w:themeColor="text1"/>
          <w:sz w:val="22"/>
          <w:szCs w:val="22"/>
          <w:lang w:val="en-GB"/>
        </w:rPr>
        <w:lastRenderedPageBreak/>
        <w:tab/>
        <w:t>Address for Communication:</w:t>
      </w:r>
    </w:p>
    <w:p w:rsidR="003F7CDB" w:rsidRPr="00351F34" w:rsidRDefault="003F7CDB">
      <w:pPr>
        <w:pStyle w:val="Meghna1"/>
        <w:numPr>
          <w:ilvl w:val="0"/>
          <w:numId w:val="0"/>
        </w:numPr>
        <w:tabs>
          <w:tab w:val="clear" w:pos="540"/>
        </w:tabs>
        <w:spacing w:line="276" w:lineRule="auto"/>
        <w:rPr>
          <w:rFonts w:ascii="Arial" w:hAnsi="Arial" w:cs="Arial"/>
          <w:bCs/>
          <w:color w:val="000000" w:themeColor="text1"/>
          <w:sz w:val="22"/>
          <w:szCs w:val="22"/>
          <w:lang w:val="en-GB"/>
        </w:rPr>
      </w:pPr>
    </w:p>
    <w:tbl>
      <w:tblPr>
        <w:tblW w:w="3681"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4566"/>
      </w:tblGrid>
      <w:tr w:rsidR="00D90005" w:rsidRPr="00351F34">
        <w:tc>
          <w:tcPr>
            <w:tcW w:w="1384" w:type="pct"/>
          </w:tcPr>
          <w:p w:rsidR="003F7CDB" w:rsidRPr="00351F34" w:rsidRDefault="00D90005">
            <w:pPr>
              <w:pStyle w:val="Meghna1"/>
              <w:numPr>
                <w:ilvl w:val="0"/>
                <w:numId w:val="0"/>
              </w:numPr>
              <w:tabs>
                <w:tab w:val="clear" w:pos="540"/>
              </w:tabs>
              <w:spacing w:line="276" w:lineRule="auto"/>
              <w:rPr>
                <w:rFonts w:ascii="Arial" w:hAnsi="Arial" w:cs="Arial"/>
                <w:bCs/>
                <w:color w:val="000000" w:themeColor="text1"/>
                <w:sz w:val="22"/>
                <w:szCs w:val="22"/>
                <w:lang w:val="en-GB"/>
              </w:rPr>
            </w:pPr>
            <w:r w:rsidRPr="00351F34">
              <w:rPr>
                <w:rFonts w:ascii="Arial" w:hAnsi="Arial" w:cs="Arial"/>
                <w:bCs/>
                <w:color w:val="000000" w:themeColor="text1"/>
                <w:sz w:val="22"/>
                <w:szCs w:val="22"/>
                <w:lang w:val="en-GB"/>
              </w:rPr>
              <w:t>Attention of:</w:t>
            </w:r>
          </w:p>
        </w:tc>
        <w:tc>
          <w:tcPr>
            <w:tcW w:w="3616" w:type="pct"/>
          </w:tcPr>
          <w:p w:rsidR="003F7CDB" w:rsidRPr="00351F34" w:rsidRDefault="003F7CDB">
            <w:pPr>
              <w:pStyle w:val="Meghna1"/>
              <w:numPr>
                <w:ilvl w:val="0"/>
                <w:numId w:val="0"/>
              </w:numPr>
              <w:tabs>
                <w:tab w:val="clear" w:pos="540"/>
              </w:tabs>
              <w:spacing w:line="276" w:lineRule="auto"/>
              <w:rPr>
                <w:rFonts w:ascii="Arial" w:hAnsi="Arial" w:cs="Arial"/>
                <w:bCs/>
                <w:color w:val="000000" w:themeColor="text1"/>
                <w:sz w:val="22"/>
                <w:szCs w:val="22"/>
                <w:lang w:val="en-GB"/>
              </w:rPr>
            </w:pPr>
          </w:p>
        </w:tc>
      </w:tr>
      <w:tr w:rsidR="00D90005" w:rsidRPr="00351F34">
        <w:tc>
          <w:tcPr>
            <w:tcW w:w="1384" w:type="pct"/>
          </w:tcPr>
          <w:p w:rsidR="003F7CDB" w:rsidRPr="00351F34" w:rsidRDefault="00D90005">
            <w:pPr>
              <w:pStyle w:val="Meghna1"/>
              <w:numPr>
                <w:ilvl w:val="0"/>
                <w:numId w:val="0"/>
              </w:numPr>
              <w:tabs>
                <w:tab w:val="clear" w:pos="540"/>
              </w:tabs>
              <w:spacing w:line="276" w:lineRule="auto"/>
              <w:rPr>
                <w:rFonts w:ascii="Arial" w:hAnsi="Arial" w:cs="Arial"/>
                <w:bCs/>
                <w:color w:val="000000" w:themeColor="text1"/>
                <w:sz w:val="22"/>
                <w:szCs w:val="22"/>
                <w:lang w:val="en-GB"/>
              </w:rPr>
            </w:pPr>
            <w:r w:rsidRPr="00351F34">
              <w:rPr>
                <w:rFonts w:ascii="Arial" w:hAnsi="Arial" w:cs="Arial"/>
                <w:bCs/>
                <w:color w:val="000000" w:themeColor="text1"/>
                <w:sz w:val="22"/>
                <w:szCs w:val="22"/>
                <w:lang w:val="en-GB"/>
              </w:rPr>
              <w:t>Division:</w:t>
            </w:r>
          </w:p>
        </w:tc>
        <w:tc>
          <w:tcPr>
            <w:tcW w:w="3616" w:type="pct"/>
          </w:tcPr>
          <w:p w:rsidR="003F7CDB" w:rsidRPr="00351F34" w:rsidRDefault="003F7CDB">
            <w:pPr>
              <w:pStyle w:val="Meghna1"/>
              <w:numPr>
                <w:ilvl w:val="0"/>
                <w:numId w:val="0"/>
              </w:numPr>
              <w:tabs>
                <w:tab w:val="clear" w:pos="540"/>
              </w:tabs>
              <w:spacing w:line="276" w:lineRule="auto"/>
              <w:rPr>
                <w:rFonts w:ascii="Arial" w:hAnsi="Arial" w:cs="Arial"/>
                <w:bCs/>
                <w:color w:val="000000" w:themeColor="text1"/>
                <w:sz w:val="22"/>
                <w:szCs w:val="22"/>
                <w:lang w:val="en-GB"/>
              </w:rPr>
            </w:pPr>
          </w:p>
        </w:tc>
      </w:tr>
      <w:tr w:rsidR="00D90005" w:rsidRPr="00351F34">
        <w:tc>
          <w:tcPr>
            <w:tcW w:w="1384" w:type="pct"/>
          </w:tcPr>
          <w:p w:rsidR="003F7CDB" w:rsidRPr="00351F34" w:rsidRDefault="00D90005">
            <w:pPr>
              <w:pStyle w:val="Meghna1"/>
              <w:numPr>
                <w:ilvl w:val="0"/>
                <w:numId w:val="0"/>
              </w:numPr>
              <w:tabs>
                <w:tab w:val="clear" w:pos="540"/>
              </w:tabs>
              <w:spacing w:line="276" w:lineRule="auto"/>
              <w:rPr>
                <w:rFonts w:ascii="Arial" w:hAnsi="Arial" w:cs="Arial"/>
                <w:bCs/>
                <w:color w:val="000000" w:themeColor="text1"/>
                <w:sz w:val="22"/>
                <w:szCs w:val="22"/>
                <w:lang w:val="en-GB"/>
              </w:rPr>
            </w:pPr>
            <w:r w:rsidRPr="00351F34">
              <w:rPr>
                <w:rFonts w:ascii="Arial" w:hAnsi="Arial" w:cs="Arial"/>
                <w:bCs/>
                <w:color w:val="000000" w:themeColor="text1"/>
                <w:sz w:val="22"/>
                <w:szCs w:val="22"/>
                <w:lang w:val="en-GB"/>
              </w:rPr>
              <w:t>Address:</w:t>
            </w:r>
          </w:p>
        </w:tc>
        <w:tc>
          <w:tcPr>
            <w:tcW w:w="3616" w:type="pct"/>
          </w:tcPr>
          <w:p w:rsidR="003F7CDB" w:rsidRPr="00351F34" w:rsidRDefault="003F7CDB">
            <w:pPr>
              <w:pStyle w:val="Meghna1"/>
              <w:numPr>
                <w:ilvl w:val="0"/>
                <w:numId w:val="0"/>
              </w:numPr>
              <w:tabs>
                <w:tab w:val="clear" w:pos="540"/>
              </w:tabs>
              <w:spacing w:line="276" w:lineRule="auto"/>
              <w:rPr>
                <w:rFonts w:ascii="Arial" w:hAnsi="Arial" w:cs="Arial"/>
                <w:bCs/>
                <w:color w:val="000000" w:themeColor="text1"/>
                <w:sz w:val="22"/>
                <w:szCs w:val="22"/>
                <w:lang w:val="en-GB"/>
              </w:rPr>
            </w:pPr>
          </w:p>
        </w:tc>
      </w:tr>
    </w:tbl>
    <w:p w:rsidR="003F7CDB" w:rsidRPr="00351F34" w:rsidRDefault="003F7CDB">
      <w:pPr>
        <w:pStyle w:val="Meghna1"/>
        <w:numPr>
          <w:ilvl w:val="0"/>
          <w:numId w:val="0"/>
        </w:numPr>
        <w:tabs>
          <w:tab w:val="clear" w:pos="540"/>
        </w:tabs>
        <w:spacing w:line="276" w:lineRule="auto"/>
        <w:rPr>
          <w:rFonts w:ascii="Arial" w:hAnsi="Arial" w:cs="Arial"/>
          <w:bCs/>
          <w:color w:val="000000" w:themeColor="text1"/>
          <w:sz w:val="22"/>
          <w:szCs w:val="22"/>
          <w:lang w:val="en-GB"/>
        </w:rPr>
      </w:pPr>
    </w:p>
    <w:p w:rsidR="003F7CDB" w:rsidRPr="00351F34" w:rsidRDefault="00D90005">
      <w:pPr>
        <w:pStyle w:val="Meghna1"/>
        <w:tabs>
          <w:tab w:val="clear" w:pos="540"/>
          <w:tab w:val="clear" w:pos="720"/>
        </w:tabs>
        <w:spacing w:line="276" w:lineRule="auto"/>
        <w:ind w:left="720" w:hanging="720"/>
        <w:rPr>
          <w:rFonts w:ascii="Arial" w:hAnsi="Arial" w:cs="Arial"/>
          <w:b/>
          <w:color w:val="000000" w:themeColor="text1"/>
          <w:sz w:val="22"/>
          <w:szCs w:val="22"/>
          <w:lang w:val="en-GB"/>
        </w:rPr>
      </w:pPr>
      <w:bookmarkStart w:id="19" w:name="_Ref204489558"/>
      <w:r w:rsidRPr="00351F34">
        <w:rPr>
          <w:rFonts w:ascii="Arial" w:hAnsi="Arial" w:cs="Arial"/>
          <w:b/>
          <w:color w:val="000000" w:themeColor="text1"/>
          <w:sz w:val="22"/>
          <w:szCs w:val="22"/>
          <w:lang w:val="en-GB"/>
        </w:rPr>
        <w:t>Schedule of Bidding Process</w:t>
      </w:r>
      <w:bookmarkEnd w:id="19"/>
      <w:r w:rsidRPr="00351F34">
        <w:rPr>
          <w:rFonts w:ascii="Arial" w:hAnsi="Arial" w:cs="Arial"/>
          <w:b/>
          <w:color w:val="000000" w:themeColor="text1"/>
          <w:sz w:val="22"/>
          <w:szCs w:val="22"/>
          <w:lang w:val="en-GB"/>
        </w:rPr>
        <w:t xml:space="preserve"> </w:t>
      </w:r>
    </w:p>
    <w:p w:rsidR="003F7CDB" w:rsidRPr="00351F34" w:rsidRDefault="003F7CDB">
      <w:pPr>
        <w:pStyle w:val="WW-Default"/>
        <w:spacing w:line="276" w:lineRule="auto"/>
        <w:rPr>
          <w:rFonts w:ascii="Arial" w:hAnsi="Arial" w:cs="Arial"/>
          <w:color w:val="000000" w:themeColor="text1"/>
          <w:sz w:val="22"/>
          <w:szCs w:val="22"/>
          <w:lang w:val="en-GB"/>
        </w:rPr>
      </w:pPr>
    </w:p>
    <w:p w:rsidR="003F7CDB" w:rsidRPr="00351F34" w:rsidRDefault="00D90005">
      <w:pPr>
        <w:pStyle w:val="SHDPp"/>
        <w:spacing w:after="0" w:line="276" w:lineRule="auto"/>
        <w:rPr>
          <w:rFonts w:ascii="Arial" w:hAnsi="Arial" w:cs="Arial"/>
          <w:color w:val="000000" w:themeColor="text1"/>
          <w:szCs w:val="22"/>
          <w:lang w:val="en-GB"/>
        </w:rPr>
      </w:pPr>
      <w:r w:rsidRPr="00351F34">
        <w:rPr>
          <w:rFonts w:ascii="Arial" w:hAnsi="Arial" w:cs="Arial"/>
          <w:color w:val="000000" w:themeColor="text1"/>
          <w:szCs w:val="22"/>
          <w:lang w:val="en-GB"/>
        </w:rPr>
        <w:t>The Authority shall endeavour to adhere to the following schedule: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3439"/>
        <w:gridCol w:w="3511"/>
      </w:tblGrid>
      <w:tr w:rsidR="00D90005" w:rsidRPr="00351F34" w:rsidTr="00AF47C4">
        <w:tc>
          <w:tcPr>
            <w:tcW w:w="948" w:type="dxa"/>
            <w:shd w:val="clear" w:color="auto" w:fill="auto"/>
          </w:tcPr>
          <w:p w:rsidR="003F7CDB" w:rsidRPr="00351F34" w:rsidRDefault="00AF47C4" w:rsidP="00AF47C4">
            <w:pPr>
              <w:pStyle w:val="SHDPp"/>
              <w:spacing w:after="0" w:line="276" w:lineRule="auto"/>
              <w:ind w:left="0"/>
              <w:jc w:val="left"/>
              <w:rPr>
                <w:rFonts w:ascii="Arial" w:hAnsi="Arial" w:cs="Arial"/>
                <w:b/>
                <w:bCs/>
                <w:color w:val="000000" w:themeColor="text1"/>
                <w:szCs w:val="22"/>
                <w:lang w:val="en-GB"/>
              </w:rPr>
            </w:pPr>
            <w:r w:rsidRPr="00351F34">
              <w:rPr>
                <w:rFonts w:ascii="Arial" w:hAnsi="Arial" w:cs="Arial"/>
                <w:b/>
                <w:bCs/>
                <w:color w:val="000000" w:themeColor="text1"/>
                <w:szCs w:val="22"/>
                <w:lang w:val="en-GB"/>
              </w:rPr>
              <w:t>SI. No.</w:t>
            </w:r>
          </w:p>
        </w:tc>
        <w:tc>
          <w:tcPr>
            <w:tcW w:w="3685" w:type="dxa"/>
            <w:shd w:val="clear" w:color="auto" w:fill="auto"/>
          </w:tcPr>
          <w:p w:rsidR="003F7CDB" w:rsidRPr="00351F34" w:rsidRDefault="00D90005">
            <w:pPr>
              <w:pStyle w:val="SHDPp"/>
              <w:spacing w:after="0" w:line="276" w:lineRule="auto"/>
              <w:ind w:left="0"/>
              <w:rPr>
                <w:rFonts w:ascii="Arial" w:hAnsi="Arial" w:cs="Arial"/>
                <w:b/>
                <w:color w:val="000000" w:themeColor="text1"/>
                <w:szCs w:val="22"/>
                <w:lang w:val="en-GB"/>
              </w:rPr>
            </w:pPr>
            <w:r w:rsidRPr="00351F34">
              <w:rPr>
                <w:rFonts w:ascii="Arial" w:hAnsi="Arial" w:cs="Arial"/>
                <w:b/>
                <w:color w:val="000000" w:themeColor="text1"/>
                <w:szCs w:val="22"/>
                <w:lang w:val="en-GB"/>
              </w:rPr>
              <w:t>Bid Stage</w:t>
            </w:r>
          </w:p>
        </w:tc>
        <w:tc>
          <w:tcPr>
            <w:tcW w:w="3697" w:type="dxa"/>
            <w:shd w:val="clear" w:color="auto" w:fill="auto"/>
          </w:tcPr>
          <w:p w:rsidR="003F7CDB" w:rsidRPr="00351F34" w:rsidRDefault="00D90005">
            <w:pPr>
              <w:pStyle w:val="SHDPp"/>
              <w:spacing w:after="0" w:line="276" w:lineRule="auto"/>
              <w:ind w:left="0"/>
              <w:rPr>
                <w:rFonts w:ascii="Arial" w:hAnsi="Arial" w:cs="Arial"/>
                <w:b/>
                <w:color w:val="000000" w:themeColor="text1"/>
                <w:szCs w:val="22"/>
                <w:lang w:val="en-GB"/>
              </w:rPr>
            </w:pPr>
            <w:r w:rsidRPr="00351F34">
              <w:rPr>
                <w:rFonts w:ascii="Arial" w:hAnsi="Arial" w:cs="Arial"/>
                <w:b/>
                <w:color w:val="000000" w:themeColor="text1"/>
                <w:szCs w:val="22"/>
                <w:lang w:val="en-GB"/>
              </w:rPr>
              <w:t>Estimated Date</w:t>
            </w:r>
            <w:r w:rsidRPr="00351F34">
              <w:rPr>
                <w:rStyle w:val="FootnoteReference"/>
                <w:rFonts w:ascii="Arial" w:hAnsi="Arial" w:cs="Arial"/>
                <w:b/>
                <w:color w:val="000000" w:themeColor="text1"/>
                <w:szCs w:val="22"/>
                <w:lang w:val="en-GB"/>
              </w:rPr>
              <w:footnoteReference w:id="2"/>
            </w:r>
          </w:p>
        </w:tc>
      </w:tr>
      <w:tr w:rsidR="00D90005" w:rsidRPr="00351F34" w:rsidTr="00AF47C4">
        <w:tc>
          <w:tcPr>
            <w:tcW w:w="948" w:type="dxa"/>
            <w:shd w:val="clear" w:color="auto" w:fill="auto"/>
          </w:tcPr>
          <w:p w:rsidR="003F7CDB" w:rsidRPr="00351F34" w:rsidRDefault="00AF47C4" w:rsidP="00AF47C4">
            <w:pPr>
              <w:pStyle w:val="SHDPp"/>
              <w:tabs>
                <w:tab w:val="left" w:pos="1440"/>
              </w:tabs>
              <w:spacing w:after="0" w:line="276" w:lineRule="auto"/>
              <w:ind w:left="0"/>
              <w:jc w:val="left"/>
              <w:rPr>
                <w:rFonts w:ascii="Arial" w:hAnsi="Arial" w:cs="Arial"/>
                <w:color w:val="000000" w:themeColor="text1"/>
                <w:szCs w:val="22"/>
                <w:lang w:val="en-GB"/>
              </w:rPr>
            </w:pPr>
            <w:r w:rsidRPr="00351F34">
              <w:rPr>
                <w:rFonts w:ascii="Arial" w:hAnsi="Arial" w:cs="Arial"/>
                <w:color w:val="000000" w:themeColor="text1"/>
                <w:szCs w:val="22"/>
                <w:lang w:val="en-GB"/>
              </w:rPr>
              <w:t>1.</w:t>
            </w:r>
          </w:p>
        </w:tc>
        <w:tc>
          <w:tcPr>
            <w:tcW w:w="3685" w:type="dxa"/>
            <w:shd w:val="clear" w:color="auto" w:fill="auto"/>
          </w:tcPr>
          <w:p w:rsidR="003F7CDB" w:rsidRPr="00351F34" w:rsidRDefault="00D90005">
            <w:pPr>
              <w:pStyle w:val="SHDPp"/>
              <w:spacing w:after="0" w:line="276" w:lineRule="auto"/>
              <w:ind w:left="0"/>
              <w:rPr>
                <w:rFonts w:ascii="Arial" w:hAnsi="Arial" w:cs="Arial"/>
                <w:color w:val="000000" w:themeColor="text1"/>
                <w:szCs w:val="22"/>
                <w:lang w:val="en-GB"/>
              </w:rPr>
            </w:pPr>
            <w:r w:rsidRPr="00351F34">
              <w:rPr>
                <w:rFonts w:ascii="Arial" w:hAnsi="Arial" w:cs="Arial"/>
                <w:color w:val="000000" w:themeColor="text1"/>
                <w:szCs w:val="22"/>
                <w:lang w:val="en-GB"/>
              </w:rPr>
              <w:t>Last Date for Receiving Queries</w:t>
            </w:r>
          </w:p>
        </w:tc>
        <w:tc>
          <w:tcPr>
            <w:tcW w:w="3697" w:type="dxa"/>
            <w:shd w:val="clear" w:color="auto" w:fill="auto"/>
          </w:tcPr>
          <w:p w:rsidR="003F7CDB" w:rsidRPr="00351F34" w:rsidRDefault="00D90005">
            <w:pPr>
              <w:pStyle w:val="SHDPp"/>
              <w:spacing w:after="0" w:line="276" w:lineRule="auto"/>
              <w:ind w:left="0"/>
              <w:rPr>
                <w:rFonts w:ascii="Arial" w:hAnsi="Arial" w:cs="Arial"/>
                <w:color w:val="000000" w:themeColor="text1"/>
                <w:szCs w:val="22"/>
                <w:lang w:val="en-GB"/>
              </w:rPr>
            </w:pPr>
            <w:r w:rsidRPr="00351F34">
              <w:rPr>
                <w:rFonts w:ascii="Arial" w:hAnsi="Arial" w:cs="Arial"/>
                <w:color w:val="000000" w:themeColor="text1"/>
                <w:szCs w:val="22"/>
                <w:lang w:val="en-GB"/>
              </w:rPr>
              <w:t>[15] days from the date of RFP</w:t>
            </w:r>
          </w:p>
        </w:tc>
      </w:tr>
      <w:tr w:rsidR="00D90005" w:rsidRPr="00351F34" w:rsidTr="00AF47C4">
        <w:tc>
          <w:tcPr>
            <w:tcW w:w="948" w:type="dxa"/>
            <w:shd w:val="clear" w:color="auto" w:fill="auto"/>
          </w:tcPr>
          <w:p w:rsidR="003F7CDB" w:rsidRPr="00351F34" w:rsidRDefault="00AF47C4" w:rsidP="00AF47C4">
            <w:pPr>
              <w:pStyle w:val="SHDPp"/>
              <w:tabs>
                <w:tab w:val="left" w:pos="1440"/>
              </w:tabs>
              <w:spacing w:after="0" w:line="276" w:lineRule="auto"/>
              <w:ind w:left="0"/>
              <w:jc w:val="left"/>
              <w:rPr>
                <w:rFonts w:ascii="Arial" w:hAnsi="Arial" w:cs="Arial"/>
                <w:color w:val="000000" w:themeColor="text1"/>
                <w:szCs w:val="22"/>
                <w:lang w:val="en-GB"/>
              </w:rPr>
            </w:pPr>
            <w:r w:rsidRPr="00351F34">
              <w:rPr>
                <w:rFonts w:ascii="Arial" w:hAnsi="Arial" w:cs="Arial"/>
                <w:color w:val="000000" w:themeColor="text1"/>
                <w:szCs w:val="22"/>
                <w:lang w:val="en-GB"/>
              </w:rPr>
              <w:t>2.</w:t>
            </w:r>
          </w:p>
        </w:tc>
        <w:tc>
          <w:tcPr>
            <w:tcW w:w="3685" w:type="dxa"/>
            <w:shd w:val="clear" w:color="auto" w:fill="auto"/>
          </w:tcPr>
          <w:p w:rsidR="003F7CDB" w:rsidRPr="00351F34" w:rsidRDefault="00D90005">
            <w:pPr>
              <w:pStyle w:val="SHDPp"/>
              <w:spacing w:after="0" w:line="276" w:lineRule="auto"/>
              <w:ind w:left="0"/>
              <w:rPr>
                <w:rFonts w:ascii="Arial" w:hAnsi="Arial" w:cs="Arial"/>
                <w:color w:val="000000" w:themeColor="text1"/>
                <w:szCs w:val="22"/>
                <w:lang w:val="en-GB"/>
              </w:rPr>
            </w:pPr>
            <w:r w:rsidRPr="00351F34">
              <w:rPr>
                <w:rFonts w:ascii="Arial" w:hAnsi="Arial" w:cs="Arial"/>
                <w:color w:val="000000" w:themeColor="text1"/>
                <w:szCs w:val="22"/>
                <w:lang w:val="en-GB"/>
              </w:rPr>
              <w:t>Pre-Bid Meeting and Field Visit</w:t>
            </w:r>
          </w:p>
        </w:tc>
        <w:tc>
          <w:tcPr>
            <w:tcW w:w="3697" w:type="dxa"/>
            <w:shd w:val="clear" w:color="auto" w:fill="auto"/>
          </w:tcPr>
          <w:p w:rsidR="003F7CDB" w:rsidRPr="00351F34" w:rsidRDefault="00D90005">
            <w:pPr>
              <w:pStyle w:val="SHDPp"/>
              <w:spacing w:after="0" w:line="276" w:lineRule="auto"/>
              <w:ind w:left="0"/>
              <w:rPr>
                <w:rFonts w:ascii="Arial" w:hAnsi="Arial" w:cs="Arial"/>
                <w:color w:val="000000" w:themeColor="text1"/>
                <w:szCs w:val="22"/>
                <w:lang w:val="en-GB"/>
              </w:rPr>
            </w:pPr>
            <w:r w:rsidRPr="00351F34">
              <w:rPr>
                <w:rFonts w:ascii="Arial" w:hAnsi="Arial" w:cs="Arial"/>
                <w:color w:val="000000" w:themeColor="text1"/>
                <w:szCs w:val="22"/>
                <w:lang w:val="en-GB"/>
              </w:rPr>
              <w:t>[20] days from the date of RFP</w:t>
            </w:r>
          </w:p>
        </w:tc>
      </w:tr>
      <w:tr w:rsidR="00D90005" w:rsidRPr="00351F34" w:rsidTr="00AF47C4">
        <w:tc>
          <w:tcPr>
            <w:tcW w:w="948" w:type="dxa"/>
            <w:shd w:val="clear" w:color="auto" w:fill="auto"/>
          </w:tcPr>
          <w:p w:rsidR="003F7CDB" w:rsidRPr="00351F34" w:rsidRDefault="00AF47C4" w:rsidP="00AF47C4">
            <w:pPr>
              <w:pStyle w:val="SHDPp"/>
              <w:tabs>
                <w:tab w:val="left" w:pos="1440"/>
              </w:tabs>
              <w:spacing w:after="0" w:line="276" w:lineRule="auto"/>
              <w:ind w:left="0"/>
              <w:jc w:val="left"/>
              <w:rPr>
                <w:rFonts w:ascii="Arial" w:hAnsi="Arial" w:cs="Arial"/>
                <w:color w:val="000000" w:themeColor="text1"/>
                <w:szCs w:val="22"/>
                <w:lang w:val="en-GB"/>
              </w:rPr>
            </w:pPr>
            <w:r w:rsidRPr="00351F34">
              <w:rPr>
                <w:rFonts w:ascii="Arial" w:hAnsi="Arial" w:cs="Arial"/>
                <w:color w:val="000000" w:themeColor="text1"/>
                <w:szCs w:val="22"/>
                <w:lang w:val="en-GB"/>
              </w:rPr>
              <w:t>3.</w:t>
            </w:r>
          </w:p>
        </w:tc>
        <w:tc>
          <w:tcPr>
            <w:tcW w:w="3685" w:type="dxa"/>
            <w:shd w:val="clear" w:color="auto" w:fill="auto"/>
          </w:tcPr>
          <w:p w:rsidR="003F7CDB" w:rsidRPr="00351F34" w:rsidRDefault="00D90005">
            <w:pPr>
              <w:pStyle w:val="SHDPp"/>
              <w:spacing w:after="0" w:line="276" w:lineRule="auto"/>
              <w:ind w:left="0"/>
              <w:rPr>
                <w:rFonts w:ascii="Arial" w:hAnsi="Arial" w:cs="Arial"/>
                <w:color w:val="000000" w:themeColor="text1"/>
                <w:szCs w:val="22"/>
                <w:lang w:val="en-GB"/>
              </w:rPr>
            </w:pPr>
            <w:r w:rsidRPr="00351F34">
              <w:rPr>
                <w:rFonts w:ascii="Arial" w:hAnsi="Arial" w:cs="Arial"/>
                <w:color w:val="000000" w:themeColor="text1"/>
                <w:szCs w:val="22"/>
                <w:lang w:val="en-GB"/>
              </w:rPr>
              <w:t>Bid Due Date</w:t>
            </w:r>
          </w:p>
        </w:tc>
        <w:tc>
          <w:tcPr>
            <w:tcW w:w="3697" w:type="dxa"/>
            <w:shd w:val="clear" w:color="auto" w:fill="auto"/>
          </w:tcPr>
          <w:p w:rsidR="003F7CDB" w:rsidRPr="00351F34" w:rsidRDefault="00D90005">
            <w:pPr>
              <w:pStyle w:val="SHDPp"/>
              <w:spacing w:after="0" w:line="276" w:lineRule="auto"/>
              <w:ind w:left="0"/>
              <w:rPr>
                <w:rFonts w:ascii="Arial" w:hAnsi="Arial" w:cs="Arial"/>
                <w:color w:val="000000" w:themeColor="text1"/>
                <w:szCs w:val="22"/>
                <w:lang w:val="en-GB"/>
              </w:rPr>
            </w:pPr>
            <w:r w:rsidRPr="00351F34">
              <w:rPr>
                <w:rFonts w:ascii="Arial" w:hAnsi="Arial" w:cs="Arial"/>
                <w:color w:val="000000" w:themeColor="text1"/>
                <w:szCs w:val="22"/>
                <w:lang w:val="en-GB"/>
              </w:rPr>
              <w:t>[30] days from the date of RFP</w:t>
            </w:r>
          </w:p>
        </w:tc>
      </w:tr>
      <w:tr w:rsidR="00D90005" w:rsidRPr="00351F34" w:rsidTr="00AF47C4">
        <w:tc>
          <w:tcPr>
            <w:tcW w:w="948" w:type="dxa"/>
            <w:shd w:val="clear" w:color="auto" w:fill="auto"/>
          </w:tcPr>
          <w:p w:rsidR="003F7CDB" w:rsidRPr="00351F34" w:rsidRDefault="00AF47C4" w:rsidP="00AF47C4">
            <w:pPr>
              <w:pStyle w:val="SHDPp"/>
              <w:tabs>
                <w:tab w:val="left" w:pos="1440"/>
              </w:tabs>
              <w:spacing w:after="0" w:line="276" w:lineRule="auto"/>
              <w:ind w:left="0"/>
              <w:jc w:val="left"/>
              <w:rPr>
                <w:rFonts w:ascii="Arial" w:hAnsi="Arial" w:cs="Arial"/>
                <w:color w:val="000000" w:themeColor="text1"/>
                <w:szCs w:val="22"/>
                <w:lang w:val="en-GB"/>
              </w:rPr>
            </w:pPr>
            <w:r w:rsidRPr="00351F34">
              <w:rPr>
                <w:rFonts w:ascii="Arial" w:hAnsi="Arial" w:cs="Arial"/>
                <w:color w:val="000000" w:themeColor="text1"/>
                <w:szCs w:val="22"/>
                <w:lang w:val="en-GB"/>
              </w:rPr>
              <w:t>4.</w:t>
            </w:r>
          </w:p>
        </w:tc>
        <w:tc>
          <w:tcPr>
            <w:tcW w:w="3685" w:type="dxa"/>
            <w:shd w:val="clear" w:color="auto" w:fill="auto"/>
          </w:tcPr>
          <w:p w:rsidR="003F7CDB" w:rsidRPr="00351F34" w:rsidRDefault="00D90005">
            <w:pPr>
              <w:pStyle w:val="SHDPp"/>
              <w:spacing w:after="0" w:line="276" w:lineRule="auto"/>
              <w:ind w:left="0"/>
              <w:rPr>
                <w:rFonts w:ascii="Arial" w:hAnsi="Arial" w:cs="Arial"/>
                <w:color w:val="000000" w:themeColor="text1"/>
                <w:szCs w:val="22"/>
                <w:lang w:val="en-GB"/>
              </w:rPr>
            </w:pPr>
            <w:r w:rsidRPr="00351F34">
              <w:rPr>
                <w:rFonts w:ascii="Arial" w:hAnsi="Arial" w:cs="Arial"/>
                <w:color w:val="000000" w:themeColor="text1"/>
                <w:szCs w:val="22"/>
                <w:lang w:val="en-GB"/>
              </w:rPr>
              <w:t>Opening of Key and Qualification Submission</w:t>
            </w:r>
          </w:p>
        </w:tc>
        <w:tc>
          <w:tcPr>
            <w:tcW w:w="3697" w:type="dxa"/>
            <w:shd w:val="clear" w:color="auto" w:fill="auto"/>
          </w:tcPr>
          <w:p w:rsidR="003F7CDB" w:rsidRPr="00351F34" w:rsidRDefault="00D90005">
            <w:pPr>
              <w:pStyle w:val="SHDPp"/>
              <w:spacing w:after="0" w:line="276" w:lineRule="auto"/>
              <w:ind w:left="0"/>
              <w:rPr>
                <w:rFonts w:ascii="Arial" w:hAnsi="Arial" w:cs="Arial"/>
                <w:color w:val="000000" w:themeColor="text1"/>
                <w:szCs w:val="22"/>
                <w:lang w:val="en-GB"/>
              </w:rPr>
            </w:pPr>
            <w:r w:rsidRPr="00351F34">
              <w:rPr>
                <w:rFonts w:ascii="Arial" w:hAnsi="Arial" w:cs="Arial"/>
                <w:color w:val="000000" w:themeColor="text1"/>
                <w:szCs w:val="22"/>
                <w:lang w:val="en-GB"/>
              </w:rPr>
              <w:t>[30] days from the date of RFP immediately after Bid Due Date and Time.</w:t>
            </w:r>
          </w:p>
        </w:tc>
      </w:tr>
      <w:tr w:rsidR="00D90005" w:rsidRPr="00351F34" w:rsidTr="00AF47C4">
        <w:tc>
          <w:tcPr>
            <w:tcW w:w="948" w:type="dxa"/>
            <w:shd w:val="clear" w:color="auto" w:fill="auto"/>
          </w:tcPr>
          <w:p w:rsidR="003F7CDB" w:rsidRPr="00351F34" w:rsidRDefault="00AF47C4" w:rsidP="00AF47C4">
            <w:pPr>
              <w:pStyle w:val="SHDPp"/>
              <w:tabs>
                <w:tab w:val="left" w:pos="1440"/>
              </w:tabs>
              <w:spacing w:after="0" w:line="276" w:lineRule="auto"/>
              <w:ind w:left="0"/>
              <w:jc w:val="left"/>
              <w:rPr>
                <w:rFonts w:ascii="Arial" w:hAnsi="Arial" w:cs="Arial"/>
                <w:color w:val="000000" w:themeColor="text1"/>
                <w:szCs w:val="22"/>
                <w:lang w:val="en-GB"/>
              </w:rPr>
            </w:pPr>
            <w:r w:rsidRPr="00351F34">
              <w:rPr>
                <w:rFonts w:ascii="Arial" w:hAnsi="Arial" w:cs="Arial"/>
                <w:color w:val="000000" w:themeColor="text1"/>
                <w:szCs w:val="22"/>
                <w:lang w:val="en-GB"/>
              </w:rPr>
              <w:t>5.</w:t>
            </w:r>
          </w:p>
        </w:tc>
        <w:tc>
          <w:tcPr>
            <w:tcW w:w="3685" w:type="dxa"/>
            <w:shd w:val="clear" w:color="auto" w:fill="auto"/>
          </w:tcPr>
          <w:p w:rsidR="003F7CDB" w:rsidRPr="00351F34" w:rsidRDefault="00D90005">
            <w:pPr>
              <w:pStyle w:val="SHDPp"/>
              <w:spacing w:after="0" w:line="276" w:lineRule="auto"/>
              <w:ind w:left="0"/>
              <w:rPr>
                <w:rFonts w:ascii="Arial" w:hAnsi="Arial" w:cs="Arial"/>
                <w:color w:val="000000" w:themeColor="text1"/>
                <w:szCs w:val="22"/>
                <w:lang w:val="en-GB"/>
              </w:rPr>
            </w:pPr>
            <w:r w:rsidRPr="00351F34">
              <w:rPr>
                <w:rFonts w:ascii="Arial" w:hAnsi="Arial" w:cs="Arial"/>
                <w:color w:val="000000" w:themeColor="text1"/>
                <w:szCs w:val="22"/>
                <w:lang w:val="en-GB"/>
              </w:rPr>
              <w:t>Opening of Financial Bid</w:t>
            </w:r>
          </w:p>
        </w:tc>
        <w:tc>
          <w:tcPr>
            <w:tcW w:w="3697" w:type="dxa"/>
            <w:shd w:val="clear" w:color="auto" w:fill="auto"/>
          </w:tcPr>
          <w:p w:rsidR="003F7CDB" w:rsidRPr="00351F34" w:rsidRDefault="00D90005">
            <w:pPr>
              <w:pStyle w:val="SHDPp"/>
              <w:spacing w:after="0" w:line="276" w:lineRule="auto"/>
              <w:ind w:left="0"/>
              <w:rPr>
                <w:rFonts w:ascii="Arial" w:hAnsi="Arial" w:cs="Arial"/>
                <w:color w:val="000000" w:themeColor="text1"/>
                <w:szCs w:val="22"/>
                <w:lang w:val="en-GB"/>
              </w:rPr>
            </w:pPr>
            <w:r w:rsidRPr="00351F34">
              <w:rPr>
                <w:rFonts w:ascii="Arial" w:hAnsi="Arial" w:cs="Arial"/>
                <w:color w:val="000000" w:themeColor="text1"/>
                <w:szCs w:val="22"/>
                <w:lang w:val="en-GB"/>
              </w:rPr>
              <w:t>[35] days from the date of RFP</w:t>
            </w:r>
          </w:p>
        </w:tc>
      </w:tr>
      <w:tr w:rsidR="00D90005" w:rsidRPr="00351F34" w:rsidTr="00AF47C4">
        <w:tc>
          <w:tcPr>
            <w:tcW w:w="948" w:type="dxa"/>
            <w:shd w:val="clear" w:color="auto" w:fill="auto"/>
          </w:tcPr>
          <w:p w:rsidR="003F7CDB" w:rsidRPr="00351F34" w:rsidRDefault="00AF47C4" w:rsidP="00AF47C4">
            <w:pPr>
              <w:pStyle w:val="SHDPp"/>
              <w:tabs>
                <w:tab w:val="left" w:pos="1440"/>
              </w:tabs>
              <w:spacing w:after="0" w:line="276" w:lineRule="auto"/>
              <w:ind w:left="0"/>
              <w:jc w:val="left"/>
              <w:rPr>
                <w:rFonts w:ascii="Arial" w:hAnsi="Arial" w:cs="Arial"/>
                <w:color w:val="000000" w:themeColor="text1"/>
                <w:szCs w:val="22"/>
                <w:lang w:val="en-GB"/>
              </w:rPr>
            </w:pPr>
            <w:r w:rsidRPr="00351F34">
              <w:rPr>
                <w:rFonts w:ascii="Arial" w:hAnsi="Arial" w:cs="Arial"/>
                <w:color w:val="000000" w:themeColor="text1"/>
                <w:szCs w:val="22"/>
                <w:lang w:val="en-GB"/>
              </w:rPr>
              <w:t>6.</w:t>
            </w:r>
          </w:p>
        </w:tc>
        <w:tc>
          <w:tcPr>
            <w:tcW w:w="3685" w:type="dxa"/>
            <w:shd w:val="clear" w:color="auto" w:fill="auto"/>
          </w:tcPr>
          <w:p w:rsidR="003F7CDB" w:rsidRPr="00351F34" w:rsidRDefault="00D90005">
            <w:pPr>
              <w:pStyle w:val="SHDPp"/>
              <w:spacing w:after="0" w:line="276" w:lineRule="auto"/>
              <w:ind w:left="0"/>
              <w:rPr>
                <w:rFonts w:ascii="Arial" w:hAnsi="Arial" w:cs="Arial"/>
                <w:color w:val="000000" w:themeColor="text1"/>
                <w:szCs w:val="22"/>
                <w:lang w:val="en-GB"/>
              </w:rPr>
            </w:pPr>
            <w:r w:rsidRPr="00351F34">
              <w:rPr>
                <w:rFonts w:ascii="Arial" w:hAnsi="Arial" w:cs="Arial"/>
                <w:color w:val="000000" w:themeColor="text1"/>
                <w:szCs w:val="22"/>
                <w:lang w:val="en-GB"/>
              </w:rPr>
              <w:t>Letter of Award (LOA)</w:t>
            </w:r>
          </w:p>
        </w:tc>
        <w:tc>
          <w:tcPr>
            <w:tcW w:w="3697" w:type="dxa"/>
            <w:shd w:val="clear" w:color="auto" w:fill="auto"/>
          </w:tcPr>
          <w:p w:rsidR="003F7CDB" w:rsidRPr="00351F34" w:rsidRDefault="00D90005">
            <w:pPr>
              <w:pStyle w:val="SHDPp"/>
              <w:spacing w:after="0" w:line="276" w:lineRule="auto"/>
              <w:ind w:left="0"/>
              <w:rPr>
                <w:rFonts w:ascii="Arial" w:hAnsi="Arial" w:cs="Arial"/>
                <w:color w:val="000000" w:themeColor="text1"/>
                <w:szCs w:val="22"/>
                <w:lang w:val="en-GB"/>
              </w:rPr>
            </w:pPr>
            <w:r w:rsidRPr="00351F34">
              <w:rPr>
                <w:rFonts w:ascii="Arial" w:hAnsi="Arial" w:cs="Arial"/>
                <w:color w:val="000000" w:themeColor="text1"/>
                <w:szCs w:val="22"/>
                <w:lang w:val="en-GB"/>
              </w:rPr>
              <w:t>Within 30 days of opening of Financial Bid</w:t>
            </w:r>
          </w:p>
        </w:tc>
      </w:tr>
      <w:tr w:rsidR="00D90005" w:rsidRPr="00351F34" w:rsidTr="00AF47C4">
        <w:tc>
          <w:tcPr>
            <w:tcW w:w="948" w:type="dxa"/>
            <w:shd w:val="clear" w:color="auto" w:fill="auto"/>
          </w:tcPr>
          <w:p w:rsidR="003F7CDB" w:rsidRPr="00351F34" w:rsidRDefault="00AF47C4" w:rsidP="00AF47C4">
            <w:pPr>
              <w:pStyle w:val="SHDPp"/>
              <w:tabs>
                <w:tab w:val="left" w:pos="1440"/>
              </w:tabs>
              <w:spacing w:after="0" w:line="276" w:lineRule="auto"/>
              <w:ind w:left="0"/>
              <w:jc w:val="left"/>
              <w:rPr>
                <w:rFonts w:ascii="Arial" w:hAnsi="Arial" w:cs="Arial"/>
                <w:color w:val="000000" w:themeColor="text1"/>
                <w:szCs w:val="22"/>
                <w:lang w:val="en-GB"/>
              </w:rPr>
            </w:pPr>
            <w:r w:rsidRPr="00351F34">
              <w:rPr>
                <w:rFonts w:ascii="Arial" w:hAnsi="Arial" w:cs="Arial"/>
                <w:color w:val="000000" w:themeColor="text1"/>
                <w:szCs w:val="22"/>
                <w:lang w:val="en-GB"/>
              </w:rPr>
              <w:t>7.</w:t>
            </w:r>
          </w:p>
        </w:tc>
        <w:tc>
          <w:tcPr>
            <w:tcW w:w="3685" w:type="dxa"/>
            <w:shd w:val="clear" w:color="auto" w:fill="auto"/>
          </w:tcPr>
          <w:p w:rsidR="003F7CDB" w:rsidRPr="00351F34" w:rsidRDefault="00D90005">
            <w:pPr>
              <w:pStyle w:val="SHDPp"/>
              <w:spacing w:after="0" w:line="276" w:lineRule="auto"/>
              <w:ind w:left="0"/>
              <w:rPr>
                <w:rFonts w:ascii="Arial" w:hAnsi="Arial" w:cs="Arial"/>
                <w:color w:val="000000" w:themeColor="text1"/>
                <w:szCs w:val="22"/>
                <w:lang w:val="en-GB"/>
              </w:rPr>
            </w:pPr>
            <w:r w:rsidRPr="00351F34">
              <w:rPr>
                <w:rFonts w:ascii="Arial" w:hAnsi="Arial" w:cs="Arial"/>
                <w:color w:val="000000" w:themeColor="text1"/>
                <w:szCs w:val="22"/>
                <w:lang w:val="en-GB"/>
              </w:rPr>
              <w:t>Validity of Proposal</w:t>
            </w:r>
          </w:p>
        </w:tc>
        <w:tc>
          <w:tcPr>
            <w:tcW w:w="3697" w:type="dxa"/>
            <w:shd w:val="clear" w:color="auto" w:fill="auto"/>
          </w:tcPr>
          <w:p w:rsidR="003F7CDB" w:rsidRPr="00351F34" w:rsidRDefault="00D90005">
            <w:pPr>
              <w:pStyle w:val="SHDPp"/>
              <w:spacing w:after="0" w:line="276" w:lineRule="auto"/>
              <w:ind w:left="0"/>
              <w:rPr>
                <w:rFonts w:ascii="Arial" w:hAnsi="Arial" w:cs="Arial"/>
                <w:color w:val="000000" w:themeColor="text1"/>
                <w:szCs w:val="22"/>
                <w:lang w:val="en-GB"/>
              </w:rPr>
            </w:pPr>
            <w:r w:rsidRPr="00351F34">
              <w:rPr>
                <w:rFonts w:ascii="Arial" w:hAnsi="Arial" w:cs="Arial"/>
                <w:color w:val="000000" w:themeColor="text1"/>
                <w:szCs w:val="22"/>
                <w:lang w:val="en-GB"/>
              </w:rPr>
              <w:t>180 days from Bid Due Date</w:t>
            </w:r>
          </w:p>
        </w:tc>
      </w:tr>
      <w:tr w:rsidR="00D90005" w:rsidRPr="00351F34" w:rsidTr="00AF47C4">
        <w:tc>
          <w:tcPr>
            <w:tcW w:w="948" w:type="dxa"/>
            <w:shd w:val="clear" w:color="auto" w:fill="auto"/>
          </w:tcPr>
          <w:p w:rsidR="003F7CDB" w:rsidRPr="00351F34" w:rsidRDefault="00AF47C4" w:rsidP="00AF47C4">
            <w:pPr>
              <w:pStyle w:val="SHDPp"/>
              <w:tabs>
                <w:tab w:val="left" w:pos="1440"/>
              </w:tabs>
              <w:spacing w:after="0" w:line="276" w:lineRule="auto"/>
              <w:ind w:left="0"/>
              <w:jc w:val="left"/>
              <w:rPr>
                <w:rFonts w:ascii="Arial" w:hAnsi="Arial" w:cs="Arial"/>
                <w:color w:val="000000" w:themeColor="text1"/>
                <w:szCs w:val="22"/>
                <w:lang w:val="en-GB"/>
              </w:rPr>
            </w:pPr>
            <w:r w:rsidRPr="00351F34">
              <w:rPr>
                <w:rFonts w:ascii="Arial" w:hAnsi="Arial" w:cs="Arial"/>
                <w:color w:val="000000" w:themeColor="text1"/>
                <w:szCs w:val="22"/>
                <w:lang w:val="en-GB"/>
              </w:rPr>
              <w:t>8.</w:t>
            </w:r>
          </w:p>
        </w:tc>
        <w:tc>
          <w:tcPr>
            <w:tcW w:w="3685" w:type="dxa"/>
            <w:shd w:val="clear" w:color="auto" w:fill="auto"/>
          </w:tcPr>
          <w:p w:rsidR="003F7CDB" w:rsidRPr="00351F34" w:rsidRDefault="00D90005">
            <w:pPr>
              <w:pStyle w:val="SHDPp"/>
              <w:spacing w:after="0" w:line="276" w:lineRule="auto"/>
              <w:ind w:left="0"/>
              <w:rPr>
                <w:rFonts w:ascii="Arial" w:hAnsi="Arial" w:cs="Arial"/>
                <w:color w:val="000000" w:themeColor="text1"/>
                <w:szCs w:val="22"/>
                <w:lang w:val="en-GB"/>
              </w:rPr>
            </w:pPr>
            <w:r w:rsidRPr="00351F34">
              <w:rPr>
                <w:rFonts w:ascii="Arial" w:hAnsi="Arial" w:cs="Arial"/>
                <w:color w:val="000000" w:themeColor="text1"/>
                <w:szCs w:val="22"/>
                <w:lang w:val="en-GB"/>
              </w:rPr>
              <w:t>Signing of the Service Agreement</w:t>
            </w:r>
          </w:p>
        </w:tc>
        <w:tc>
          <w:tcPr>
            <w:tcW w:w="3697" w:type="dxa"/>
            <w:shd w:val="clear" w:color="auto" w:fill="auto"/>
          </w:tcPr>
          <w:p w:rsidR="003F7CDB" w:rsidRPr="00351F34" w:rsidRDefault="00D90005">
            <w:pPr>
              <w:pStyle w:val="SHDPp"/>
              <w:spacing w:after="0" w:line="276" w:lineRule="auto"/>
              <w:ind w:left="0"/>
              <w:rPr>
                <w:rFonts w:ascii="Arial" w:hAnsi="Arial" w:cs="Arial"/>
                <w:color w:val="000000" w:themeColor="text1"/>
                <w:szCs w:val="22"/>
                <w:lang w:val="en-GB"/>
              </w:rPr>
            </w:pPr>
            <w:r w:rsidRPr="00351F34">
              <w:rPr>
                <w:rFonts w:ascii="Arial" w:hAnsi="Arial" w:cs="Arial"/>
                <w:color w:val="000000" w:themeColor="text1"/>
                <w:szCs w:val="22"/>
                <w:lang w:val="en-GB"/>
              </w:rPr>
              <w:t>Within 15 (fifteen) days from acknowledgement of LOA</w:t>
            </w:r>
          </w:p>
        </w:tc>
      </w:tr>
    </w:tbl>
    <w:p w:rsidR="003F7CDB" w:rsidRPr="00351F34" w:rsidRDefault="003F7CDB">
      <w:pPr>
        <w:pStyle w:val="SHDPp"/>
        <w:spacing w:after="0" w:line="276" w:lineRule="auto"/>
        <w:rPr>
          <w:rFonts w:ascii="Arial" w:hAnsi="Arial" w:cs="Arial"/>
          <w:color w:val="000000" w:themeColor="text1"/>
          <w:szCs w:val="22"/>
          <w:lang w:val="en-GB"/>
        </w:rPr>
      </w:pPr>
    </w:p>
    <w:p w:rsidR="003F7CDB" w:rsidRPr="00351F34" w:rsidRDefault="00D90005">
      <w:pPr>
        <w:pStyle w:val="Meghna1"/>
        <w:tabs>
          <w:tab w:val="clear" w:pos="540"/>
          <w:tab w:val="clear" w:pos="720"/>
        </w:tabs>
        <w:spacing w:line="276" w:lineRule="auto"/>
        <w:ind w:left="540" w:hanging="540"/>
        <w:rPr>
          <w:rFonts w:ascii="Arial" w:hAnsi="Arial" w:cs="Arial"/>
          <w:color w:val="000000" w:themeColor="text1"/>
          <w:sz w:val="22"/>
          <w:szCs w:val="22"/>
          <w:lang w:val="en-GB"/>
        </w:rPr>
      </w:pPr>
      <w:r w:rsidRPr="00351F34">
        <w:rPr>
          <w:rFonts w:ascii="Arial" w:hAnsi="Arial" w:cs="Arial"/>
          <w:color w:val="000000" w:themeColor="text1"/>
          <w:sz w:val="22"/>
          <w:szCs w:val="22"/>
          <w:lang w:val="en-GB"/>
        </w:rPr>
        <w:t>A Pre-Bid meeting and field visit shall be convened at the place and time as mentioned below:</w:t>
      </w:r>
    </w:p>
    <w:p w:rsidR="003F7CDB" w:rsidRPr="00351F34" w:rsidRDefault="00D90005">
      <w:pPr>
        <w:pStyle w:val="Meghna1"/>
        <w:numPr>
          <w:ilvl w:val="0"/>
          <w:numId w:val="0"/>
        </w:numPr>
        <w:tabs>
          <w:tab w:val="clear" w:pos="540"/>
        </w:tabs>
        <w:spacing w:line="276" w:lineRule="auto"/>
        <w:ind w:left="540"/>
        <w:rPr>
          <w:rFonts w:ascii="Arial" w:hAnsi="Arial" w:cs="Arial"/>
          <w:color w:val="000000" w:themeColor="text1"/>
          <w:sz w:val="22"/>
          <w:szCs w:val="22"/>
          <w:lang w:val="en-GB"/>
        </w:rPr>
      </w:pPr>
      <w:r w:rsidRPr="00351F34">
        <w:rPr>
          <w:rFonts w:ascii="Arial" w:hAnsi="Arial" w:cs="Arial"/>
          <w:color w:val="000000" w:themeColor="text1"/>
          <w:sz w:val="22"/>
          <w:szCs w:val="22"/>
          <w:lang w:val="en-GB"/>
        </w:rPr>
        <w:t>Venue:</w:t>
      </w:r>
    </w:p>
    <w:p w:rsidR="003F7CDB" w:rsidRPr="00351F34" w:rsidRDefault="00D90005">
      <w:pPr>
        <w:pStyle w:val="Meghna1"/>
        <w:numPr>
          <w:ilvl w:val="0"/>
          <w:numId w:val="0"/>
        </w:numPr>
        <w:tabs>
          <w:tab w:val="clear" w:pos="540"/>
        </w:tabs>
        <w:spacing w:line="276" w:lineRule="auto"/>
        <w:ind w:left="540"/>
        <w:rPr>
          <w:rFonts w:ascii="Arial" w:hAnsi="Arial" w:cs="Arial"/>
          <w:color w:val="000000" w:themeColor="text1"/>
          <w:sz w:val="22"/>
          <w:szCs w:val="22"/>
          <w:lang w:val="en-GB"/>
        </w:rPr>
      </w:pPr>
      <w:r w:rsidRPr="00351F34">
        <w:rPr>
          <w:rFonts w:ascii="Arial" w:hAnsi="Arial" w:cs="Arial"/>
          <w:color w:val="000000" w:themeColor="text1"/>
          <w:sz w:val="22"/>
          <w:szCs w:val="22"/>
          <w:lang w:val="en-GB"/>
        </w:rPr>
        <w:t>Time: [……………]</w:t>
      </w:r>
    </w:p>
    <w:p w:rsidR="003F7CDB" w:rsidRPr="00351F34" w:rsidRDefault="003F7CDB">
      <w:pPr>
        <w:pStyle w:val="SHDPh2normal"/>
        <w:tabs>
          <w:tab w:val="clear" w:pos="0"/>
        </w:tabs>
        <w:spacing w:line="276" w:lineRule="auto"/>
        <w:ind w:firstLine="0"/>
        <w:jc w:val="both"/>
        <w:rPr>
          <w:rFonts w:ascii="Arial" w:hAnsi="Arial" w:cs="Arial"/>
          <w:color w:val="000000" w:themeColor="text1"/>
          <w:sz w:val="22"/>
          <w:szCs w:val="22"/>
          <w:lang w:val="en-GB"/>
        </w:rPr>
      </w:pPr>
    </w:p>
    <w:p w:rsidR="003F7CDB" w:rsidRDefault="00D90005" w:rsidP="0060448E">
      <w:pPr>
        <w:pStyle w:val="Meghna1"/>
        <w:tabs>
          <w:tab w:val="clear" w:pos="540"/>
          <w:tab w:val="clear" w:pos="720"/>
        </w:tabs>
        <w:spacing w:line="276" w:lineRule="auto"/>
        <w:ind w:left="540" w:hanging="540"/>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During the course of Pre-Bid conference, the Bidder will be free to seek clarifications and make suggestions for consideration of the Authority. The Authority shall endeavour to provide clarifications and such further information as it may consider appropriate for facilitating a fair, transparent and competitive Bidding Process. </w:t>
      </w:r>
    </w:p>
    <w:p w:rsidR="00BF7244" w:rsidRPr="00351F34" w:rsidRDefault="00BF7244" w:rsidP="00BF7244">
      <w:pPr>
        <w:pStyle w:val="Meghna1"/>
        <w:numPr>
          <w:ilvl w:val="0"/>
          <w:numId w:val="0"/>
        </w:numPr>
        <w:tabs>
          <w:tab w:val="clear" w:pos="540"/>
        </w:tabs>
        <w:spacing w:line="276" w:lineRule="auto"/>
        <w:ind w:left="540"/>
        <w:rPr>
          <w:rFonts w:ascii="Arial" w:hAnsi="Arial" w:cs="Arial"/>
          <w:color w:val="000000" w:themeColor="text1"/>
          <w:sz w:val="22"/>
          <w:szCs w:val="22"/>
          <w:lang w:val="en-GB"/>
        </w:rPr>
      </w:pPr>
    </w:p>
    <w:p w:rsidR="00BF7244" w:rsidRDefault="00BF7244">
      <w:pPr>
        <w:suppressAutoHyphens w:val="0"/>
        <w:rPr>
          <w:rFonts w:ascii="Arial" w:eastAsia="MS Mincho" w:hAnsi="Arial" w:cs="Arial"/>
          <w:b/>
          <w:color w:val="000000" w:themeColor="text1"/>
          <w:sz w:val="22"/>
          <w:szCs w:val="22"/>
          <w:lang w:val="en-GB" w:eastAsia="ja-JP"/>
        </w:rPr>
      </w:pPr>
      <w:bookmarkStart w:id="20" w:name="_Toc257656119"/>
      <w:bookmarkStart w:id="21" w:name="_Toc257656120"/>
      <w:bookmarkStart w:id="22" w:name="_Toc257656121"/>
      <w:bookmarkStart w:id="23" w:name="_Toc257656122"/>
      <w:bookmarkStart w:id="24" w:name="_Toc257656123"/>
      <w:bookmarkStart w:id="25" w:name="_Toc257656124"/>
      <w:bookmarkStart w:id="26" w:name="_Toc257656125"/>
      <w:bookmarkStart w:id="27" w:name="_Toc257656126"/>
      <w:bookmarkStart w:id="28" w:name="_Toc257656127"/>
      <w:bookmarkStart w:id="29" w:name="_Toc257656128"/>
      <w:bookmarkStart w:id="30" w:name="_Toc257656129"/>
      <w:bookmarkStart w:id="31" w:name="_Toc257656130"/>
      <w:bookmarkStart w:id="32" w:name="_Ref204492085"/>
      <w:bookmarkStart w:id="33" w:name="_Toc32785073"/>
      <w:bookmarkStart w:id="34" w:name="_Toc45827474"/>
      <w:bookmarkEnd w:id="20"/>
      <w:bookmarkEnd w:id="21"/>
      <w:bookmarkEnd w:id="22"/>
      <w:bookmarkEnd w:id="23"/>
      <w:bookmarkEnd w:id="24"/>
      <w:bookmarkEnd w:id="25"/>
      <w:bookmarkEnd w:id="26"/>
      <w:bookmarkEnd w:id="27"/>
      <w:bookmarkEnd w:id="28"/>
      <w:bookmarkEnd w:id="29"/>
      <w:bookmarkEnd w:id="30"/>
      <w:bookmarkEnd w:id="31"/>
      <w:r>
        <w:rPr>
          <w:rFonts w:ascii="Arial" w:hAnsi="Arial" w:cs="Arial"/>
          <w:color w:val="000000" w:themeColor="text1"/>
          <w:sz w:val="22"/>
          <w:szCs w:val="22"/>
          <w:lang w:val="en-GB"/>
        </w:rPr>
        <w:br w:type="page"/>
      </w:r>
    </w:p>
    <w:p w:rsidR="003F7CDB" w:rsidRPr="00BF7244" w:rsidRDefault="00D90005" w:rsidP="00BF7244">
      <w:pPr>
        <w:pStyle w:val="Heading1"/>
        <w:numPr>
          <w:ilvl w:val="0"/>
          <w:numId w:val="138"/>
        </w:numPr>
        <w:jc w:val="center"/>
        <w:rPr>
          <w:sz w:val="24"/>
          <w:szCs w:val="24"/>
          <w:lang w:val="en-GB"/>
        </w:rPr>
      </w:pPr>
      <w:bookmarkStart w:id="35" w:name="_Toc54085471"/>
      <w:r w:rsidRPr="00BF7244">
        <w:rPr>
          <w:sz w:val="24"/>
          <w:szCs w:val="24"/>
          <w:lang w:val="en-GB"/>
        </w:rPr>
        <w:lastRenderedPageBreak/>
        <w:t>INSTRUCTIONS TO BIDDERS</w:t>
      </w:r>
      <w:bookmarkEnd w:id="32"/>
      <w:bookmarkEnd w:id="33"/>
      <w:bookmarkEnd w:id="34"/>
      <w:bookmarkEnd w:id="35"/>
    </w:p>
    <w:p w:rsidR="003F7CDB" w:rsidRPr="00351F34" w:rsidRDefault="003F7CDB">
      <w:pPr>
        <w:pStyle w:val="SHDPp"/>
        <w:spacing w:after="0" w:line="276" w:lineRule="auto"/>
        <w:ind w:left="0"/>
        <w:rPr>
          <w:rFonts w:ascii="Arial" w:hAnsi="Arial" w:cs="Arial"/>
          <w:b/>
          <w:color w:val="000000" w:themeColor="text1"/>
          <w:szCs w:val="22"/>
          <w:lang w:val="en-GB"/>
        </w:rPr>
      </w:pPr>
    </w:p>
    <w:p w:rsidR="003F7CDB" w:rsidRPr="00351F34" w:rsidRDefault="00D90005" w:rsidP="001B7BCE">
      <w:pPr>
        <w:pStyle w:val="SHDPp"/>
        <w:numPr>
          <w:ilvl w:val="0"/>
          <w:numId w:val="13"/>
        </w:numPr>
        <w:tabs>
          <w:tab w:val="clear" w:pos="1440"/>
          <w:tab w:val="left" w:pos="90"/>
        </w:tabs>
        <w:spacing w:after="0" w:line="276" w:lineRule="auto"/>
        <w:ind w:left="0" w:firstLine="0"/>
        <w:rPr>
          <w:rFonts w:ascii="Arial" w:hAnsi="Arial" w:cs="Arial"/>
          <w:b/>
          <w:color w:val="000000" w:themeColor="text1"/>
          <w:szCs w:val="22"/>
          <w:lang w:val="en-GB"/>
        </w:rPr>
      </w:pPr>
      <w:r w:rsidRPr="00351F34">
        <w:rPr>
          <w:rFonts w:ascii="Arial" w:hAnsi="Arial" w:cs="Arial"/>
          <w:b/>
          <w:color w:val="000000" w:themeColor="text1"/>
          <w:szCs w:val="22"/>
          <w:lang w:val="en-GB"/>
        </w:rPr>
        <w:t xml:space="preserve">GENERAL </w:t>
      </w:r>
    </w:p>
    <w:p w:rsidR="003F7CDB" w:rsidRPr="00351F34" w:rsidRDefault="003F7CDB">
      <w:pPr>
        <w:pStyle w:val="Meghna2"/>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1"/>
        <w:numPr>
          <w:ilvl w:val="1"/>
          <w:numId w:val="139"/>
        </w:numPr>
        <w:tabs>
          <w:tab w:val="clear" w:pos="540"/>
        </w:tabs>
        <w:spacing w:line="276" w:lineRule="auto"/>
        <w:rPr>
          <w:rFonts w:ascii="Arial" w:hAnsi="Arial" w:cs="Arial"/>
          <w:b/>
          <w:color w:val="000000" w:themeColor="text1"/>
          <w:sz w:val="22"/>
          <w:szCs w:val="22"/>
          <w:lang w:val="en-GB"/>
        </w:rPr>
      </w:pPr>
      <w:bookmarkStart w:id="36" w:name="_Ref204490465"/>
      <w:r w:rsidRPr="00351F34">
        <w:rPr>
          <w:rFonts w:ascii="Arial" w:hAnsi="Arial" w:cs="Arial"/>
          <w:b/>
          <w:color w:val="000000" w:themeColor="text1"/>
          <w:sz w:val="22"/>
          <w:szCs w:val="22"/>
          <w:lang w:val="en-GB"/>
        </w:rPr>
        <w:t>Eligibility of Bidders and Other Provisions</w:t>
      </w:r>
    </w:p>
    <w:p w:rsidR="003F7CDB" w:rsidRPr="00351F34" w:rsidRDefault="003F7CDB">
      <w:pPr>
        <w:pStyle w:val="Meghna1"/>
        <w:numPr>
          <w:ilvl w:val="0"/>
          <w:numId w:val="0"/>
        </w:numPr>
        <w:tabs>
          <w:tab w:val="clear" w:pos="540"/>
        </w:tabs>
        <w:spacing w:line="276" w:lineRule="auto"/>
        <w:ind w:left="720"/>
        <w:rPr>
          <w:rFonts w:ascii="Arial" w:hAnsi="Arial" w:cs="Arial"/>
          <w:b/>
          <w:color w:val="000000" w:themeColor="text1"/>
          <w:sz w:val="22"/>
          <w:szCs w:val="22"/>
          <w:lang w:val="en-GB"/>
        </w:rPr>
      </w:pPr>
    </w:p>
    <w:p w:rsidR="003F7CDB" w:rsidRPr="00351F34" w:rsidRDefault="00D90005" w:rsidP="00BF7244">
      <w:pPr>
        <w:pStyle w:val="Meghna2"/>
        <w:numPr>
          <w:ilvl w:val="2"/>
          <w:numId w:val="139"/>
        </w:numPr>
        <w:tabs>
          <w:tab w:val="clear" w:pos="540"/>
          <w:tab w:val="left" w:pos="720"/>
        </w:tabs>
        <w:spacing w:line="276" w:lineRule="auto"/>
        <w:rPr>
          <w:rFonts w:ascii="Arial" w:eastAsia="Times New Roman" w:hAnsi="Arial" w:cs="Arial"/>
          <w:bCs/>
          <w:color w:val="000000" w:themeColor="text1"/>
          <w:sz w:val="22"/>
          <w:szCs w:val="22"/>
          <w:lang w:val="en-GB" w:eastAsia="ar-SA"/>
        </w:rPr>
      </w:pPr>
      <w:bookmarkStart w:id="37" w:name="_Ref236723630"/>
      <w:r w:rsidRPr="00351F34">
        <w:rPr>
          <w:rFonts w:ascii="Arial" w:eastAsia="Times New Roman" w:hAnsi="Arial" w:cs="Arial"/>
          <w:bCs/>
          <w:color w:val="000000" w:themeColor="text1"/>
          <w:sz w:val="22"/>
          <w:szCs w:val="22"/>
          <w:lang w:val="en-GB" w:eastAsia="ar-SA"/>
        </w:rPr>
        <w:t>For determining the eligibility of Bidders for their qualification hereunder, the following shall apply:</w:t>
      </w:r>
      <w:bookmarkEnd w:id="37"/>
    </w:p>
    <w:p w:rsidR="003F7CDB" w:rsidRPr="00351F34" w:rsidRDefault="003F7CDB">
      <w:pPr>
        <w:pStyle w:val="Meghna2"/>
        <w:numPr>
          <w:ilvl w:val="0"/>
          <w:numId w:val="0"/>
        </w:numPr>
        <w:tabs>
          <w:tab w:val="clear" w:pos="540"/>
        </w:tabs>
        <w:spacing w:line="276" w:lineRule="auto"/>
        <w:ind w:left="720"/>
        <w:rPr>
          <w:rFonts w:ascii="Arial" w:eastAsia="Times New Roman" w:hAnsi="Arial" w:cs="Arial"/>
          <w:bCs/>
          <w:color w:val="000000" w:themeColor="text1"/>
          <w:sz w:val="22"/>
          <w:szCs w:val="22"/>
          <w:lang w:val="en-GB" w:eastAsia="ar-SA"/>
        </w:rPr>
      </w:pPr>
    </w:p>
    <w:p w:rsidR="003F7CDB" w:rsidRPr="00351F34" w:rsidRDefault="00D90005" w:rsidP="001B7BCE">
      <w:pPr>
        <w:pStyle w:val="SHDPp"/>
        <w:numPr>
          <w:ilvl w:val="2"/>
          <w:numId w:val="14"/>
        </w:numPr>
        <w:tabs>
          <w:tab w:val="left" w:pos="1418"/>
        </w:tabs>
        <w:spacing w:after="0" w:line="276" w:lineRule="auto"/>
        <w:ind w:left="1440"/>
        <w:rPr>
          <w:rFonts w:ascii="Arial" w:hAnsi="Arial" w:cs="Arial"/>
          <w:color w:val="000000" w:themeColor="text1"/>
          <w:szCs w:val="22"/>
          <w:lang w:val="en-GB"/>
        </w:rPr>
      </w:pPr>
      <w:r w:rsidRPr="00351F34">
        <w:rPr>
          <w:rFonts w:ascii="Arial" w:hAnsi="Arial" w:cs="Arial"/>
          <w:color w:val="000000" w:themeColor="text1"/>
          <w:szCs w:val="22"/>
          <w:lang w:val="en-GB"/>
        </w:rPr>
        <w:t>A Bidder may be a single entity or a group of entities (the “Consortium”), coming together to implement the Project. However, no Bidder applying individually or as a member of a Consortium, as the case may be, can be a member of another Bidder. The term Bidder used herein would apply to both a single entity and a Consortium.</w:t>
      </w:r>
      <w:bookmarkEnd w:id="36"/>
    </w:p>
    <w:p w:rsidR="003F7CDB" w:rsidRPr="00351F34" w:rsidRDefault="00D90005" w:rsidP="001B7BCE">
      <w:pPr>
        <w:pStyle w:val="SHDPp"/>
        <w:numPr>
          <w:ilvl w:val="2"/>
          <w:numId w:val="14"/>
        </w:numPr>
        <w:tabs>
          <w:tab w:val="left" w:pos="1418"/>
        </w:tabs>
        <w:spacing w:after="0" w:line="276" w:lineRule="auto"/>
        <w:ind w:left="1440"/>
        <w:rPr>
          <w:rFonts w:ascii="Arial" w:hAnsi="Arial" w:cs="Arial"/>
          <w:color w:val="000000" w:themeColor="text1"/>
          <w:szCs w:val="22"/>
          <w:lang w:val="en-GB"/>
        </w:rPr>
      </w:pPr>
      <w:r w:rsidRPr="00351F34">
        <w:rPr>
          <w:rFonts w:ascii="Arial" w:hAnsi="Arial" w:cs="Arial"/>
          <w:color w:val="000000" w:themeColor="text1"/>
          <w:szCs w:val="22"/>
          <w:lang w:val="en-GB"/>
        </w:rPr>
        <w:t xml:space="preserve">A Bidder may be a private entity, including a company incorporated under the Companies Act, 1956/2013, society, registered partnership firm or any combination of them with a formal intent to enter into an agreement or under an existing agreement in the form of a Consortium. A Consortium shall be eligible for consideration subject to the conditions set out in Clause 2.1.2 below. </w:t>
      </w:r>
    </w:p>
    <w:p w:rsidR="003F7CDB" w:rsidRPr="00EA6620" w:rsidRDefault="003F7CDB" w:rsidP="00EA6620">
      <w:pPr>
        <w:rPr>
          <w:rFonts w:ascii="Arial" w:hAnsi="Arial" w:cs="Arial"/>
          <w:sz w:val="22"/>
          <w:szCs w:val="22"/>
        </w:rPr>
      </w:pPr>
    </w:p>
    <w:p w:rsidR="003F7CDB" w:rsidRPr="00351F34" w:rsidRDefault="00D90005" w:rsidP="00BF7244">
      <w:pPr>
        <w:pStyle w:val="Meghna2"/>
        <w:numPr>
          <w:ilvl w:val="2"/>
          <w:numId w:val="139"/>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In case the Bidder is a Consortium, it shall comply with the following requirements: </w:t>
      </w:r>
    </w:p>
    <w:p w:rsidR="003F7CDB" w:rsidRPr="00351F34" w:rsidRDefault="003F7CDB">
      <w:pPr>
        <w:pStyle w:val="ListParagraph"/>
        <w:spacing w:line="276" w:lineRule="auto"/>
        <w:rPr>
          <w:rFonts w:ascii="Arial" w:hAnsi="Arial" w:cs="Arial"/>
          <w:color w:val="000000" w:themeColor="text1"/>
          <w:sz w:val="22"/>
          <w:szCs w:val="22"/>
          <w:lang w:val="en-GB"/>
        </w:rPr>
      </w:pPr>
    </w:p>
    <w:p w:rsidR="003F7CDB" w:rsidRPr="00351F34" w:rsidRDefault="00D90005" w:rsidP="001B7BCE">
      <w:pPr>
        <w:pStyle w:val="SHDPp"/>
        <w:numPr>
          <w:ilvl w:val="2"/>
          <w:numId w:val="34"/>
        </w:numPr>
        <w:tabs>
          <w:tab w:val="left" w:pos="1418"/>
        </w:tabs>
        <w:spacing w:after="0" w:line="276" w:lineRule="auto"/>
        <w:ind w:left="1440"/>
        <w:rPr>
          <w:rFonts w:ascii="Arial" w:hAnsi="Arial" w:cs="Arial"/>
          <w:color w:val="000000" w:themeColor="text1"/>
          <w:szCs w:val="22"/>
          <w:lang w:val="en-GB"/>
        </w:rPr>
      </w:pPr>
      <w:r w:rsidRPr="00351F34">
        <w:rPr>
          <w:rFonts w:ascii="Arial" w:hAnsi="Arial" w:cs="Arial"/>
          <w:color w:val="000000" w:themeColor="text1"/>
          <w:szCs w:val="22"/>
          <w:lang w:val="en-GB"/>
        </w:rPr>
        <w:t xml:space="preserve">The number of members in a Consortium shall not exceed 3 (three);   </w:t>
      </w:r>
    </w:p>
    <w:p w:rsidR="003F7CDB" w:rsidRPr="00351F34" w:rsidRDefault="00D90005" w:rsidP="001B7BCE">
      <w:pPr>
        <w:pStyle w:val="SHDPp"/>
        <w:numPr>
          <w:ilvl w:val="2"/>
          <w:numId w:val="34"/>
        </w:numPr>
        <w:tabs>
          <w:tab w:val="left" w:pos="1418"/>
        </w:tabs>
        <w:spacing w:after="0" w:line="276" w:lineRule="auto"/>
        <w:ind w:left="1440"/>
        <w:rPr>
          <w:rFonts w:ascii="Arial" w:hAnsi="Arial" w:cs="Arial"/>
          <w:color w:val="000000" w:themeColor="text1"/>
          <w:szCs w:val="22"/>
          <w:lang w:val="en-GB"/>
        </w:rPr>
      </w:pPr>
      <w:r w:rsidRPr="00351F34">
        <w:rPr>
          <w:rFonts w:ascii="Arial" w:hAnsi="Arial" w:cs="Arial"/>
          <w:color w:val="000000" w:themeColor="text1"/>
          <w:szCs w:val="22"/>
          <w:lang w:val="en-GB"/>
        </w:rPr>
        <w:t>Members of the Consortium shall nominate one member as the Lead Member(the “</w:t>
      </w:r>
      <w:r w:rsidRPr="00351F34">
        <w:rPr>
          <w:rFonts w:ascii="Arial" w:hAnsi="Arial" w:cs="Arial"/>
          <w:b/>
          <w:color w:val="000000" w:themeColor="text1"/>
          <w:szCs w:val="22"/>
          <w:lang w:val="en-GB"/>
        </w:rPr>
        <w:t>Lead Member</w:t>
      </w:r>
      <w:r w:rsidRPr="00351F34">
        <w:rPr>
          <w:rFonts w:ascii="Arial" w:hAnsi="Arial" w:cs="Arial"/>
          <w:color w:val="000000" w:themeColor="text1"/>
          <w:szCs w:val="22"/>
          <w:lang w:val="en-GB"/>
        </w:rPr>
        <w:t xml:space="preserve">”) , the. Bid should contain the information required for each member of the Consortium; </w:t>
      </w:r>
    </w:p>
    <w:p w:rsidR="003F7CDB" w:rsidRPr="00351F34" w:rsidRDefault="00D90005" w:rsidP="001B7BCE">
      <w:pPr>
        <w:pStyle w:val="SHDPp"/>
        <w:numPr>
          <w:ilvl w:val="2"/>
          <w:numId w:val="34"/>
        </w:numPr>
        <w:tabs>
          <w:tab w:val="left" w:pos="1418"/>
        </w:tabs>
        <w:spacing w:after="0" w:line="276" w:lineRule="auto"/>
        <w:ind w:left="1440"/>
        <w:rPr>
          <w:rFonts w:ascii="Arial" w:hAnsi="Arial" w:cs="Arial"/>
          <w:color w:val="000000" w:themeColor="text1"/>
          <w:szCs w:val="22"/>
          <w:lang w:val="en-GB"/>
        </w:rPr>
      </w:pPr>
      <w:r w:rsidRPr="00351F34">
        <w:rPr>
          <w:rFonts w:ascii="Arial" w:hAnsi="Arial" w:cs="Arial"/>
          <w:color w:val="000000" w:themeColor="text1"/>
          <w:szCs w:val="22"/>
          <w:lang w:val="en-GB"/>
        </w:rPr>
        <w:t xml:space="preserve">The nomination(s) of the Lead Member shall be supported by a Power of Attorney, as per the format of Appendix-III, signed by the other members of the Consortium; </w:t>
      </w:r>
    </w:p>
    <w:p w:rsidR="003F7CDB" w:rsidRPr="00351F34" w:rsidRDefault="00D90005" w:rsidP="001B7BCE">
      <w:pPr>
        <w:pStyle w:val="SHDPp"/>
        <w:numPr>
          <w:ilvl w:val="2"/>
          <w:numId w:val="34"/>
        </w:numPr>
        <w:tabs>
          <w:tab w:val="left" w:pos="1418"/>
        </w:tabs>
        <w:spacing w:after="0" w:line="276" w:lineRule="auto"/>
        <w:ind w:left="1440"/>
        <w:rPr>
          <w:rFonts w:ascii="Arial" w:hAnsi="Arial" w:cs="Arial"/>
          <w:color w:val="000000" w:themeColor="text1"/>
          <w:szCs w:val="22"/>
          <w:lang w:val="en-GB"/>
        </w:rPr>
      </w:pPr>
      <w:r w:rsidRPr="00351F34">
        <w:rPr>
          <w:rFonts w:ascii="Arial" w:hAnsi="Arial" w:cs="Arial"/>
          <w:color w:val="000000" w:themeColor="text1"/>
          <w:szCs w:val="22"/>
          <w:lang w:val="en-GB"/>
        </w:rPr>
        <w:t xml:space="preserve">The Bid should include a brief description of the roles and responsibilities of individual members, particularly with reference to financial and O&amp;M obligations; </w:t>
      </w:r>
    </w:p>
    <w:p w:rsidR="003F7CDB" w:rsidRPr="00351F34" w:rsidRDefault="00D90005" w:rsidP="001B7BCE">
      <w:pPr>
        <w:pStyle w:val="SHDPp"/>
        <w:numPr>
          <w:ilvl w:val="2"/>
          <w:numId w:val="34"/>
        </w:numPr>
        <w:tabs>
          <w:tab w:val="left" w:pos="1440"/>
        </w:tabs>
        <w:spacing w:after="0" w:line="276" w:lineRule="auto"/>
        <w:ind w:left="1440"/>
        <w:rPr>
          <w:rFonts w:ascii="Arial" w:hAnsi="Arial" w:cs="Arial"/>
          <w:color w:val="000000" w:themeColor="text1"/>
          <w:szCs w:val="22"/>
          <w:lang w:val="en-GB"/>
        </w:rPr>
      </w:pPr>
      <w:r w:rsidRPr="00351F34">
        <w:rPr>
          <w:rFonts w:ascii="Arial" w:hAnsi="Arial" w:cs="Arial"/>
          <w:color w:val="000000" w:themeColor="text1"/>
          <w:szCs w:val="22"/>
          <w:lang w:val="en-GB"/>
        </w:rPr>
        <w:t xml:space="preserve">An individual Bidder cannot at the same time be a member of a Consortium applying for the Project. Further, a member of a particular Bidder Consortium cannot be member of any other Bidder Consortium applying for the Project;  </w:t>
      </w:r>
    </w:p>
    <w:p w:rsidR="003F7CDB" w:rsidRPr="00351F34" w:rsidRDefault="00D90005" w:rsidP="001B7BCE">
      <w:pPr>
        <w:pStyle w:val="SHDPp"/>
        <w:numPr>
          <w:ilvl w:val="2"/>
          <w:numId w:val="34"/>
        </w:numPr>
        <w:tabs>
          <w:tab w:val="left" w:pos="1440"/>
        </w:tabs>
        <w:spacing w:after="0" w:line="276" w:lineRule="auto"/>
        <w:ind w:left="1440"/>
        <w:rPr>
          <w:rFonts w:ascii="Arial" w:hAnsi="Arial" w:cs="Arial"/>
          <w:color w:val="000000" w:themeColor="text1"/>
          <w:szCs w:val="22"/>
          <w:lang w:val="en-GB"/>
        </w:rPr>
      </w:pPr>
      <w:r w:rsidRPr="00351F34">
        <w:rPr>
          <w:rFonts w:ascii="Arial" w:hAnsi="Arial" w:cs="Arial"/>
          <w:color w:val="000000" w:themeColor="text1"/>
          <w:szCs w:val="22"/>
          <w:lang w:val="en-GB" w:eastAsia="en-US"/>
        </w:rPr>
        <w:t xml:space="preserve">Members of the Consortium shall enter into a binding </w:t>
      </w:r>
      <w:r w:rsidRPr="00351F34">
        <w:rPr>
          <w:rFonts w:ascii="Arial" w:hAnsi="Arial" w:cs="Arial"/>
          <w:color w:val="000000" w:themeColor="text1"/>
          <w:szCs w:val="22"/>
          <w:lang w:val="en-GB"/>
        </w:rPr>
        <w:t>Memorandum of Understanding</w:t>
      </w:r>
      <w:r w:rsidRPr="00351F34">
        <w:rPr>
          <w:rFonts w:ascii="Arial" w:hAnsi="Arial" w:cs="Arial"/>
          <w:color w:val="000000" w:themeColor="text1"/>
          <w:szCs w:val="22"/>
          <w:lang w:val="en-GB" w:eastAsia="en-US"/>
        </w:rPr>
        <w:t xml:space="preserve"> (the </w:t>
      </w:r>
      <w:r w:rsidRPr="00351F34">
        <w:rPr>
          <w:rFonts w:ascii="Arial" w:hAnsi="Arial" w:cs="Arial"/>
          <w:b/>
          <w:color w:val="000000" w:themeColor="text1"/>
          <w:szCs w:val="22"/>
          <w:lang w:val="en-GB" w:eastAsia="en-US"/>
        </w:rPr>
        <w:t>“</w:t>
      </w:r>
      <w:r w:rsidRPr="00351F34">
        <w:rPr>
          <w:rFonts w:ascii="Arial" w:hAnsi="Arial" w:cs="Arial"/>
          <w:b/>
          <w:color w:val="000000" w:themeColor="text1"/>
          <w:szCs w:val="22"/>
          <w:lang w:val="en-GB"/>
        </w:rPr>
        <w:t>Memorandum of Understanding</w:t>
      </w:r>
      <w:r w:rsidRPr="00351F34">
        <w:rPr>
          <w:rFonts w:ascii="Arial" w:hAnsi="Arial" w:cs="Arial"/>
          <w:b/>
          <w:color w:val="000000" w:themeColor="text1"/>
          <w:szCs w:val="22"/>
          <w:lang w:val="en-GB" w:eastAsia="en-US"/>
        </w:rPr>
        <w:t>”</w:t>
      </w:r>
      <w:r w:rsidRPr="00351F34">
        <w:rPr>
          <w:rFonts w:ascii="Arial" w:hAnsi="Arial" w:cs="Arial"/>
          <w:b/>
          <w:color w:val="000000" w:themeColor="text1"/>
          <w:szCs w:val="22"/>
          <w:lang w:val="en-GB"/>
        </w:rPr>
        <w:t xml:space="preserve"> or “MoU”</w:t>
      </w:r>
      <w:r w:rsidRPr="00351F34">
        <w:rPr>
          <w:rFonts w:ascii="Arial" w:hAnsi="Arial" w:cs="Arial"/>
          <w:color w:val="000000" w:themeColor="text1"/>
          <w:szCs w:val="22"/>
          <w:lang w:val="en-GB" w:eastAsia="en-US"/>
        </w:rPr>
        <w:t>), for the purpose of submitting Bid</w:t>
      </w:r>
      <w:r w:rsidRPr="00351F34">
        <w:rPr>
          <w:rFonts w:ascii="Arial" w:hAnsi="Arial" w:cs="Arial"/>
          <w:color w:val="000000" w:themeColor="text1"/>
          <w:szCs w:val="22"/>
          <w:lang w:val="en-GB"/>
        </w:rPr>
        <w:t xml:space="preserve"> </w:t>
      </w:r>
      <w:r w:rsidRPr="00351F34">
        <w:rPr>
          <w:rFonts w:ascii="Arial" w:hAnsi="Arial" w:cs="Arial"/>
          <w:color w:val="000000" w:themeColor="text1"/>
          <w:szCs w:val="22"/>
          <w:lang w:val="en-GB" w:eastAsia="en-US"/>
        </w:rPr>
        <w:t xml:space="preserve">and should submit the same along with the Bid. The </w:t>
      </w:r>
      <w:r w:rsidRPr="00351F34">
        <w:rPr>
          <w:rFonts w:ascii="Arial" w:hAnsi="Arial" w:cs="Arial"/>
          <w:color w:val="000000" w:themeColor="text1"/>
          <w:szCs w:val="22"/>
          <w:lang w:val="en-GB"/>
        </w:rPr>
        <w:t>MoU</w:t>
      </w:r>
      <w:r w:rsidRPr="00351F34">
        <w:rPr>
          <w:rFonts w:ascii="Arial" w:hAnsi="Arial" w:cs="Arial"/>
          <w:color w:val="000000" w:themeColor="text1"/>
          <w:szCs w:val="22"/>
          <w:lang w:val="en-GB" w:eastAsia="en-US"/>
        </w:rPr>
        <w:t xml:space="preserve"> should be specific to</w:t>
      </w:r>
      <w:r w:rsidRPr="00351F34">
        <w:rPr>
          <w:rFonts w:ascii="Arial" w:hAnsi="Arial" w:cs="Arial"/>
          <w:color w:val="000000" w:themeColor="text1"/>
          <w:szCs w:val="22"/>
          <w:lang w:val="en-GB"/>
        </w:rPr>
        <w:t xml:space="preserve"> </w:t>
      </w:r>
      <w:r w:rsidRPr="00351F34">
        <w:rPr>
          <w:rFonts w:ascii="Arial" w:hAnsi="Arial" w:cs="Arial"/>
          <w:color w:val="000000" w:themeColor="text1"/>
          <w:szCs w:val="22"/>
          <w:lang w:val="en-GB" w:eastAsia="en-US"/>
        </w:rPr>
        <w:t>the Project and should fulfil the requirements set out below, failing which the Bid shall be</w:t>
      </w:r>
      <w:r w:rsidRPr="00351F34">
        <w:rPr>
          <w:rFonts w:ascii="Arial" w:hAnsi="Arial" w:cs="Arial"/>
          <w:color w:val="000000" w:themeColor="text1"/>
          <w:szCs w:val="22"/>
          <w:lang w:val="en-GB"/>
        </w:rPr>
        <w:t xml:space="preserve"> </w:t>
      </w:r>
      <w:r w:rsidRPr="00351F34">
        <w:rPr>
          <w:rFonts w:ascii="Arial" w:hAnsi="Arial" w:cs="Arial"/>
          <w:color w:val="000000" w:themeColor="text1"/>
          <w:szCs w:val="22"/>
          <w:lang w:val="en-GB" w:eastAsia="en-US"/>
        </w:rPr>
        <w:t xml:space="preserve">considered non-responsive. The </w:t>
      </w:r>
      <w:r w:rsidRPr="00351F34">
        <w:rPr>
          <w:rFonts w:ascii="Arial" w:hAnsi="Arial" w:cs="Arial"/>
          <w:color w:val="000000" w:themeColor="text1"/>
          <w:szCs w:val="22"/>
          <w:lang w:val="en-GB"/>
        </w:rPr>
        <w:t>MoU</w:t>
      </w:r>
      <w:r w:rsidRPr="00351F34">
        <w:rPr>
          <w:rFonts w:ascii="Arial" w:hAnsi="Arial" w:cs="Arial"/>
          <w:color w:val="000000" w:themeColor="text1"/>
          <w:szCs w:val="22"/>
          <w:lang w:val="en-GB" w:eastAsia="en-US"/>
        </w:rPr>
        <w:t xml:space="preserve"> shall, inter alia:</w:t>
      </w:r>
      <w:r w:rsidRPr="00351F34">
        <w:rPr>
          <w:rFonts w:ascii="Arial" w:hAnsi="Arial" w:cs="Arial"/>
          <w:color w:val="000000" w:themeColor="text1"/>
          <w:szCs w:val="22"/>
          <w:lang w:val="en-GB"/>
        </w:rPr>
        <w:t xml:space="preserve"> </w:t>
      </w:r>
    </w:p>
    <w:p w:rsidR="003F7CDB" w:rsidRPr="00351F34" w:rsidRDefault="00D90005" w:rsidP="001B7BCE">
      <w:pPr>
        <w:pStyle w:val="ListParagraph"/>
        <w:numPr>
          <w:ilvl w:val="2"/>
          <w:numId w:val="15"/>
        </w:numPr>
        <w:suppressAutoHyphens w:val="0"/>
        <w:spacing w:line="276" w:lineRule="auto"/>
        <w:ind w:left="1701" w:hanging="283"/>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lastRenderedPageBreak/>
        <w:t xml:space="preserve">    Convey the intent of the members of the Consortium to enter into the Agreement in case the Project is awarded to the Consortium; </w:t>
      </w:r>
    </w:p>
    <w:p w:rsidR="003F7CDB" w:rsidRPr="00351F34" w:rsidRDefault="00D90005" w:rsidP="001B7BCE">
      <w:pPr>
        <w:pStyle w:val="ListParagraph"/>
        <w:numPr>
          <w:ilvl w:val="2"/>
          <w:numId w:val="15"/>
        </w:numPr>
        <w:suppressAutoHyphens w:val="0"/>
        <w:spacing w:line="276" w:lineRule="auto"/>
        <w:ind w:left="1701" w:hanging="283"/>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    The Lead Member would enter into the Service Agreement with the Authority on behalf of the members of the Consortium and subsequently carry out all the responsibilities as the </w:t>
      </w:r>
      <w:r w:rsidRPr="00351F34">
        <w:rPr>
          <w:rFonts w:ascii="Arial" w:eastAsia="Times" w:hAnsi="Arial" w:cs="Arial"/>
          <w:color w:val="000000" w:themeColor="text1"/>
          <w:sz w:val="22"/>
          <w:szCs w:val="22"/>
          <w:lang w:val="en-GB" w:eastAsia="en-US"/>
        </w:rPr>
        <w:t>Service Provider</w:t>
      </w:r>
      <w:r w:rsidRPr="00351F34">
        <w:rPr>
          <w:rFonts w:ascii="Arial" w:hAnsi="Arial" w:cs="Arial"/>
          <w:color w:val="000000" w:themeColor="text1"/>
          <w:sz w:val="22"/>
          <w:szCs w:val="22"/>
          <w:lang w:val="en-GB"/>
        </w:rPr>
        <w:t xml:space="preserve"> in terms of the Service Agreement;</w:t>
      </w:r>
    </w:p>
    <w:p w:rsidR="003F7CDB" w:rsidRPr="00351F34" w:rsidRDefault="00D90005" w:rsidP="001B7BCE">
      <w:pPr>
        <w:pStyle w:val="ListParagraph"/>
        <w:numPr>
          <w:ilvl w:val="2"/>
          <w:numId w:val="15"/>
        </w:numPr>
        <w:suppressAutoHyphens w:val="0"/>
        <w:spacing w:line="276" w:lineRule="auto"/>
        <w:ind w:left="1701" w:hanging="283"/>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    Clearly outline the proposed roles and responsibilities of each member of the Consortium;</w:t>
      </w:r>
    </w:p>
    <w:p w:rsidR="003F7CDB" w:rsidRPr="00351F34" w:rsidRDefault="00D90005" w:rsidP="001B7BCE">
      <w:pPr>
        <w:pStyle w:val="ListParagraph"/>
        <w:numPr>
          <w:ilvl w:val="2"/>
          <w:numId w:val="15"/>
        </w:numPr>
        <w:suppressAutoHyphens w:val="0"/>
        <w:spacing w:line="276" w:lineRule="auto"/>
        <w:ind w:left="1701" w:hanging="283"/>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    Include a statement to the effect that all members of the Consortium shall under the Service Agreement, be liable jointly and severally for all obligations of the </w:t>
      </w:r>
      <w:r w:rsidRPr="00351F34">
        <w:rPr>
          <w:rFonts w:ascii="Arial" w:eastAsia="Times" w:hAnsi="Arial" w:cs="Arial"/>
          <w:color w:val="000000" w:themeColor="text1"/>
          <w:sz w:val="22"/>
          <w:szCs w:val="22"/>
          <w:lang w:val="en-GB" w:eastAsia="en-US"/>
        </w:rPr>
        <w:t>Service Provider</w:t>
      </w:r>
      <w:r w:rsidRPr="00351F34">
        <w:rPr>
          <w:rFonts w:ascii="Arial" w:hAnsi="Arial" w:cs="Arial"/>
          <w:color w:val="000000" w:themeColor="text1"/>
          <w:sz w:val="22"/>
          <w:szCs w:val="22"/>
          <w:lang w:val="en-GB"/>
        </w:rPr>
        <w:t xml:space="preserve"> in relation to the Project.</w:t>
      </w:r>
    </w:p>
    <w:p w:rsidR="003F7CDB" w:rsidRPr="00351F34" w:rsidRDefault="00D90005">
      <w:pPr>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  </w:t>
      </w:r>
    </w:p>
    <w:p w:rsidR="003F7CDB" w:rsidRPr="00351F34" w:rsidRDefault="00D90005" w:rsidP="001B7BCE">
      <w:pPr>
        <w:pStyle w:val="SHDPp"/>
        <w:numPr>
          <w:ilvl w:val="2"/>
          <w:numId w:val="34"/>
        </w:numPr>
        <w:tabs>
          <w:tab w:val="left" w:pos="1440"/>
        </w:tabs>
        <w:spacing w:after="0" w:line="276" w:lineRule="auto"/>
        <w:ind w:left="1440"/>
        <w:rPr>
          <w:rFonts w:ascii="Arial" w:hAnsi="Arial" w:cs="Arial"/>
          <w:color w:val="000000" w:themeColor="text1"/>
          <w:szCs w:val="22"/>
          <w:lang w:val="en-GB"/>
        </w:rPr>
      </w:pPr>
      <w:r w:rsidRPr="00351F34">
        <w:rPr>
          <w:rFonts w:ascii="Arial" w:hAnsi="Arial" w:cs="Arial"/>
          <w:color w:val="000000" w:themeColor="text1"/>
          <w:szCs w:val="22"/>
          <w:lang w:val="en-GB"/>
        </w:rPr>
        <w:t>The MoU entered into between the members of the Consortium shall be specific to the Project and should contain the above requirements, failing which the Proposal shall be considered non-responsive and liable for rejection.</w:t>
      </w:r>
    </w:p>
    <w:p w:rsidR="003F7CDB" w:rsidRPr="00351F34" w:rsidRDefault="003F7CDB">
      <w:pPr>
        <w:pStyle w:val="SHDPp"/>
        <w:spacing w:after="0" w:line="276" w:lineRule="auto"/>
        <w:ind w:left="0"/>
        <w:rPr>
          <w:rFonts w:ascii="Arial" w:hAnsi="Arial" w:cs="Arial"/>
          <w:color w:val="000000" w:themeColor="text1"/>
          <w:szCs w:val="22"/>
          <w:lang w:val="en-GB"/>
        </w:rPr>
      </w:pPr>
    </w:p>
    <w:p w:rsidR="003F7CDB" w:rsidRPr="00351F34" w:rsidRDefault="00D90005">
      <w:pPr>
        <w:pStyle w:val="SHDPp"/>
        <w:spacing w:after="0" w:line="276" w:lineRule="auto"/>
        <w:rPr>
          <w:rFonts w:ascii="Arial" w:hAnsi="Arial" w:cs="Arial"/>
          <w:color w:val="000000" w:themeColor="text1"/>
          <w:szCs w:val="22"/>
          <w:lang w:val="en-GB"/>
        </w:rPr>
      </w:pPr>
      <w:r w:rsidRPr="00351F34">
        <w:rPr>
          <w:rFonts w:ascii="Arial" w:hAnsi="Arial" w:cs="Arial"/>
          <w:color w:val="000000" w:themeColor="text1"/>
          <w:szCs w:val="22"/>
          <w:lang w:val="en-GB"/>
        </w:rPr>
        <w:t>Note: The Authority restricts a change in the control of a Consortium, the Bidder is not allowed to change the composition of the Consortium during the Bidding Process and subject to condition of Service Agreement, after signing of the Service Agreement.</w:t>
      </w:r>
    </w:p>
    <w:p w:rsidR="003F7CDB" w:rsidRPr="00351F34" w:rsidRDefault="003F7CDB">
      <w:pPr>
        <w:pStyle w:val="SHDPp"/>
        <w:spacing w:after="0" w:line="276" w:lineRule="auto"/>
        <w:rPr>
          <w:rFonts w:ascii="Arial" w:hAnsi="Arial" w:cs="Arial"/>
          <w:color w:val="000000" w:themeColor="text1"/>
          <w:szCs w:val="22"/>
          <w:lang w:val="en-GB"/>
        </w:rPr>
      </w:pPr>
    </w:p>
    <w:p w:rsidR="003F7CDB" w:rsidRPr="00351F34" w:rsidRDefault="00D90005" w:rsidP="00BF7244">
      <w:pPr>
        <w:pStyle w:val="Meghna2"/>
        <w:numPr>
          <w:ilvl w:val="2"/>
          <w:numId w:val="139"/>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Notwithstanding anything to the contrary contained in this RFP, the detailed terms specified in the draft Service Agreement shall have overriding effect; provided, however, that any conditions or obligations imposed on the Bidder hereunder shall continue to have effect in addition to its obligations under the Service Agreement. </w:t>
      </w:r>
    </w:p>
    <w:p w:rsidR="003F7CDB" w:rsidRPr="00351F34" w:rsidRDefault="003F7CDB">
      <w:pPr>
        <w:pStyle w:val="Meghna2"/>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2"/>
        <w:numPr>
          <w:ilvl w:val="2"/>
          <w:numId w:val="139"/>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The Financial Bid should be furnished in the format of Appendix-V, clearly indicating the Bid amount in both figures and words, in Indian Rupees, and signed by the Bidder’s Authorised Signatory. In the event of any difference between figures and words, the words shall be taken into account.</w:t>
      </w:r>
    </w:p>
    <w:p w:rsidR="003F7CDB" w:rsidRPr="00351F34" w:rsidRDefault="003F7CDB">
      <w:pPr>
        <w:pStyle w:val="Meghna2"/>
        <w:numPr>
          <w:ilvl w:val="0"/>
          <w:numId w:val="0"/>
        </w:numPr>
        <w:tabs>
          <w:tab w:val="clear" w:pos="540"/>
        </w:tabs>
        <w:spacing w:line="276" w:lineRule="auto"/>
        <w:rPr>
          <w:rFonts w:ascii="Arial" w:hAnsi="Arial" w:cs="Arial"/>
          <w:color w:val="000000" w:themeColor="text1"/>
          <w:sz w:val="22"/>
          <w:szCs w:val="22"/>
          <w:lang w:val="en-GB"/>
        </w:rPr>
      </w:pPr>
    </w:p>
    <w:p w:rsidR="003F7CDB" w:rsidRPr="00351F34" w:rsidRDefault="00D90005" w:rsidP="00BF7244">
      <w:pPr>
        <w:pStyle w:val="Meghna2"/>
        <w:numPr>
          <w:ilvl w:val="2"/>
          <w:numId w:val="139"/>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Any condition or qualification or any other stipulation contained in the Bid submission shall render the Bid submission liable to rejection as a non-responsive Bid. </w:t>
      </w:r>
    </w:p>
    <w:p w:rsidR="003F7CDB" w:rsidRPr="00351F34" w:rsidRDefault="003F7CDB">
      <w:pPr>
        <w:pStyle w:val="Meghna2"/>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2"/>
        <w:numPr>
          <w:ilvl w:val="2"/>
          <w:numId w:val="139"/>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The Bid submission and all communications in relation to or concerning the Bidding Documents and the Bid submission shall be in English language. </w:t>
      </w:r>
    </w:p>
    <w:p w:rsidR="003F7CDB" w:rsidRPr="00351F34" w:rsidRDefault="003F7CDB">
      <w:pPr>
        <w:pStyle w:val="ListParagraph"/>
        <w:spacing w:line="276" w:lineRule="auto"/>
        <w:rPr>
          <w:rFonts w:ascii="Arial" w:hAnsi="Arial" w:cs="Arial"/>
          <w:color w:val="000000" w:themeColor="text1"/>
          <w:sz w:val="22"/>
          <w:szCs w:val="22"/>
          <w:lang w:val="en-GB"/>
        </w:rPr>
      </w:pPr>
    </w:p>
    <w:p w:rsidR="003F7CDB" w:rsidRPr="00351F34" w:rsidRDefault="00D90005" w:rsidP="00BF7244">
      <w:pPr>
        <w:pStyle w:val="Meghna2"/>
        <w:numPr>
          <w:ilvl w:val="2"/>
          <w:numId w:val="139"/>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The Bidding Documents including this RFP and all attached documents are and shall remain the property of the Authority and are transmitted to the Bidders solely for the purpose of preparation and the submission of a Bid in accordance herewith. The Bidders are to treat all information as strictly confidential and shall not use it </w:t>
      </w:r>
      <w:r w:rsidRPr="00351F34">
        <w:rPr>
          <w:rFonts w:ascii="Arial" w:hAnsi="Arial" w:cs="Arial"/>
          <w:color w:val="000000" w:themeColor="text1"/>
          <w:sz w:val="22"/>
          <w:szCs w:val="22"/>
          <w:lang w:val="en-GB"/>
        </w:rPr>
        <w:lastRenderedPageBreak/>
        <w:t xml:space="preserve">for any purpose other than for preparation and submission of their Bid. The Authority will not return any Bid or any information provided along therewith. </w:t>
      </w:r>
    </w:p>
    <w:p w:rsidR="003F7CDB" w:rsidRPr="00351F34" w:rsidRDefault="003F7CDB">
      <w:pPr>
        <w:pStyle w:val="Meghna2"/>
        <w:numPr>
          <w:ilvl w:val="0"/>
          <w:numId w:val="0"/>
        </w:numPr>
        <w:tabs>
          <w:tab w:val="clear" w:pos="540"/>
        </w:tabs>
        <w:spacing w:line="276" w:lineRule="auto"/>
        <w:ind w:left="720"/>
        <w:rPr>
          <w:rFonts w:ascii="Arial" w:hAnsi="Arial" w:cs="Arial"/>
          <w:bCs/>
          <w:color w:val="000000" w:themeColor="text1"/>
          <w:sz w:val="22"/>
          <w:szCs w:val="22"/>
          <w:lang w:val="en-GB"/>
        </w:rPr>
      </w:pPr>
    </w:p>
    <w:p w:rsidR="003F7CDB" w:rsidRPr="00351F34" w:rsidRDefault="00D90005" w:rsidP="00BF7244">
      <w:pPr>
        <w:pStyle w:val="Meghna2"/>
        <w:numPr>
          <w:ilvl w:val="2"/>
          <w:numId w:val="139"/>
        </w:numPr>
        <w:tabs>
          <w:tab w:val="clear" w:pos="540"/>
          <w:tab w:val="left" w:pos="720"/>
        </w:tabs>
        <w:spacing w:line="276" w:lineRule="auto"/>
        <w:rPr>
          <w:rFonts w:ascii="Arial" w:hAnsi="Arial" w:cs="Arial"/>
          <w:bCs/>
          <w:color w:val="000000" w:themeColor="text1"/>
          <w:sz w:val="22"/>
          <w:szCs w:val="22"/>
          <w:lang w:val="en-GB"/>
        </w:rPr>
      </w:pPr>
      <w:bookmarkStart w:id="38" w:name="_Ref204491300"/>
      <w:r w:rsidRPr="00351F34">
        <w:rPr>
          <w:rFonts w:ascii="Arial" w:hAnsi="Arial" w:cs="Arial"/>
          <w:bCs/>
          <w:color w:val="000000" w:themeColor="text1"/>
          <w:sz w:val="22"/>
          <w:szCs w:val="22"/>
          <w:lang w:val="en-GB"/>
        </w:rPr>
        <w:t>The Bidder should submit a Power of Attorney as per the format of Appendix-II, authorising the signatory of the Bid to commit the Bidder.</w:t>
      </w:r>
      <w:bookmarkEnd w:id="38"/>
      <w:r w:rsidRPr="00351F34">
        <w:rPr>
          <w:rFonts w:ascii="Arial" w:hAnsi="Arial" w:cs="Arial"/>
          <w:bCs/>
          <w:color w:val="000000" w:themeColor="text1"/>
          <w:sz w:val="22"/>
          <w:szCs w:val="22"/>
          <w:lang w:val="en-GB"/>
        </w:rPr>
        <w:t xml:space="preserve"> In the case of a Consortium, the Members should submit a Power of Attorney in favour of the Lead Member as per the format of Appendix-III.</w:t>
      </w:r>
    </w:p>
    <w:p w:rsidR="003F7CDB" w:rsidRPr="00351F34" w:rsidRDefault="003F7CDB">
      <w:pPr>
        <w:pStyle w:val="Meghna2"/>
        <w:numPr>
          <w:ilvl w:val="0"/>
          <w:numId w:val="0"/>
        </w:numPr>
        <w:tabs>
          <w:tab w:val="clear" w:pos="540"/>
        </w:tabs>
        <w:spacing w:line="276" w:lineRule="auto"/>
        <w:ind w:left="720"/>
        <w:rPr>
          <w:rFonts w:ascii="Arial" w:hAnsi="Arial" w:cs="Arial"/>
          <w:bCs/>
          <w:color w:val="000000" w:themeColor="text1"/>
          <w:sz w:val="22"/>
          <w:szCs w:val="22"/>
          <w:lang w:val="en-GB"/>
        </w:rPr>
      </w:pPr>
    </w:p>
    <w:p w:rsidR="003F7CDB" w:rsidRPr="00351F34" w:rsidRDefault="00D90005" w:rsidP="00BF7244">
      <w:pPr>
        <w:pStyle w:val="Meghna2"/>
        <w:numPr>
          <w:ilvl w:val="2"/>
          <w:numId w:val="139"/>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Any entity which has been barred by the Central/State Government, or any entity controlled by it, from </w:t>
      </w:r>
      <w:r w:rsidRPr="00351F34">
        <w:rPr>
          <w:rFonts w:ascii="Arial" w:hAnsi="Arial" w:cs="Arial"/>
          <w:bCs/>
          <w:color w:val="000000" w:themeColor="text1"/>
          <w:sz w:val="22"/>
          <w:szCs w:val="22"/>
          <w:lang w:val="en-GB"/>
        </w:rPr>
        <w:t>participating</w:t>
      </w:r>
      <w:r w:rsidRPr="00351F34">
        <w:rPr>
          <w:rFonts w:ascii="Arial" w:hAnsi="Arial" w:cs="Arial"/>
          <w:color w:val="000000" w:themeColor="text1"/>
          <w:sz w:val="22"/>
          <w:szCs w:val="22"/>
          <w:lang w:val="en-GB"/>
        </w:rPr>
        <w:t xml:space="preserve"> in any Project, and the bar subsists as on the date of Bid, would not be eligible to submit a Bid, either individually or as member of a Consortium. </w:t>
      </w:r>
    </w:p>
    <w:p w:rsidR="003F7CDB" w:rsidRPr="00351F34" w:rsidRDefault="003F7CDB">
      <w:pPr>
        <w:pStyle w:val="Meghna2"/>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2"/>
        <w:numPr>
          <w:ilvl w:val="2"/>
          <w:numId w:val="139"/>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A Bidder, including any Consortium Member, should, in the last 3 (three) years, have neither failed to perform on any contract, as evidenced by imposition of a penalty by an arbitral or judicial authority or a judicial pronouncement or arbitration award against the Bidder/Consortium Member, as the case may be, nor have been expelled from any project or contract by any public entity nor have had any contract terminated by any public entity for breach by such Bidder/Consortium Member. </w:t>
      </w:r>
    </w:p>
    <w:p w:rsidR="003F7CDB" w:rsidRPr="00351F34" w:rsidRDefault="003F7CDB">
      <w:pPr>
        <w:pStyle w:val="Meghna2"/>
        <w:numPr>
          <w:ilvl w:val="0"/>
          <w:numId w:val="0"/>
        </w:numPr>
        <w:tabs>
          <w:tab w:val="clear" w:pos="540"/>
        </w:tabs>
        <w:spacing w:line="276" w:lineRule="auto"/>
        <w:rPr>
          <w:rFonts w:ascii="Arial" w:hAnsi="Arial" w:cs="Arial"/>
          <w:color w:val="000000" w:themeColor="text1"/>
          <w:sz w:val="22"/>
          <w:szCs w:val="22"/>
          <w:lang w:val="en-GB"/>
        </w:rPr>
      </w:pPr>
    </w:p>
    <w:p w:rsidR="003F7CDB" w:rsidRPr="00351F34" w:rsidRDefault="00D90005" w:rsidP="00BF7244">
      <w:pPr>
        <w:pStyle w:val="Meghna2"/>
        <w:numPr>
          <w:ilvl w:val="2"/>
          <w:numId w:val="139"/>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The Authority requires that the Bidders observe the highest standard of ethics during the procurement and execution of such contracts.  In pursuance of this policy, the Authority:</w:t>
      </w:r>
    </w:p>
    <w:p w:rsidR="003F7CDB" w:rsidRPr="00351F34" w:rsidRDefault="003F7CDB">
      <w:pPr>
        <w:pStyle w:val="Meghna1"/>
        <w:numPr>
          <w:ilvl w:val="0"/>
          <w:numId w:val="0"/>
        </w:numPr>
        <w:spacing w:line="276" w:lineRule="auto"/>
        <w:ind w:left="792"/>
        <w:rPr>
          <w:rFonts w:ascii="Arial" w:hAnsi="Arial" w:cs="Arial"/>
          <w:color w:val="000000" w:themeColor="text1"/>
          <w:sz w:val="22"/>
          <w:szCs w:val="22"/>
          <w:lang w:val="en-GB"/>
        </w:rPr>
      </w:pPr>
    </w:p>
    <w:p w:rsidR="003F7CDB" w:rsidRPr="00351F34" w:rsidRDefault="00D90005" w:rsidP="001B7BCE">
      <w:pPr>
        <w:pStyle w:val="SHDPp"/>
        <w:numPr>
          <w:ilvl w:val="2"/>
          <w:numId w:val="35"/>
        </w:numPr>
        <w:tabs>
          <w:tab w:val="left" w:pos="1418"/>
        </w:tabs>
        <w:spacing w:after="0" w:line="276" w:lineRule="auto"/>
        <w:ind w:left="1440"/>
        <w:rPr>
          <w:rFonts w:ascii="Arial" w:hAnsi="Arial" w:cs="Arial"/>
          <w:color w:val="000000" w:themeColor="text1"/>
          <w:szCs w:val="22"/>
          <w:lang w:val="en-GB"/>
        </w:rPr>
      </w:pPr>
      <w:r w:rsidRPr="00351F34">
        <w:rPr>
          <w:rFonts w:ascii="Arial" w:hAnsi="Arial" w:cs="Arial"/>
          <w:color w:val="000000" w:themeColor="text1"/>
          <w:szCs w:val="22"/>
          <w:lang w:val="en-GB"/>
        </w:rPr>
        <w:t>Will reject a proposal for award if it determines that the Bidder recommended for award has engaged in corrupt or fraudulent practices in competing for the contract in question;</w:t>
      </w:r>
    </w:p>
    <w:p w:rsidR="003F7CDB" w:rsidRPr="00351F34" w:rsidRDefault="00D90005" w:rsidP="001B7BCE">
      <w:pPr>
        <w:pStyle w:val="SHDPp"/>
        <w:numPr>
          <w:ilvl w:val="2"/>
          <w:numId w:val="35"/>
        </w:numPr>
        <w:tabs>
          <w:tab w:val="left" w:pos="1418"/>
        </w:tabs>
        <w:spacing w:after="0" w:line="276" w:lineRule="auto"/>
        <w:ind w:left="1440"/>
        <w:rPr>
          <w:rFonts w:ascii="Arial" w:hAnsi="Arial" w:cs="Arial"/>
          <w:color w:val="000000" w:themeColor="text1"/>
          <w:szCs w:val="22"/>
          <w:lang w:val="en-GB"/>
        </w:rPr>
      </w:pPr>
      <w:r w:rsidRPr="00351F34">
        <w:rPr>
          <w:rFonts w:ascii="Arial" w:hAnsi="Arial" w:cs="Arial"/>
          <w:color w:val="000000" w:themeColor="text1"/>
          <w:szCs w:val="22"/>
          <w:lang w:val="en-GB"/>
        </w:rPr>
        <w:t>Will declare a firm ineligible, either indefinitely or for a stated period of time, to be awarded an Authority’s contract if it at any time determines that the firm has engaged in corrupt or fraudulent practices in competing for, or in executing, an Authority’s contract.</w:t>
      </w:r>
    </w:p>
    <w:p w:rsidR="003F7CDB" w:rsidRPr="00351F34" w:rsidRDefault="003F7CDB">
      <w:pPr>
        <w:pStyle w:val="Meghna2"/>
        <w:numPr>
          <w:ilvl w:val="0"/>
          <w:numId w:val="0"/>
        </w:numPr>
        <w:tabs>
          <w:tab w:val="clear" w:pos="540"/>
        </w:tabs>
        <w:spacing w:line="276" w:lineRule="auto"/>
        <w:rPr>
          <w:rFonts w:ascii="Arial" w:hAnsi="Arial" w:cs="Arial"/>
          <w:color w:val="000000" w:themeColor="text1"/>
          <w:sz w:val="22"/>
          <w:szCs w:val="22"/>
          <w:lang w:val="en-GB"/>
        </w:rPr>
      </w:pPr>
    </w:p>
    <w:p w:rsidR="003F7CDB" w:rsidRPr="00351F34" w:rsidRDefault="00D90005" w:rsidP="00BF7244">
      <w:pPr>
        <w:pStyle w:val="Meghna2"/>
        <w:numPr>
          <w:ilvl w:val="2"/>
          <w:numId w:val="139"/>
        </w:numPr>
        <w:tabs>
          <w:tab w:val="clear" w:pos="540"/>
          <w:tab w:val="left" w:pos="720"/>
        </w:tabs>
        <w:spacing w:line="276" w:lineRule="auto"/>
        <w:rPr>
          <w:rFonts w:ascii="Arial" w:hAnsi="Arial" w:cs="Arial"/>
          <w:color w:val="000000" w:themeColor="text1"/>
          <w:sz w:val="22"/>
          <w:szCs w:val="22"/>
          <w:lang w:val="en-GB"/>
        </w:rPr>
      </w:pPr>
      <w:bookmarkStart w:id="39" w:name="_Ref204490031"/>
      <w:r w:rsidRPr="00351F34">
        <w:rPr>
          <w:rFonts w:ascii="Arial" w:hAnsi="Arial" w:cs="Arial"/>
          <w:color w:val="000000" w:themeColor="text1"/>
          <w:sz w:val="22"/>
          <w:szCs w:val="22"/>
          <w:lang w:val="en-GB"/>
        </w:rPr>
        <w:t>The following conditions shall be adhered to while submitting the Bid:</w:t>
      </w:r>
      <w:bookmarkEnd w:id="39"/>
      <w:r w:rsidRPr="00351F34">
        <w:rPr>
          <w:rFonts w:ascii="Arial" w:hAnsi="Arial" w:cs="Arial"/>
          <w:color w:val="000000" w:themeColor="text1"/>
          <w:sz w:val="22"/>
          <w:szCs w:val="22"/>
          <w:lang w:val="en-GB"/>
        </w:rPr>
        <w:t xml:space="preserve"> </w:t>
      </w:r>
    </w:p>
    <w:p w:rsidR="003F7CDB" w:rsidRPr="00351F34" w:rsidRDefault="00D90005" w:rsidP="001B7BCE">
      <w:pPr>
        <w:pStyle w:val="SHDPp"/>
        <w:numPr>
          <w:ilvl w:val="2"/>
          <w:numId w:val="36"/>
        </w:numPr>
        <w:tabs>
          <w:tab w:val="left" w:pos="1418"/>
        </w:tabs>
        <w:spacing w:after="0" w:line="276" w:lineRule="auto"/>
        <w:ind w:left="1440"/>
        <w:rPr>
          <w:rFonts w:ascii="Arial" w:hAnsi="Arial" w:cs="Arial"/>
          <w:color w:val="000000" w:themeColor="text1"/>
          <w:szCs w:val="22"/>
          <w:lang w:val="en-GB"/>
        </w:rPr>
      </w:pPr>
      <w:r w:rsidRPr="00351F34">
        <w:rPr>
          <w:rFonts w:ascii="Arial" w:hAnsi="Arial" w:cs="Arial"/>
          <w:color w:val="000000" w:themeColor="text1"/>
          <w:szCs w:val="22"/>
          <w:lang w:val="en-GB"/>
        </w:rPr>
        <w:t xml:space="preserve">The Bidders should attach clearly marked and referenced continuation sheets in the event that the space provided in the prescribed forms in the Annexures is insufficient.  Alternatively, the Bidders may format the prescribed forms making due provision for incorporation of the requested information;  </w:t>
      </w:r>
    </w:p>
    <w:p w:rsidR="003F7CDB" w:rsidRPr="00351F34" w:rsidRDefault="00D90005" w:rsidP="001B7BCE">
      <w:pPr>
        <w:pStyle w:val="SHDPp"/>
        <w:numPr>
          <w:ilvl w:val="2"/>
          <w:numId w:val="36"/>
        </w:numPr>
        <w:tabs>
          <w:tab w:val="left" w:pos="1418"/>
        </w:tabs>
        <w:spacing w:after="0" w:line="276" w:lineRule="auto"/>
        <w:ind w:left="1440"/>
        <w:rPr>
          <w:rFonts w:ascii="Arial" w:hAnsi="Arial" w:cs="Arial"/>
          <w:color w:val="000000" w:themeColor="text1"/>
          <w:szCs w:val="22"/>
          <w:lang w:val="en-GB"/>
        </w:rPr>
      </w:pPr>
      <w:r w:rsidRPr="00351F34">
        <w:rPr>
          <w:rFonts w:ascii="Arial" w:hAnsi="Arial" w:cs="Arial"/>
          <w:color w:val="000000" w:themeColor="text1"/>
          <w:szCs w:val="22"/>
          <w:lang w:val="en-GB"/>
        </w:rPr>
        <w:t xml:space="preserve">Information supplied by the Bidder (or other constituent members if the Bidder is a Consortium) must apply to the Bidder named in the Bid and not, unless specifically requested, to other associated companies or firms. </w:t>
      </w:r>
    </w:p>
    <w:p w:rsidR="003F7CDB" w:rsidRPr="00351F34" w:rsidRDefault="003F7CDB" w:rsidP="00B56779">
      <w:pPr>
        <w:pStyle w:val="Meghna2"/>
        <w:numPr>
          <w:ilvl w:val="0"/>
          <w:numId w:val="0"/>
        </w:numPr>
        <w:tabs>
          <w:tab w:val="clear" w:pos="540"/>
        </w:tabs>
        <w:spacing w:line="276" w:lineRule="auto"/>
        <w:rPr>
          <w:rFonts w:ascii="Arial" w:hAnsi="Arial" w:cs="Arial"/>
          <w:color w:val="000000" w:themeColor="text1"/>
          <w:sz w:val="22"/>
          <w:szCs w:val="22"/>
          <w:lang w:val="en-GB"/>
        </w:rPr>
      </w:pPr>
    </w:p>
    <w:p w:rsidR="003F7CDB" w:rsidRPr="00351F34" w:rsidRDefault="00D90005" w:rsidP="00BF7244">
      <w:pPr>
        <w:pStyle w:val="Meghna1"/>
        <w:numPr>
          <w:ilvl w:val="1"/>
          <w:numId w:val="139"/>
        </w:numPr>
        <w:tabs>
          <w:tab w:val="clear" w:pos="540"/>
          <w:tab w:val="clear" w:pos="720"/>
        </w:tabs>
        <w:spacing w:line="276" w:lineRule="auto"/>
        <w:ind w:left="720" w:hanging="720"/>
        <w:rPr>
          <w:rFonts w:ascii="Arial" w:hAnsi="Arial" w:cs="Arial"/>
          <w:bCs/>
          <w:color w:val="000000" w:themeColor="text1"/>
          <w:sz w:val="22"/>
          <w:szCs w:val="22"/>
          <w:lang w:val="en-GB"/>
        </w:rPr>
      </w:pPr>
      <w:bookmarkStart w:id="40" w:name="_Toc193260025"/>
      <w:bookmarkStart w:id="41" w:name="_Toc221716231"/>
      <w:r w:rsidRPr="00351F34">
        <w:rPr>
          <w:rFonts w:ascii="Arial" w:hAnsi="Arial" w:cs="Arial"/>
          <w:b/>
          <w:color w:val="000000" w:themeColor="text1"/>
          <w:sz w:val="22"/>
          <w:szCs w:val="22"/>
          <w:lang w:val="en-GB"/>
        </w:rPr>
        <w:t>Cost of Bidding</w:t>
      </w:r>
      <w:bookmarkEnd w:id="40"/>
      <w:bookmarkEnd w:id="41"/>
      <w:r w:rsidRPr="00351F34">
        <w:rPr>
          <w:rFonts w:ascii="Arial" w:hAnsi="Arial" w:cs="Arial"/>
          <w:b/>
          <w:color w:val="000000" w:themeColor="text1"/>
          <w:sz w:val="22"/>
          <w:szCs w:val="22"/>
          <w:lang w:val="en-GB"/>
        </w:rPr>
        <w:t xml:space="preserve"> </w:t>
      </w:r>
    </w:p>
    <w:p w:rsidR="003F7CDB" w:rsidRPr="00EA6620" w:rsidRDefault="003F7CDB" w:rsidP="00EA6620">
      <w:pPr>
        <w:ind w:left="720"/>
        <w:jc w:val="both"/>
        <w:rPr>
          <w:rFonts w:ascii="Arial" w:hAnsi="Arial" w:cs="Arial"/>
          <w:sz w:val="22"/>
          <w:szCs w:val="22"/>
        </w:rPr>
      </w:pPr>
    </w:p>
    <w:p w:rsidR="00B56779" w:rsidRPr="00EA6620" w:rsidRDefault="00D90005" w:rsidP="00EA6620">
      <w:pPr>
        <w:ind w:left="720"/>
        <w:jc w:val="both"/>
        <w:rPr>
          <w:rFonts w:ascii="Arial" w:hAnsi="Arial" w:cs="Arial"/>
          <w:sz w:val="22"/>
          <w:szCs w:val="22"/>
        </w:rPr>
      </w:pPr>
      <w:r w:rsidRPr="00EA6620">
        <w:rPr>
          <w:rFonts w:ascii="Arial" w:hAnsi="Arial" w:cs="Arial"/>
          <w:sz w:val="22"/>
          <w:szCs w:val="22"/>
        </w:rPr>
        <w:t>The Bidders shall be responsible for all of the costs associated with the preparation of their Bids and their participation in the Bidding Process. The Authority will not be responsible or in any way liable for such costs, regardless of the conduct or outcome of the Bidding Process.</w:t>
      </w:r>
      <w:bookmarkStart w:id="42" w:name="_Ref204491243"/>
    </w:p>
    <w:p w:rsidR="00B56779" w:rsidRPr="00351F34" w:rsidRDefault="00B56779">
      <w:pPr>
        <w:pStyle w:val="Meghna1"/>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1"/>
        <w:numPr>
          <w:ilvl w:val="1"/>
          <w:numId w:val="139"/>
        </w:numPr>
        <w:tabs>
          <w:tab w:val="clear" w:pos="540"/>
          <w:tab w:val="clear" w:pos="720"/>
        </w:tabs>
        <w:spacing w:line="276" w:lineRule="auto"/>
        <w:ind w:left="720" w:hanging="720"/>
        <w:rPr>
          <w:rFonts w:ascii="Arial" w:hAnsi="Arial" w:cs="Arial"/>
          <w:color w:val="000000" w:themeColor="text1"/>
          <w:sz w:val="22"/>
          <w:szCs w:val="22"/>
          <w:lang w:val="en-GB"/>
        </w:rPr>
      </w:pPr>
      <w:r w:rsidRPr="00351F34">
        <w:rPr>
          <w:rFonts w:ascii="Arial" w:hAnsi="Arial" w:cs="Arial"/>
          <w:b/>
          <w:color w:val="000000" w:themeColor="text1"/>
          <w:sz w:val="22"/>
          <w:szCs w:val="22"/>
          <w:lang w:val="en-GB"/>
        </w:rPr>
        <w:t>Site Visit and Verification of Information</w:t>
      </w:r>
      <w:bookmarkEnd w:id="42"/>
      <w:r w:rsidRPr="00351F34">
        <w:rPr>
          <w:rFonts w:ascii="Arial" w:hAnsi="Arial" w:cs="Arial"/>
          <w:b/>
          <w:color w:val="000000" w:themeColor="text1"/>
          <w:sz w:val="22"/>
          <w:szCs w:val="22"/>
          <w:lang w:val="en-GB"/>
        </w:rPr>
        <w:t xml:space="preserve"> </w:t>
      </w:r>
    </w:p>
    <w:p w:rsidR="003F7CDB" w:rsidRPr="00351F34" w:rsidRDefault="003F7CDB">
      <w:pPr>
        <w:pStyle w:val="Meghna1"/>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2"/>
        <w:numPr>
          <w:ilvl w:val="2"/>
          <w:numId w:val="139"/>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The Bidders are encouraged to submit their respective Bid after visiting the Project site and ascertaining for themselves the site conditions, location, surroundings, climate, existing infrastructure, availability of power, water and other utilities, vehicles and equipment to be provided by the Authority, handling and storage of materials, weather data, applicable laws and regulations and any other matter considered relevant by them.  </w:t>
      </w:r>
      <w:bookmarkStart w:id="43" w:name="_Hlk30250096"/>
      <w:r w:rsidRPr="00351F34">
        <w:rPr>
          <w:rFonts w:ascii="Arial" w:hAnsi="Arial" w:cs="Arial"/>
          <w:color w:val="000000" w:themeColor="text1"/>
          <w:sz w:val="22"/>
          <w:szCs w:val="22"/>
          <w:lang w:val="en-GB"/>
        </w:rPr>
        <w:t>A site visit shall be organised by the Authority immediately after Pre-Bid meeting.</w:t>
      </w:r>
      <w:bookmarkEnd w:id="43"/>
    </w:p>
    <w:p w:rsidR="003F7CDB" w:rsidRPr="00351F34" w:rsidRDefault="00D90005">
      <w:pPr>
        <w:pStyle w:val="Meghna2"/>
        <w:numPr>
          <w:ilvl w:val="0"/>
          <w:numId w:val="0"/>
        </w:numPr>
        <w:tabs>
          <w:tab w:val="clear" w:pos="540"/>
        </w:tabs>
        <w:spacing w:line="276" w:lineRule="auto"/>
        <w:ind w:left="720"/>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   </w:t>
      </w:r>
    </w:p>
    <w:p w:rsidR="003F7CDB" w:rsidRPr="00351F34" w:rsidRDefault="00D90005" w:rsidP="00BF7244">
      <w:pPr>
        <w:pStyle w:val="Meghna2"/>
        <w:numPr>
          <w:ilvl w:val="2"/>
          <w:numId w:val="139"/>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It shall be deemed that by submitting the Bid, the Bidder has:  </w:t>
      </w:r>
    </w:p>
    <w:p w:rsidR="003F7CDB" w:rsidRPr="00351F34" w:rsidRDefault="003F7CDB">
      <w:pPr>
        <w:pStyle w:val="ListParagraph"/>
        <w:spacing w:line="276" w:lineRule="auto"/>
        <w:rPr>
          <w:rFonts w:ascii="Arial" w:hAnsi="Arial" w:cs="Arial"/>
          <w:color w:val="000000" w:themeColor="text1"/>
          <w:sz w:val="22"/>
          <w:szCs w:val="22"/>
          <w:lang w:val="en-GB"/>
        </w:rPr>
      </w:pPr>
    </w:p>
    <w:p w:rsidR="003F7CDB" w:rsidRPr="00351F34" w:rsidRDefault="00D90005" w:rsidP="001B7BCE">
      <w:pPr>
        <w:pStyle w:val="SHDPp"/>
        <w:numPr>
          <w:ilvl w:val="0"/>
          <w:numId w:val="16"/>
        </w:numPr>
        <w:spacing w:after="0" w:line="276" w:lineRule="auto"/>
        <w:rPr>
          <w:rFonts w:ascii="Arial" w:hAnsi="Arial" w:cs="Arial"/>
          <w:color w:val="000000" w:themeColor="text1"/>
          <w:szCs w:val="22"/>
          <w:lang w:val="en-GB"/>
        </w:rPr>
      </w:pPr>
      <w:r w:rsidRPr="00351F34">
        <w:rPr>
          <w:rFonts w:ascii="Arial" w:hAnsi="Arial" w:cs="Arial"/>
          <w:color w:val="000000" w:themeColor="text1"/>
          <w:szCs w:val="22"/>
          <w:lang w:val="en-GB"/>
        </w:rPr>
        <w:t xml:space="preserve">Made a complete and careful examination of the RFP; </w:t>
      </w:r>
    </w:p>
    <w:p w:rsidR="003F7CDB" w:rsidRPr="00351F34" w:rsidRDefault="00D90005" w:rsidP="001B7BCE">
      <w:pPr>
        <w:pStyle w:val="SHDPp"/>
        <w:numPr>
          <w:ilvl w:val="0"/>
          <w:numId w:val="16"/>
        </w:numPr>
        <w:spacing w:after="0" w:line="276" w:lineRule="auto"/>
        <w:rPr>
          <w:rFonts w:ascii="Arial" w:hAnsi="Arial" w:cs="Arial"/>
          <w:color w:val="000000" w:themeColor="text1"/>
          <w:szCs w:val="22"/>
          <w:lang w:val="en-GB"/>
        </w:rPr>
      </w:pPr>
      <w:r w:rsidRPr="00351F34">
        <w:rPr>
          <w:rFonts w:ascii="Arial" w:hAnsi="Arial" w:cs="Arial"/>
          <w:color w:val="000000" w:themeColor="text1"/>
          <w:szCs w:val="22"/>
          <w:lang w:val="en-GB"/>
        </w:rPr>
        <w:t xml:space="preserve">Received all relevant information requested from the Authority;  </w:t>
      </w:r>
    </w:p>
    <w:p w:rsidR="003F7CDB" w:rsidRPr="00351F34" w:rsidRDefault="00D90005" w:rsidP="001B7BCE">
      <w:pPr>
        <w:pStyle w:val="SHDPp"/>
        <w:numPr>
          <w:ilvl w:val="0"/>
          <w:numId w:val="16"/>
        </w:numPr>
        <w:spacing w:after="0" w:line="276" w:lineRule="auto"/>
        <w:rPr>
          <w:rFonts w:ascii="Arial" w:hAnsi="Arial" w:cs="Arial"/>
          <w:color w:val="000000" w:themeColor="text1"/>
          <w:szCs w:val="22"/>
          <w:lang w:val="en-GB"/>
        </w:rPr>
      </w:pPr>
      <w:r w:rsidRPr="00351F34">
        <w:rPr>
          <w:rFonts w:ascii="Arial" w:hAnsi="Arial" w:cs="Arial"/>
          <w:color w:val="000000" w:themeColor="text1"/>
          <w:szCs w:val="22"/>
          <w:lang w:val="en-GB"/>
        </w:rPr>
        <w:t xml:space="preserve">Acknowledged and accepted the risk of inadequacy, error or mistake in the information provided in the Bidding Documents or furnished by or on behalf of the Authority relating to any of the matters referred to in </w:t>
      </w:r>
      <w:r w:rsidRPr="00351F34">
        <w:rPr>
          <w:rFonts w:ascii="Arial" w:hAnsi="Arial" w:cs="Arial"/>
          <w:b/>
          <w:bCs/>
          <w:color w:val="000000" w:themeColor="text1"/>
          <w:szCs w:val="22"/>
          <w:lang w:val="en-GB"/>
        </w:rPr>
        <w:t>Clause 2.3.1</w:t>
      </w:r>
      <w:r w:rsidRPr="00351F34">
        <w:rPr>
          <w:rFonts w:ascii="Arial" w:hAnsi="Arial" w:cs="Arial"/>
          <w:color w:val="000000" w:themeColor="text1"/>
          <w:szCs w:val="22"/>
          <w:lang w:val="en-GB"/>
        </w:rPr>
        <w:t xml:space="preserve"> above;</w:t>
      </w:r>
    </w:p>
    <w:p w:rsidR="003F7CDB" w:rsidRPr="00351F34" w:rsidRDefault="00D90005" w:rsidP="001B7BCE">
      <w:pPr>
        <w:pStyle w:val="SHDPp"/>
        <w:numPr>
          <w:ilvl w:val="0"/>
          <w:numId w:val="16"/>
        </w:numPr>
        <w:spacing w:after="0" w:line="276" w:lineRule="auto"/>
        <w:rPr>
          <w:rFonts w:ascii="Arial" w:hAnsi="Arial" w:cs="Arial"/>
          <w:color w:val="000000" w:themeColor="text1"/>
          <w:szCs w:val="22"/>
          <w:lang w:val="en-GB"/>
        </w:rPr>
      </w:pPr>
      <w:r w:rsidRPr="00351F34">
        <w:rPr>
          <w:rFonts w:ascii="Arial" w:hAnsi="Arial" w:cs="Arial"/>
          <w:color w:val="000000" w:themeColor="text1"/>
          <w:szCs w:val="22"/>
          <w:lang w:val="en-GB"/>
        </w:rPr>
        <w:t xml:space="preserve">Satisfied itself about all matters, things and information, including matters referred to in </w:t>
      </w:r>
      <w:r w:rsidRPr="00351F34">
        <w:rPr>
          <w:rFonts w:ascii="Arial" w:hAnsi="Arial" w:cs="Arial"/>
          <w:b/>
          <w:bCs/>
          <w:color w:val="000000" w:themeColor="text1"/>
          <w:szCs w:val="22"/>
          <w:lang w:val="en-GB"/>
        </w:rPr>
        <w:t>Clause 2.3.1</w:t>
      </w:r>
      <w:r w:rsidRPr="00351F34">
        <w:rPr>
          <w:rFonts w:ascii="Arial" w:hAnsi="Arial" w:cs="Arial"/>
          <w:color w:val="000000" w:themeColor="text1"/>
          <w:szCs w:val="22"/>
          <w:lang w:val="en-GB"/>
        </w:rPr>
        <w:t xml:space="preserve"> hereinabove, necessary and required for submitting an informed Bid, execution of the Project in accordance with the Bidding Documents and performance of all of its obligations thereunder;</w:t>
      </w:r>
    </w:p>
    <w:p w:rsidR="003F7CDB" w:rsidRPr="00351F34" w:rsidRDefault="00D90005" w:rsidP="001B7BCE">
      <w:pPr>
        <w:pStyle w:val="SHDPp"/>
        <w:numPr>
          <w:ilvl w:val="0"/>
          <w:numId w:val="16"/>
        </w:numPr>
        <w:spacing w:after="0" w:line="276" w:lineRule="auto"/>
        <w:rPr>
          <w:rFonts w:ascii="Arial" w:hAnsi="Arial" w:cs="Arial"/>
          <w:color w:val="000000" w:themeColor="text1"/>
          <w:szCs w:val="22"/>
          <w:lang w:val="en-GB"/>
        </w:rPr>
      </w:pPr>
      <w:r w:rsidRPr="00351F34">
        <w:rPr>
          <w:rFonts w:ascii="Arial" w:hAnsi="Arial" w:cs="Arial"/>
          <w:color w:val="000000" w:themeColor="text1"/>
          <w:szCs w:val="22"/>
          <w:lang w:val="en-GB"/>
        </w:rPr>
        <w:t xml:space="preserve">Acknowledged and agreed that inadequacy, lack of completeness or incorrectness of information provided in the Bidding Documents or ignorance of any of the matters referred to in </w:t>
      </w:r>
      <w:r w:rsidRPr="00351F34">
        <w:rPr>
          <w:rFonts w:ascii="Arial" w:hAnsi="Arial" w:cs="Arial"/>
          <w:b/>
          <w:bCs/>
          <w:color w:val="000000" w:themeColor="text1"/>
          <w:szCs w:val="22"/>
          <w:lang w:val="en-GB"/>
        </w:rPr>
        <w:t>Clause 2.3.1</w:t>
      </w:r>
      <w:r w:rsidRPr="00351F34">
        <w:rPr>
          <w:rFonts w:ascii="Arial" w:hAnsi="Arial" w:cs="Arial"/>
          <w:color w:val="000000" w:themeColor="text1"/>
          <w:szCs w:val="22"/>
          <w:lang w:val="en-GB"/>
        </w:rPr>
        <w:t xml:space="preserve"> hereinabove shall not be a basis for any claim for compensation, damages, extension of time for performance of its obligations, loss of profits etc. from the Authority, or a ground for termination of the Service Agreement; </w:t>
      </w:r>
    </w:p>
    <w:p w:rsidR="003F7CDB" w:rsidRPr="00351F34" w:rsidRDefault="00A073D8" w:rsidP="001B7BCE">
      <w:pPr>
        <w:pStyle w:val="SHDPp"/>
        <w:numPr>
          <w:ilvl w:val="0"/>
          <w:numId w:val="16"/>
        </w:numPr>
        <w:spacing w:after="0" w:line="276" w:lineRule="auto"/>
        <w:rPr>
          <w:rFonts w:ascii="Arial" w:hAnsi="Arial" w:cs="Arial"/>
          <w:color w:val="000000" w:themeColor="text1"/>
          <w:szCs w:val="22"/>
          <w:lang w:val="en-GB"/>
        </w:rPr>
      </w:pPr>
      <w:r w:rsidRPr="00351F34">
        <w:rPr>
          <w:rFonts w:ascii="Arial" w:hAnsi="Arial" w:cs="Arial"/>
          <w:color w:val="000000" w:themeColor="text1"/>
          <w:szCs w:val="22"/>
          <w:lang w:val="en-GB"/>
        </w:rPr>
        <w:t>Agreed</w:t>
      </w:r>
      <w:r w:rsidR="00D90005" w:rsidRPr="00351F34">
        <w:rPr>
          <w:rFonts w:ascii="Arial" w:hAnsi="Arial" w:cs="Arial"/>
          <w:color w:val="000000" w:themeColor="text1"/>
          <w:szCs w:val="22"/>
          <w:lang w:val="en-GB"/>
        </w:rPr>
        <w:t xml:space="preserve"> to be bound by the undertakings provided by it under and in terms hereof. </w:t>
      </w:r>
    </w:p>
    <w:p w:rsidR="003F7CDB" w:rsidRPr="00351F34" w:rsidRDefault="003F7CDB">
      <w:pPr>
        <w:pStyle w:val="Meghna2"/>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2"/>
        <w:numPr>
          <w:ilvl w:val="2"/>
          <w:numId w:val="139"/>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The Authority shall not be liable for any omission, mistake or error in respect of any of the above or on account of any matter or thing arising out of or concerning or relating to the RFP or the Bidding Process, including any error or mistake therein or in any information or data given by the Authority. </w:t>
      </w:r>
    </w:p>
    <w:p w:rsidR="003F7CDB" w:rsidRPr="00351F34" w:rsidRDefault="003F7CDB">
      <w:pPr>
        <w:pStyle w:val="Meghna2"/>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1"/>
        <w:numPr>
          <w:ilvl w:val="1"/>
          <w:numId w:val="139"/>
        </w:numPr>
        <w:tabs>
          <w:tab w:val="clear" w:pos="540"/>
          <w:tab w:val="clear" w:pos="720"/>
        </w:tabs>
        <w:spacing w:line="276" w:lineRule="auto"/>
        <w:ind w:left="720" w:hanging="720"/>
        <w:rPr>
          <w:rFonts w:ascii="Arial" w:hAnsi="Arial" w:cs="Arial"/>
          <w:color w:val="000000" w:themeColor="text1"/>
          <w:sz w:val="22"/>
          <w:szCs w:val="22"/>
          <w:lang w:val="en-GB"/>
        </w:rPr>
      </w:pPr>
      <w:r w:rsidRPr="00351F34">
        <w:rPr>
          <w:rFonts w:ascii="Arial" w:hAnsi="Arial" w:cs="Arial"/>
          <w:b/>
          <w:color w:val="000000" w:themeColor="text1"/>
          <w:sz w:val="22"/>
          <w:szCs w:val="22"/>
          <w:lang w:val="en-GB"/>
        </w:rPr>
        <w:t xml:space="preserve">Right to Accept or Reject Any or All Bids </w:t>
      </w:r>
    </w:p>
    <w:p w:rsidR="003F7CDB" w:rsidRPr="00351F34" w:rsidRDefault="003F7CDB">
      <w:pPr>
        <w:pStyle w:val="Meghna1"/>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2"/>
        <w:numPr>
          <w:ilvl w:val="2"/>
          <w:numId w:val="139"/>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Notwithstanding anything contained in this RFP, the Authority reserves the right to accept or reject any Bid and to annul the Bidding Process and reject all Bids, at </w:t>
      </w:r>
      <w:r w:rsidRPr="00351F34">
        <w:rPr>
          <w:rFonts w:ascii="Arial" w:hAnsi="Arial" w:cs="Arial"/>
          <w:color w:val="000000" w:themeColor="text1"/>
          <w:sz w:val="22"/>
          <w:szCs w:val="22"/>
          <w:lang w:val="en-GB"/>
        </w:rPr>
        <w:lastRenderedPageBreak/>
        <w:t>any time without any liability or any obligation for such acceptance, rejection or annulment, and without assigning any reasons therefor. In the event that the Authority rejects or annuls all the Bids, it may, in its discretion, invite all eligible Bidders to submit fresh Bids hereunder.</w:t>
      </w:r>
    </w:p>
    <w:p w:rsidR="003F7CDB" w:rsidRPr="00351F34" w:rsidRDefault="003F7CDB">
      <w:pPr>
        <w:pStyle w:val="Meghna2"/>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2"/>
        <w:numPr>
          <w:ilvl w:val="2"/>
          <w:numId w:val="139"/>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The Authority reserves the right to reject any Bid if: </w:t>
      </w:r>
    </w:p>
    <w:p w:rsidR="003F7CDB" w:rsidRPr="00351F34" w:rsidRDefault="00D90005" w:rsidP="001B7BCE">
      <w:pPr>
        <w:pStyle w:val="SHDPp"/>
        <w:numPr>
          <w:ilvl w:val="1"/>
          <w:numId w:val="17"/>
        </w:numPr>
        <w:tabs>
          <w:tab w:val="clear" w:pos="1800"/>
        </w:tabs>
        <w:spacing w:after="0" w:line="276" w:lineRule="auto"/>
        <w:ind w:left="1260" w:hanging="540"/>
        <w:rPr>
          <w:rFonts w:ascii="Arial" w:hAnsi="Arial" w:cs="Arial"/>
          <w:color w:val="000000" w:themeColor="text1"/>
          <w:szCs w:val="22"/>
          <w:lang w:val="en-GB"/>
        </w:rPr>
      </w:pPr>
      <w:r w:rsidRPr="00351F34">
        <w:rPr>
          <w:rFonts w:ascii="Arial" w:hAnsi="Arial" w:cs="Arial"/>
          <w:color w:val="000000" w:themeColor="text1"/>
          <w:szCs w:val="22"/>
          <w:lang w:val="en-GB"/>
        </w:rPr>
        <w:t xml:space="preserve">At any time, a material misrepresentation is made or uncovered; or </w:t>
      </w:r>
    </w:p>
    <w:p w:rsidR="003F7CDB" w:rsidRPr="00351F34" w:rsidRDefault="00D90005" w:rsidP="001B7BCE">
      <w:pPr>
        <w:pStyle w:val="SHDPp"/>
        <w:numPr>
          <w:ilvl w:val="1"/>
          <w:numId w:val="17"/>
        </w:numPr>
        <w:tabs>
          <w:tab w:val="clear" w:pos="1800"/>
        </w:tabs>
        <w:spacing w:after="0" w:line="276" w:lineRule="auto"/>
        <w:ind w:left="1260" w:hanging="540"/>
        <w:rPr>
          <w:rFonts w:ascii="Arial" w:hAnsi="Arial" w:cs="Arial"/>
          <w:color w:val="000000" w:themeColor="text1"/>
          <w:szCs w:val="22"/>
          <w:lang w:val="en-GB"/>
        </w:rPr>
      </w:pPr>
      <w:r w:rsidRPr="00351F34">
        <w:rPr>
          <w:rFonts w:ascii="Arial" w:hAnsi="Arial" w:cs="Arial"/>
          <w:color w:val="000000" w:themeColor="text1"/>
          <w:szCs w:val="22"/>
          <w:lang w:val="en-GB"/>
        </w:rPr>
        <w:t xml:space="preserve">The Bidder does not provide, within the time specified by the Authority, the supplemental information sought by the Authority for evaluation of the Bid. </w:t>
      </w:r>
    </w:p>
    <w:p w:rsidR="003F7CDB" w:rsidRPr="00351F34" w:rsidRDefault="00D90005">
      <w:pPr>
        <w:pStyle w:val="SHDPp"/>
        <w:spacing w:after="0" w:line="276" w:lineRule="auto"/>
        <w:rPr>
          <w:rFonts w:ascii="Arial" w:hAnsi="Arial" w:cs="Arial"/>
          <w:color w:val="000000" w:themeColor="text1"/>
          <w:szCs w:val="22"/>
          <w:lang w:val="en-GB"/>
        </w:rPr>
      </w:pPr>
      <w:r w:rsidRPr="00351F34">
        <w:rPr>
          <w:rFonts w:ascii="Arial" w:hAnsi="Arial" w:cs="Arial"/>
          <w:color w:val="000000" w:themeColor="text1"/>
          <w:szCs w:val="22"/>
          <w:lang w:val="en-GB"/>
        </w:rPr>
        <w:t xml:space="preserve">Such misrepresentation/improper response shall lead to the disqualification of the Bidder. If the Bidder is a Consortium, then the entire Consortium shall be disqualified/rejected. </w:t>
      </w:r>
    </w:p>
    <w:p w:rsidR="003F7CDB" w:rsidRPr="00351F34" w:rsidRDefault="003F7CDB">
      <w:pPr>
        <w:pStyle w:val="Meghna2"/>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2"/>
        <w:numPr>
          <w:ilvl w:val="2"/>
          <w:numId w:val="139"/>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In case it is found during the evaluation or at any time before signing of the Service Agreement or after its execution and during the period of subsistence thereof, including the right thereby granted by the Authority, that one or more of the pre-qualification conditions have not been met by the Bidder or the Bidder has made material misrepresentation or has given any materially incorrect or false information, the Bidder shall be disqualified forthwith if not yet appointed as the </w:t>
      </w:r>
      <w:r w:rsidRPr="00351F34">
        <w:rPr>
          <w:rFonts w:ascii="Arial" w:eastAsia="Times" w:hAnsi="Arial" w:cs="Arial"/>
          <w:color w:val="000000" w:themeColor="text1"/>
          <w:sz w:val="22"/>
          <w:szCs w:val="22"/>
          <w:lang w:val="en-GB" w:eastAsia="en-US"/>
        </w:rPr>
        <w:t>Service Provider</w:t>
      </w:r>
      <w:r w:rsidRPr="00351F34">
        <w:rPr>
          <w:rFonts w:ascii="Arial" w:hAnsi="Arial" w:cs="Arial"/>
          <w:color w:val="000000" w:themeColor="text1"/>
          <w:sz w:val="22"/>
          <w:szCs w:val="22"/>
          <w:lang w:val="en-GB"/>
        </w:rPr>
        <w:t xml:space="preserve"> either by issue of the LOA or entering into of the Service Agreement. If the Bidder has already been issued the LOA or has entered into the Service Agreement, as the case may be, the same shall, notwithstanding anything to the contrary contained therein or in this RFP, be liable to be terminated by a communication in writing by the Authority  to the Bidder without the Authority  being liable in any manner whatsoever to the Bidder and without prejudice to any other right or remedy which the Authority may have under this RFP, the Bidding Documents, the Service Agreement or under applicable law.</w:t>
      </w:r>
    </w:p>
    <w:p w:rsidR="003F7CDB" w:rsidRPr="00351F34" w:rsidRDefault="003F7CDB">
      <w:pPr>
        <w:pStyle w:val="Meghna2"/>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2"/>
        <w:numPr>
          <w:ilvl w:val="2"/>
          <w:numId w:val="139"/>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The Authority reserves the right to verify all statements, information and documents submitted by the Bidder in response to the RFP. Any such verification or lack of such verification by the Authority shall not relieve the Bidder of its obligations or liabilities hereunder nor will it affect any rights of the Authority there under. </w:t>
      </w:r>
    </w:p>
    <w:p w:rsidR="003F7CDB" w:rsidRPr="00351F34" w:rsidRDefault="003F7CDB">
      <w:pPr>
        <w:pStyle w:val="ListParagraph"/>
        <w:spacing w:line="276" w:lineRule="auto"/>
        <w:rPr>
          <w:rFonts w:ascii="Arial" w:hAnsi="Arial" w:cs="Arial"/>
          <w:color w:val="000000" w:themeColor="text1"/>
          <w:sz w:val="22"/>
          <w:szCs w:val="22"/>
          <w:lang w:val="en-GB"/>
        </w:rPr>
      </w:pPr>
    </w:p>
    <w:p w:rsidR="003F7CDB" w:rsidRPr="00351F34" w:rsidRDefault="00D90005" w:rsidP="001B7BCE">
      <w:pPr>
        <w:pStyle w:val="SHDPp"/>
        <w:numPr>
          <w:ilvl w:val="0"/>
          <w:numId w:val="13"/>
        </w:numPr>
        <w:tabs>
          <w:tab w:val="clear" w:pos="1440"/>
          <w:tab w:val="left" w:pos="720"/>
        </w:tabs>
        <w:spacing w:after="0" w:line="276" w:lineRule="auto"/>
        <w:ind w:hanging="1440"/>
        <w:rPr>
          <w:rFonts w:ascii="Arial" w:hAnsi="Arial" w:cs="Arial"/>
          <w:b/>
          <w:bCs/>
          <w:color w:val="000000" w:themeColor="text1"/>
          <w:szCs w:val="22"/>
          <w:lang w:val="en-GB"/>
        </w:rPr>
      </w:pPr>
      <w:r w:rsidRPr="00351F34">
        <w:rPr>
          <w:rFonts w:ascii="Arial" w:hAnsi="Arial" w:cs="Arial"/>
          <w:b/>
          <w:bCs/>
          <w:color w:val="000000" w:themeColor="text1"/>
          <w:szCs w:val="22"/>
          <w:lang w:val="en-GB"/>
        </w:rPr>
        <w:t xml:space="preserve">DOCUMENTS </w:t>
      </w:r>
    </w:p>
    <w:p w:rsidR="003F7CDB" w:rsidRPr="00351F34" w:rsidRDefault="003F7CDB">
      <w:pPr>
        <w:pStyle w:val="Meghna1"/>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1"/>
        <w:numPr>
          <w:ilvl w:val="1"/>
          <w:numId w:val="139"/>
        </w:numPr>
        <w:tabs>
          <w:tab w:val="clear" w:pos="540"/>
          <w:tab w:val="clear" w:pos="720"/>
        </w:tabs>
        <w:spacing w:line="276" w:lineRule="auto"/>
        <w:ind w:left="720" w:hanging="720"/>
        <w:rPr>
          <w:rFonts w:ascii="Arial" w:hAnsi="Arial" w:cs="Arial"/>
          <w:color w:val="000000" w:themeColor="text1"/>
          <w:sz w:val="22"/>
          <w:szCs w:val="22"/>
          <w:lang w:val="en-GB"/>
        </w:rPr>
      </w:pPr>
      <w:r w:rsidRPr="00351F34">
        <w:rPr>
          <w:rFonts w:ascii="Arial" w:hAnsi="Arial" w:cs="Arial"/>
          <w:b/>
          <w:color w:val="000000" w:themeColor="text1"/>
          <w:sz w:val="22"/>
          <w:szCs w:val="22"/>
          <w:lang w:val="en-GB"/>
        </w:rPr>
        <w:t xml:space="preserve">Contents of the RFP </w:t>
      </w:r>
    </w:p>
    <w:p w:rsidR="003F7CDB" w:rsidRPr="00351F34" w:rsidRDefault="003F7CDB">
      <w:pPr>
        <w:pStyle w:val="Meghna1"/>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pPr>
        <w:pStyle w:val="SHDPp"/>
        <w:spacing w:after="0" w:line="276" w:lineRule="auto"/>
        <w:rPr>
          <w:rFonts w:ascii="Arial" w:hAnsi="Arial" w:cs="Arial"/>
          <w:color w:val="000000" w:themeColor="text1"/>
          <w:szCs w:val="22"/>
          <w:lang w:val="en-GB"/>
        </w:rPr>
      </w:pPr>
      <w:r w:rsidRPr="00351F34">
        <w:rPr>
          <w:rFonts w:ascii="Arial" w:hAnsi="Arial" w:cs="Arial"/>
          <w:color w:val="000000" w:themeColor="text1"/>
          <w:szCs w:val="22"/>
          <w:lang w:val="en-GB"/>
        </w:rPr>
        <w:t xml:space="preserve">This RFP comprises the disclaimer set forth hereinabove, the contents as listed below and will additionally include any Addenda issued in accordance with </w:t>
      </w:r>
      <w:r w:rsidRPr="00351F34">
        <w:rPr>
          <w:rFonts w:ascii="Arial" w:hAnsi="Arial" w:cs="Arial"/>
          <w:b/>
          <w:bCs/>
          <w:color w:val="000000" w:themeColor="text1"/>
          <w:szCs w:val="22"/>
          <w:lang w:val="en-GB"/>
        </w:rPr>
        <w:t xml:space="preserve">Clause </w:t>
      </w:r>
      <w:r w:rsidRPr="00351F34">
        <w:rPr>
          <w:rFonts w:ascii="Arial" w:hAnsi="Arial" w:cs="Arial"/>
          <w:b/>
          <w:bCs/>
          <w:color w:val="000000" w:themeColor="text1"/>
          <w:szCs w:val="22"/>
          <w:lang w:val="en-GB"/>
        </w:rPr>
        <w:fldChar w:fldCharType="begin"/>
      </w:r>
      <w:r w:rsidRPr="00351F34">
        <w:rPr>
          <w:rFonts w:ascii="Arial" w:hAnsi="Arial" w:cs="Arial"/>
          <w:b/>
          <w:bCs/>
          <w:color w:val="000000" w:themeColor="text1"/>
          <w:szCs w:val="22"/>
          <w:lang w:val="en-GB"/>
        </w:rPr>
        <w:instrText xml:space="preserve"> REF _Ref204490041 \n \h  \* MERGEFORMAT </w:instrText>
      </w:r>
      <w:r w:rsidRPr="00351F34">
        <w:rPr>
          <w:rFonts w:ascii="Arial" w:hAnsi="Arial" w:cs="Arial"/>
          <w:b/>
          <w:bCs/>
          <w:color w:val="000000" w:themeColor="text1"/>
          <w:szCs w:val="22"/>
          <w:lang w:val="en-GB"/>
        </w:rPr>
      </w:r>
      <w:r w:rsidRPr="00351F34">
        <w:rPr>
          <w:rFonts w:ascii="Arial" w:hAnsi="Arial" w:cs="Arial"/>
          <w:b/>
          <w:bCs/>
          <w:color w:val="000000" w:themeColor="text1"/>
          <w:szCs w:val="22"/>
          <w:lang w:val="en-GB"/>
        </w:rPr>
        <w:fldChar w:fldCharType="separate"/>
      </w:r>
      <w:r w:rsidRPr="00351F34">
        <w:rPr>
          <w:rFonts w:ascii="Arial" w:hAnsi="Arial" w:cs="Arial"/>
          <w:b/>
          <w:bCs/>
          <w:color w:val="000000" w:themeColor="text1"/>
          <w:szCs w:val="22"/>
          <w:lang w:val="en-GB"/>
        </w:rPr>
        <w:t>2.7</w:t>
      </w:r>
      <w:r w:rsidRPr="00351F34">
        <w:rPr>
          <w:rFonts w:ascii="Arial" w:hAnsi="Arial" w:cs="Arial"/>
          <w:b/>
          <w:bCs/>
          <w:color w:val="000000" w:themeColor="text1"/>
          <w:szCs w:val="22"/>
          <w:lang w:val="en-GB"/>
        </w:rPr>
        <w:fldChar w:fldCharType="end"/>
      </w:r>
      <w:r w:rsidRPr="00351F34">
        <w:rPr>
          <w:rFonts w:ascii="Arial" w:hAnsi="Arial" w:cs="Arial"/>
          <w:b/>
          <w:bCs/>
          <w:color w:val="000000" w:themeColor="text1"/>
          <w:szCs w:val="22"/>
          <w:lang w:val="en-GB"/>
        </w:rPr>
        <w:t xml:space="preserve">. </w:t>
      </w:r>
    </w:p>
    <w:p w:rsidR="003F7CDB" w:rsidRPr="00351F34" w:rsidRDefault="003F7CDB">
      <w:pPr>
        <w:pStyle w:val="CM54"/>
        <w:spacing w:line="276" w:lineRule="auto"/>
        <w:ind w:left="720"/>
        <w:rPr>
          <w:rFonts w:ascii="Arial" w:eastAsia="Times New Roman" w:hAnsi="Arial" w:cs="Arial"/>
          <w:b/>
          <w:color w:val="000000" w:themeColor="text1"/>
          <w:sz w:val="22"/>
          <w:szCs w:val="22"/>
          <w:lang w:val="en-GB"/>
        </w:rPr>
      </w:pPr>
    </w:p>
    <w:p w:rsidR="003F7CDB" w:rsidRPr="00351F34" w:rsidRDefault="00D90005">
      <w:pPr>
        <w:pStyle w:val="CM54"/>
        <w:spacing w:line="276" w:lineRule="auto"/>
        <w:ind w:left="720"/>
        <w:rPr>
          <w:rFonts w:ascii="Arial" w:eastAsia="Times New Roman" w:hAnsi="Arial" w:cs="Arial"/>
          <w:b/>
          <w:color w:val="000000" w:themeColor="text1"/>
          <w:sz w:val="22"/>
          <w:szCs w:val="22"/>
          <w:lang w:val="en-GB"/>
        </w:rPr>
      </w:pPr>
      <w:r w:rsidRPr="00351F34">
        <w:rPr>
          <w:rFonts w:ascii="Arial" w:eastAsia="Times New Roman" w:hAnsi="Arial" w:cs="Arial"/>
          <w:b/>
          <w:color w:val="000000" w:themeColor="text1"/>
          <w:sz w:val="22"/>
          <w:szCs w:val="22"/>
          <w:lang w:val="en-GB"/>
        </w:rPr>
        <w:t xml:space="preserve">Invitation for Bids </w:t>
      </w:r>
    </w:p>
    <w:p w:rsidR="003F7CDB" w:rsidRPr="00351F34" w:rsidRDefault="00D90005">
      <w:pPr>
        <w:pStyle w:val="Default"/>
        <w:spacing w:line="276" w:lineRule="auto"/>
        <w:ind w:left="720"/>
        <w:jc w:val="both"/>
        <w:rPr>
          <w:rFonts w:ascii="Arial" w:hAnsi="Arial" w:cs="Arial"/>
          <w:color w:val="000000" w:themeColor="text1"/>
          <w:sz w:val="22"/>
          <w:szCs w:val="22"/>
          <w:lang w:val="en-GB" w:eastAsia="ar-SA"/>
        </w:rPr>
      </w:pPr>
      <w:r w:rsidRPr="00351F34">
        <w:rPr>
          <w:rFonts w:ascii="Arial" w:hAnsi="Arial" w:cs="Arial"/>
          <w:color w:val="000000" w:themeColor="text1"/>
          <w:sz w:val="22"/>
          <w:szCs w:val="22"/>
          <w:lang w:val="en-GB" w:eastAsia="ar-SA"/>
        </w:rPr>
        <w:t xml:space="preserve">Section 1.  Introduction </w:t>
      </w:r>
    </w:p>
    <w:p w:rsidR="003F7CDB" w:rsidRPr="00351F34" w:rsidRDefault="00D90005">
      <w:pPr>
        <w:pStyle w:val="Default"/>
        <w:spacing w:line="276" w:lineRule="auto"/>
        <w:ind w:left="720"/>
        <w:jc w:val="both"/>
        <w:rPr>
          <w:rFonts w:ascii="Arial" w:hAnsi="Arial" w:cs="Arial"/>
          <w:color w:val="000000" w:themeColor="text1"/>
          <w:sz w:val="22"/>
          <w:szCs w:val="22"/>
          <w:lang w:val="en-GB" w:eastAsia="ar-SA"/>
        </w:rPr>
      </w:pPr>
      <w:r w:rsidRPr="00351F34">
        <w:rPr>
          <w:rFonts w:ascii="Arial" w:hAnsi="Arial" w:cs="Arial"/>
          <w:color w:val="000000" w:themeColor="text1"/>
          <w:sz w:val="22"/>
          <w:szCs w:val="22"/>
          <w:lang w:val="en-GB" w:eastAsia="ar-SA"/>
        </w:rPr>
        <w:lastRenderedPageBreak/>
        <w:t xml:space="preserve">Section 2.  Instructions to Bidders </w:t>
      </w:r>
    </w:p>
    <w:p w:rsidR="003F7CDB" w:rsidRPr="00351F34" w:rsidRDefault="00D90005">
      <w:pPr>
        <w:pStyle w:val="Default"/>
        <w:spacing w:line="276" w:lineRule="auto"/>
        <w:ind w:left="720"/>
        <w:jc w:val="both"/>
        <w:rPr>
          <w:rFonts w:ascii="Arial" w:hAnsi="Arial" w:cs="Arial"/>
          <w:color w:val="000000" w:themeColor="text1"/>
          <w:sz w:val="22"/>
          <w:szCs w:val="22"/>
          <w:lang w:val="en-GB" w:eastAsia="ar-SA"/>
        </w:rPr>
      </w:pPr>
      <w:r w:rsidRPr="00351F34">
        <w:rPr>
          <w:rFonts w:ascii="Arial" w:hAnsi="Arial" w:cs="Arial"/>
          <w:color w:val="000000" w:themeColor="text1"/>
          <w:sz w:val="22"/>
          <w:szCs w:val="22"/>
          <w:lang w:val="en-GB" w:eastAsia="ar-SA"/>
        </w:rPr>
        <w:t xml:space="preserve">Section 3.  Evaluation of Bids </w:t>
      </w:r>
    </w:p>
    <w:p w:rsidR="003F7CDB" w:rsidRPr="00351F34" w:rsidRDefault="00D90005">
      <w:pPr>
        <w:pStyle w:val="Default"/>
        <w:spacing w:line="276" w:lineRule="auto"/>
        <w:ind w:left="720"/>
        <w:jc w:val="both"/>
        <w:rPr>
          <w:rFonts w:ascii="Arial" w:hAnsi="Arial" w:cs="Arial"/>
          <w:color w:val="000000" w:themeColor="text1"/>
          <w:sz w:val="22"/>
          <w:szCs w:val="22"/>
          <w:lang w:val="en-GB" w:eastAsia="ar-SA"/>
        </w:rPr>
      </w:pPr>
      <w:r w:rsidRPr="00351F34">
        <w:rPr>
          <w:rFonts w:ascii="Arial" w:hAnsi="Arial" w:cs="Arial"/>
          <w:color w:val="000000" w:themeColor="text1"/>
          <w:sz w:val="22"/>
          <w:szCs w:val="22"/>
          <w:lang w:val="en-GB" w:eastAsia="ar-SA"/>
        </w:rPr>
        <w:t xml:space="preserve">Section 4.  Miscellaneous </w:t>
      </w:r>
    </w:p>
    <w:p w:rsidR="003F7CDB" w:rsidRPr="00351F34" w:rsidRDefault="003F7CDB">
      <w:pPr>
        <w:pStyle w:val="Default"/>
        <w:ind w:firstLine="720"/>
        <w:rPr>
          <w:rFonts w:ascii="Arial" w:hAnsi="Arial" w:cs="Arial"/>
          <w:b/>
          <w:color w:val="000000" w:themeColor="text1"/>
          <w:sz w:val="22"/>
          <w:szCs w:val="22"/>
          <w:lang w:val="en-GB"/>
        </w:rPr>
      </w:pPr>
    </w:p>
    <w:p w:rsidR="003F7CDB" w:rsidRPr="00351F34" w:rsidRDefault="00D90005">
      <w:pPr>
        <w:pStyle w:val="Default"/>
        <w:ind w:firstLine="720"/>
        <w:rPr>
          <w:rFonts w:ascii="Arial" w:hAnsi="Arial" w:cs="Arial"/>
          <w:color w:val="000000" w:themeColor="text1"/>
          <w:sz w:val="22"/>
          <w:szCs w:val="22"/>
          <w:lang w:val="en-GB" w:eastAsia="ja-JP"/>
        </w:rPr>
      </w:pPr>
      <w:r w:rsidRPr="00351F34">
        <w:rPr>
          <w:rFonts w:ascii="Arial" w:hAnsi="Arial" w:cs="Arial"/>
          <w:b/>
          <w:color w:val="000000" w:themeColor="text1"/>
          <w:sz w:val="22"/>
          <w:szCs w:val="22"/>
          <w:lang w:val="en-GB"/>
        </w:rPr>
        <w:t>Schedules</w:t>
      </w:r>
    </w:p>
    <w:p w:rsidR="003F7CDB" w:rsidRPr="00351F34" w:rsidRDefault="00D90005">
      <w:pPr>
        <w:pStyle w:val="Default"/>
        <w:rPr>
          <w:rFonts w:ascii="Arial" w:hAnsi="Arial" w:cs="Arial"/>
          <w:color w:val="000000" w:themeColor="text1"/>
          <w:sz w:val="22"/>
          <w:szCs w:val="22"/>
          <w:lang w:val="en-GB" w:eastAsia="ja-JP"/>
        </w:rPr>
      </w:pPr>
      <w:r w:rsidRPr="00351F34">
        <w:rPr>
          <w:rFonts w:ascii="Arial" w:hAnsi="Arial" w:cs="Arial"/>
          <w:color w:val="000000" w:themeColor="text1"/>
          <w:sz w:val="22"/>
          <w:szCs w:val="22"/>
          <w:lang w:val="en-GB" w:eastAsia="ja-JP"/>
        </w:rPr>
        <w:tab/>
        <w:t xml:space="preserve">A. Project Information </w:t>
      </w:r>
    </w:p>
    <w:p w:rsidR="003F7CDB" w:rsidRPr="00351F34" w:rsidRDefault="003F7CDB">
      <w:pPr>
        <w:pStyle w:val="Default"/>
        <w:rPr>
          <w:rFonts w:ascii="Arial" w:hAnsi="Arial" w:cs="Arial"/>
          <w:color w:val="000000" w:themeColor="text1"/>
          <w:sz w:val="22"/>
          <w:szCs w:val="22"/>
          <w:lang w:val="en-GB" w:eastAsia="ja-JP"/>
        </w:rPr>
      </w:pPr>
    </w:p>
    <w:p w:rsidR="003F7CDB" w:rsidRPr="00351F34" w:rsidRDefault="00D90005">
      <w:pPr>
        <w:pStyle w:val="CM57"/>
        <w:spacing w:after="0" w:line="276" w:lineRule="auto"/>
        <w:ind w:left="720"/>
        <w:rPr>
          <w:rFonts w:ascii="Arial" w:hAnsi="Arial" w:cs="Arial"/>
          <w:b/>
          <w:color w:val="000000" w:themeColor="text1"/>
          <w:sz w:val="22"/>
          <w:szCs w:val="22"/>
          <w:lang w:val="en-GB"/>
        </w:rPr>
      </w:pPr>
      <w:r w:rsidRPr="00351F34">
        <w:rPr>
          <w:rFonts w:ascii="Arial" w:hAnsi="Arial" w:cs="Arial"/>
          <w:b/>
          <w:color w:val="000000" w:themeColor="text1"/>
          <w:sz w:val="22"/>
          <w:szCs w:val="22"/>
          <w:lang w:val="en-GB"/>
        </w:rPr>
        <w:t xml:space="preserve">Appendices </w:t>
      </w:r>
    </w:p>
    <w:p w:rsidR="003F7CDB" w:rsidRPr="00351F34" w:rsidRDefault="00D90005">
      <w:pPr>
        <w:pStyle w:val="Default"/>
        <w:spacing w:line="276" w:lineRule="auto"/>
        <w:ind w:left="720"/>
        <w:jc w:val="both"/>
        <w:rPr>
          <w:rFonts w:ascii="Arial" w:hAnsi="Arial" w:cs="Arial"/>
          <w:bCs/>
          <w:color w:val="000000" w:themeColor="text1"/>
          <w:sz w:val="22"/>
          <w:szCs w:val="22"/>
          <w:lang w:val="en-GB" w:eastAsia="ar-SA"/>
        </w:rPr>
      </w:pPr>
      <w:r w:rsidRPr="00351F34">
        <w:rPr>
          <w:rFonts w:ascii="Arial" w:hAnsi="Arial" w:cs="Arial"/>
          <w:bCs/>
          <w:color w:val="000000" w:themeColor="text1"/>
          <w:sz w:val="22"/>
          <w:szCs w:val="22"/>
          <w:lang w:val="en-GB" w:eastAsia="ar-SA"/>
        </w:rPr>
        <w:t xml:space="preserve">I  . Letter of Bid </w:t>
      </w:r>
    </w:p>
    <w:p w:rsidR="003F7CDB" w:rsidRPr="00351F34" w:rsidRDefault="00D90005">
      <w:pPr>
        <w:pStyle w:val="Default"/>
        <w:spacing w:line="276" w:lineRule="auto"/>
        <w:ind w:left="720"/>
        <w:jc w:val="both"/>
        <w:rPr>
          <w:rFonts w:ascii="Arial" w:hAnsi="Arial" w:cs="Arial"/>
          <w:bCs/>
          <w:color w:val="000000" w:themeColor="text1"/>
          <w:sz w:val="22"/>
          <w:szCs w:val="22"/>
          <w:lang w:val="en-GB" w:eastAsia="ar-SA"/>
        </w:rPr>
      </w:pPr>
      <w:r w:rsidRPr="00351F34">
        <w:rPr>
          <w:rFonts w:ascii="Arial" w:hAnsi="Arial" w:cs="Arial"/>
          <w:bCs/>
          <w:color w:val="000000" w:themeColor="text1"/>
          <w:sz w:val="22"/>
          <w:szCs w:val="22"/>
          <w:lang w:val="en-GB" w:eastAsia="ar-SA"/>
        </w:rPr>
        <w:t xml:space="preserve">II . Power of Attorney for Signing of Bid </w:t>
      </w:r>
    </w:p>
    <w:p w:rsidR="003F7CDB" w:rsidRPr="00351F34" w:rsidRDefault="00D90005">
      <w:pPr>
        <w:pStyle w:val="Default"/>
        <w:spacing w:line="276" w:lineRule="auto"/>
        <w:ind w:left="720"/>
        <w:jc w:val="both"/>
        <w:rPr>
          <w:rFonts w:ascii="Arial" w:hAnsi="Arial" w:cs="Arial"/>
          <w:bCs/>
          <w:color w:val="000000" w:themeColor="text1"/>
          <w:sz w:val="22"/>
          <w:szCs w:val="22"/>
          <w:lang w:val="en-GB" w:eastAsia="ar-SA"/>
        </w:rPr>
      </w:pPr>
      <w:r w:rsidRPr="00351F34">
        <w:rPr>
          <w:rFonts w:ascii="Arial" w:hAnsi="Arial" w:cs="Arial"/>
          <w:bCs/>
          <w:color w:val="000000" w:themeColor="text1"/>
          <w:sz w:val="22"/>
          <w:szCs w:val="22"/>
          <w:lang w:val="en-GB" w:eastAsia="ar-SA"/>
        </w:rPr>
        <w:t xml:space="preserve">III. Power of Attorney for the Lead Member of Consortium </w:t>
      </w:r>
    </w:p>
    <w:p w:rsidR="003F7CDB" w:rsidRPr="00351F34" w:rsidRDefault="00D90005">
      <w:pPr>
        <w:pStyle w:val="Default"/>
        <w:spacing w:line="276" w:lineRule="auto"/>
        <w:ind w:left="720"/>
        <w:jc w:val="both"/>
        <w:rPr>
          <w:rFonts w:ascii="Arial" w:hAnsi="Arial" w:cs="Arial"/>
          <w:bCs/>
          <w:color w:val="000000" w:themeColor="text1"/>
          <w:sz w:val="22"/>
          <w:szCs w:val="22"/>
          <w:lang w:val="en-GB" w:eastAsia="ar-SA"/>
        </w:rPr>
      </w:pPr>
      <w:r w:rsidRPr="00351F34">
        <w:rPr>
          <w:rFonts w:ascii="Arial" w:hAnsi="Arial" w:cs="Arial"/>
          <w:bCs/>
          <w:color w:val="000000" w:themeColor="text1"/>
          <w:sz w:val="22"/>
          <w:szCs w:val="22"/>
          <w:lang w:val="en-GB" w:eastAsia="ar-SA"/>
        </w:rPr>
        <w:t>IV. Technical Capacity</w:t>
      </w:r>
      <w:bookmarkStart w:id="44" w:name="_Toc194158993"/>
      <w:r w:rsidRPr="00351F34">
        <w:rPr>
          <w:rFonts w:ascii="Arial" w:hAnsi="Arial" w:cs="Arial"/>
          <w:bCs/>
          <w:color w:val="000000" w:themeColor="text1"/>
          <w:sz w:val="22"/>
          <w:szCs w:val="22"/>
          <w:lang w:val="en-GB" w:eastAsia="ar-SA"/>
        </w:rPr>
        <w:t xml:space="preserve"> of the Bidder</w:t>
      </w:r>
    </w:p>
    <w:p w:rsidR="003F7CDB" w:rsidRPr="00351F34" w:rsidRDefault="00D90005">
      <w:pPr>
        <w:pStyle w:val="Default"/>
        <w:spacing w:line="276" w:lineRule="auto"/>
        <w:ind w:left="720"/>
        <w:jc w:val="both"/>
        <w:rPr>
          <w:rFonts w:ascii="Arial" w:hAnsi="Arial" w:cs="Arial"/>
          <w:bCs/>
          <w:color w:val="000000" w:themeColor="text1"/>
          <w:sz w:val="22"/>
          <w:szCs w:val="22"/>
          <w:lang w:val="en-GB" w:eastAsia="ar-SA"/>
        </w:rPr>
      </w:pPr>
      <w:r w:rsidRPr="00351F34">
        <w:rPr>
          <w:rFonts w:ascii="Arial" w:hAnsi="Arial" w:cs="Arial"/>
          <w:bCs/>
          <w:color w:val="000000" w:themeColor="text1"/>
          <w:sz w:val="22"/>
          <w:szCs w:val="22"/>
          <w:lang w:val="en-GB" w:eastAsia="ar-SA"/>
        </w:rPr>
        <w:t xml:space="preserve">IVA. Certificate for Technical Capacity of the Bidder </w:t>
      </w:r>
    </w:p>
    <w:bookmarkEnd w:id="44"/>
    <w:p w:rsidR="00A073D8" w:rsidRPr="00351F34" w:rsidRDefault="00D90005" w:rsidP="00A073D8">
      <w:pPr>
        <w:pStyle w:val="Default"/>
        <w:spacing w:line="276" w:lineRule="auto"/>
        <w:ind w:left="720"/>
        <w:jc w:val="both"/>
        <w:rPr>
          <w:rFonts w:ascii="Arial" w:hAnsi="Arial" w:cs="Arial"/>
          <w:bCs/>
          <w:color w:val="000000" w:themeColor="text1"/>
          <w:sz w:val="22"/>
          <w:szCs w:val="22"/>
          <w:lang w:val="en-GB" w:eastAsia="ar-SA"/>
        </w:rPr>
      </w:pPr>
      <w:r w:rsidRPr="00351F34">
        <w:rPr>
          <w:rFonts w:ascii="Arial" w:hAnsi="Arial" w:cs="Arial"/>
          <w:bCs/>
          <w:color w:val="000000" w:themeColor="text1"/>
          <w:sz w:val="22"/>
          <w:szCs w:val="22"/>
          <w:lang w:val="en-GB" w:eastAsia="ar-SA"/>
        </w:rPr>
        <w:t>V . Financial Capacity of the Bidder</w:t>
      </w:r>
    </w:p>
    <w:p w:rsidR="003F7CDB" w:rsidRPr="00351F34" w:rsidRDefault="00D90005" w:rsidP="00A073D8">
      <w:pPr>
        <w:pStyle w:val="Default"/>
        <w:spacing w:line="276" w:lineRule="auto"/>
        <w:ind w:left="720"/>
        <w:jc w:val="both"/>
        <w:rPr>
          <w:rFonts w:ascii="Arial" w:hAnsi="Arial" w:cs="Arial"/>
          <w:bCs/>
          <w:color w:val="000000" w:themeColor="text1"/>
          <w:sz w:val="22"/>
          <w:szCs w:val="22"/>
          <w:lang w:val="en-GB" w:eastAsia="ar-SA"/>
        </w:rPr>
      </w:pPr>
      <w:r w:rsidRPr="00351F34">
        <w:rPr>
          <w:rFonts w:ascii="Arial" w:hAnsi="Arial" w:cs="Arial"/>
          <w:bCs/>
          <w:color w:val="000000" w:themeColor="text1"/>
          <w:sz w:val="22"/>
          <w:szCs w:val="22"/>
          <w:lang w:val="en-GB" w:eastAsia="ar-SA"/>
        </w:rPr>
        <w:t>VI. Technical Proposal</w:t>
      </w:r>
    </w:p>
    <w:p w:rsidR="003F7CDB" w:rsidRPr="00351F34" w:rsidRDefault="00D90005">
      <w:pPr>
        <w:pStyle w:val="Default"/>
        <w:spacing w:line="276" w:lineRule="auto"/>
        <w:ind w:left="720"/>
        <w:jc w:val="both"/>
        <w:rPr>
          <w:rFonts w:ascii="Arial" w:hAnsi="Arial" w:cs="Arial"/>
          <w:bCs/>
          <w:color w:val="000000" w:themeColor="text1"/>
          <w:sz w:val="22"/>
          <w:szCs w:val="22"/>
          <w:lang w:val="en-GB" w:eastAsia="ar-SA"/>
        </w:rPr>
      </w:pPr>
      <w:r w:rsidRPr="00351F34">
        <w:rPr>
          <w:rFonts w:ascii="Arial" w:hAnsi="Arial" w:cs="Arial"/>
          <w:bCs/>
          <w:color w:val="000000" w:themeColor="text1"/>
          <w:sz w:val="22"/>
          <w:szCs w:val="22"/>
          <w:lang w:val="en-GB" w:eastAsia="ar-SA"/>
        </w:rPr>
        <w:t>VII.</w:t>
      </w:r>
      <w:r w:rsidRPr="00351F34">
        <w:rPr>
          <w:rFonts w:ascii="Arial" w:hAnsi="Arial" w:cs="Arial"/>
          <w:color w:val="000000" w:themeColor="text1"/>
          <w:sz w:val="22"/>
          <w:szCs w:val="22"/>
          <w:lang w:val="en-GB"/>
        </w:rPr>
        <w:t xml:space="preserve"> </w:t>
      </w:r>
      <w:r w:rsidRPr="00351F34">
        <w:rPr>
          <w:rFonts w:ascii="Arial" w:hAnsi="Arial" w:cs="Arial"/>
          <w:bCs/>
          <w:color w:val="000000" w:themeColor="text1"/>
          <w:sz w:val="22"/>
          <w:szCs w:val="22"/>
          <w:lang w:val="en-GB" w:eastAsia="ar-SA"/>
        </w:rPr>
        <w:t xml:space="preserve">Financial Bid </w:t>
      </w:r>
    </w:p>
    <w:p w:rsidR="003F7CDB" w:rsidRPr="00351F34" w:rsidRDefault="003F7CDB">
      <w:pPr>
        <w:pStyle w:val="Meghna1"/>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1"/>
        <w:numPr>
          <w:ilvl w:val="1"/>
          <w:numId w:val="139"/>
        </w:numPr>
        <w:tabs>
          <w:tab w:val="clear" w:pos="540"/>
          <w:tab w:val="clear" w:pos="720"/>
        </w:tabs>
        <w:spacing w:line="276" w:lineRule="auto"/>
        <w:ind w:left="720" w:hanging="720"/>
        <w:rPr>
          <w:rFonts w:ascii="Arial" w:hAnsi="Arial" w:cs="Arial"/>
          <w:color w:val="000000" w:themeColor="text1"/>
          <w:sz w:val="22"/>
          <w:szCs w:val="22"/>
          <w:lang w:val="en-GB"/>
        </w:rPr>
      </w:pPr>
      <w:r w:rsidRPr="00351F34">
        <w:rPr>
          <w:rFonts w:ascii="Arial" w:hAnsi="Arial" w:cs="Arial"/>
          <w:b/>
          <w:color w:val="000000" w:themeColor="text1"/>
          <w:sz w:val="22"/>
          <w:szCs w:val="22"/>
          <w:lang w:val="en-GB"/>
        </w:rPr>
        <w:t xml:space="preserve">Clarifications </w:t>
      </w:r>
    </w:p>
    <w:p w:rsidR="003F7CDB" w:rsidRPr="00351F34" w:rsidRDefault="003F7CDB">
      <w:pPr>
        <w:pStyle w:val="Meghna1"/>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2"/>
        <w:numPr>
          <w:ilvl w:val="2"/>
          <w:numId w:val="139"/>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Bidders requiring any clarification on the RFP may notify the Authority in writing or by fax and e-mail. They should send in their queries before the date specified in the schedule of Bidding Process contained in </w:t>
      </w:r>
      <w:r w:rsidRPr="00351F34">
        <w:rPr>
          <w:rFonts w:ascii="Arial" w:hAnsi="Arial" w:cs="Arial"/>
          <w:b/>
          <w:bCs/>
          <w:color w:val="000000" w:themeColor="text1"/>
          <w:sz w:val="22"/>
          <w:szCs w:val="22"/>
          <w:lang w:val="en-GB"/>
        </w:rPr>
        <w:t>Clause 1.3.</w:t>
      </w:r>
      <w:r w:rsidRPr="00351F34">
        <w:rPr>
          <w:rFonts w:ascii="Arial" w:hAnsi="Arial" w:cs="Arial"/>
          <w:color w:val="000000" w:themeColor="text1"/>
          <w:sz w:val="22"/>
          <w:szCs w:val="22"/>
          <w:lang w:val="en-GB"/>
        </w:rPr>
        <w:t xml:space="preserve"> The Authority shall respond to the queries no later than 7 (seven) days prior to the Bid Due Date. The responses will be sent by e-mail. The Authority will forward all the queries and its responses thereto to all purchasers of the RFP without identifying the source of queries. </w:t>
      </w:r>
    </w:p>
    <w:p w:rsidR="003F7CDB" w:rsidRPr="00351F34" w:rsidRDefault="00D90005">
      <w:pPr>
        <w:pStyle w:val="Meghna2"/>
        <w:numPr>
          <w:ilvl w:val="0"/>
          <w:numId w:val="0"/>
        </w:numPr>
        <w:tabs>
          <w:tab w:val="clear" w:pos="540"/>
        </w:tabs>
        <w:spacing w:line="276" w:lineRule="auto"/>
        <w:ind w:left="720"/>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   </w:t>
      </w:r>
    </w:p>
    <w:p w:rsidR="003F7CDB" w:rsidRPr="00351F34" w:rsidRDefault="003F7CDB">
      <w:pPr>
        <w:pStyle w:val="ListParagraph"/>
        <w:spacing w:line="276" w:lineRule="auto"/>
        <w:rPr>
          <w:rFonts w:ascii="Arial" w:hAnsi="Arial" w:cs="Arial"/>
          <w:color w:val="000000" w:themeColor="text1"/>
          <w:sz w:val="22"/>
          <w:szCs w:val="22"/>
          <w:lang w:val="en-GB"/>
        </w:rPr>
      </w:pPr>
    </w:p>
    <w:p w:rsidR="003F7CDB" w:rsidRPr="00351F34" w:rsidRDefault="00D90005" w:rsidP="00BF7244">
      <w:pPr>
        <w:pStyle w:val="Meghna2"/>
        <w:numPr>
          <w:ilvl w:val="2"/>
          <w:numId w:val="139"/>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The Authority may also on its own motion, if deemed necessary, issue interpretations and clarifications, in writing or by email, to all the Bidders. All clarifications and interpretations issued by the Authority shall be deemed to be part of the RFP. Verbal clarifications and information given by the Authority or its employees or representatives shall not in any way or manner be binding on the Authority. </w:t>
      </w:r>
    </w:p>
    <w:p w:rsidR="003F7CDB" w:rsidRPr="00351F34" w:rsidRDefault="003F7CDB">
      <w:pPr>
        <w:pStyle w:val="ListParagraph"/>
        <w:spacing w:line="276" w:lineRule="auto"/>
        <w:rPr>
          <w:rFonts w:ascii="Arial" w:hAnsi="Arial" w:cs="Arial"/>
          <w:color w:val="000000" w:themeColor="text1"/>
          <w:sz w:val="22"/>
          <w:szCs w:val="22"/>
          <w:lang w:val="en-GB"/>
        </w:rPr>
      </w:pPr>
    </w:p>
    <w:p w:rsidR="003F7CDB" w:rsidRPr="00351F34" w:rsidRDefault="00D90005" w:rsidP="00BF7244">
      <w:pPr>
        <w:pStyle w:val="Meghna1"/>
        <w:numPr>
          <w:ilvl w:val="1"/>
          <w:numId w:val="139"/>
        </w:numPr>
        <w:tabs>
          <w:tab w:val="clear" w:pos="540"/>
          <w:tab w:val="clear" w:pos="720"/>
        </w:tabs>
        <w:spacing w:line="276" w:lineRule="auto"/>
        <w:ind w:left="720" w:hanging="720"/>
        <w:rPr>
          <w:rFonts w:ascii="Arial" w:hAnsi="Arial" w:cs="Arial"/>
          <w:color w:val="000000" w:themeColor="text1"/>
          <w:sz w:val="22"/>
          <w:szCs w:val="22"/>
          <w:lang w:val="en-GB"/>
        </w:rPr>
      </w:pPr>
      <w:bookmarkStart w:id="45" w:name="_Ref204490041"/>
      <w:r w:rsidRPr="00351F34">
        <w:rPr>
          <w:rFonts w:ascii="Arial" w:hAnsi="Arial" w:cs="Arial"/>
          <w:b/>
          <w:color w:val="000000" w:themeColor="text1"/>
          <w:sz w:val="22"/>
          <w:szCs w:val="22"/>
          <w:lang w:val="en-GB"/>
        </w:rPr>
        <w:t xml:space="preserve">Amendment of </w:t>
      </w:r>
      <w:bookmarkEnd w:id="45"/>
      <w:r w:rsidRPr="00351F34">
        <w:rPr>
          <w:rFonts w:ascii="Arial" w:hAnsi="Arial" w:cs="Arial"/>
          <w:b/>
          <w:color w:val="000000" w:themeColor="text1"/>
          <w:sz w:val="22"/>
          <w:szCs w:val="22"/>
          <w:lang w:val="en-GB"/>
        </w:rPr>
        <w:t>RFP</w:t>
      </w:r>
    </w:p>
    <w:p w:rsidR="003F7CDB" w:rsidRPr="00351F34" w:rsidRDefault="003F7CDB">
      <w:pPr>
        <w:pStyle w:val="Meghna1"/>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2"/>
        <w:numPr>
          <w:ilvl w:val="2"/>
          <w:numId w:val="139"/>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At any time prior to the deadline for submission of Bid, the Authority may, for any reason, whether at its own initiative or in response to clarifications requested by a Bidder, modify the RFP by the issuance of Addenda. </w:t>
      </w:r>
    </w:p>
    <w:p w:rsidR="003F7CDB" w:rsidRPr="00351F34" w:rsidRDefault="003F7CDB">
      <w:pPr>
        <w:pStyle w:val="Meghna2"/>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2"/>
        <w:numPr>
          <w:ilvl w:val="2"/>
          <w:numId w:val="139"/>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Any Addendum thus issued will be sent in writing to all those who have purchased the RFP. The published details on the said sources will be binding on the participating Bidders.</w:t>
      </w:r>
    </w:p>
    <w:p w:rsidR="003F7CDB" w:rsidRPr="00351F34" w:rsidRDefault="003F7CDB">
      <w:pPr>
        <w:pStyle w:val="Meghna2"/>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2"/>
        <w:numPr>
          <w:ilvl w:val="2"/>
          <w:numId w:val="139"/>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lastRenderedPageBreak/>
        <w:t>In order to afford the Bidders a reasonable time for taking an Addendum into account, or for any other reason, the Authority may, in its sole discretion, extend the Bid Due Date.</w:t>
      </w:r>
    </w:p>
    <w:p w:rsidR="00D60F95" w:rsidRPr="00351F34" w:rsidRDefault="00D60F95" w:rsidP="00BF7244">
      <w:pPr>
        <w:pStyle w:val="SHDPp"/>
        <w:spacing w:after="0" w:line="276" w:lineRule="auto"/>
        <w:ind w:left="0"/>
        <w:rPr>
          <w:rFonts w:ascii="Arial" w:hAnsi="Arial" w:cs="Arial"/>
          <w:color w:val="000000" w:themeColor="text1"/>
          <w:szCs w:val="22"/>
          <w:lang w:val="en-GB"/>
        </w:rPr>
      </w:pPr>
    </w:p>
    <w:p w:rsidR="003F7CDB" w:rsidRPr="00351F34" w:rsidRDefault="00D90005" w:rsidP="001B7BCE">
      <w:pPr>
        <w:pStyle w:val="SHDPp"/>
        <w:numPr>
          <w:ilvl w:val="0"/>
          <w:numId w:val="13"/>
        </w:numPr>
        <w:tabs>
          <w:tab w:val="clear" w:pos="1440"/>
          <w:tab w:val="left" w:pos="720"/>
        </w:tabs>
        <w:spacing w:after="0" w:line="276" w:lineRule="auto"/>
        <w:ind w:hanging="1440"/>
        <w:rPr>
          <w:rFonts w:ascii="Arial" w:hAnsi="Arial" w:cs="Arial"/>
          <w:b/>
          <w:bCs/>
          <w:color w:val="000000" w:themeColor="text1"/>
          <w:szCs w:val="22"/>
          <w:lang w:val="en-GB"/>
        </w:rPr>
      </w:pPr>
      <w:r w:rsidRPr="00351F34">
        <w:rPr>
          <w:rFonts w:ascii="Arial" w:hAnsi="Arial" w:cs="Arial"/>
          <w:b/>
          <w:bCs/>
          <w:color w:val="000000" w:themeColor="text1"/>
          <w:szCs w:val="22"/>
          <w:lang w:val="en-GB"/>
        </w:rPr>
        <w:t xml:space="preserve">PREPARATION AND SUBMISSION OF BID </w:t>
      </w:r>
    </w:p>
    <w:p w:rsidR="003F7CDB" w:rsidRPr="00351F34" w:rsidRDefault="003F7CDB">
      <w:pPr>
        <w:pStyle w:val="Meghna1"/>
        <w:numPr>
          <w:ilvl w:val="0"/>
          <w:numId w:val="0"/>
        </w:numPr>
        <w:tabs>
          <w:tab w:val="clear" w:pos="540"/>
        </w:tabs>
        <w:spacing w:line="276" w:lineRule="auto"/>
        <w:ind w:left="720"/>
        <w:rPr>
          <w:rFonts w:ascii="Arial" w:hAnsi="Arial" w:cs="Arial"/>
          <w:color w:val="000000" w:themeColor="text1"/>
          <w:sz w:val="22"/>
          <w:szCs w:val="22"/>
          <w:lang w:val="en-GB"/>
        </w:rPr>
      </w:pPr>
      <w:bookmarkStart w:id="46" w:name="_Ref235790780"/>
    </w:p>
    <w:p w:rsidR="003F7CDB" w:rsidRPr="00351F34" w:rsidRDefault="00D90005" w:rsidP="00BF7244">
      <w:pPr>
        <w:pStyle w:val="Meghna1"/>
        <w:numPr>
          <w:ilvl w:val="1"/>
          <w:numId w:val="139"/>
        </w:numPr>
        <w:tabs>
          <w:tab w:val="clear" w:pos="540"/>
          <w:tab w:val="clear" w:pos="720"/>
        </w:tabs>
        <w:spacing w:line="276" w:lineRule="auto"/>
        <w:ind w:left="720" w:hanging="720"/>
        <w:rPr>
          <w:rFonts w:ascii="Arial" w:hAnsi="Arial" w:cs="Arial"/>
          <w:color w:val="000000" w:themeColor="text1"/>
          <w:sz w:val="22"/>
          <w:szCs w:val="22"/>
          <w:lang w:val="en-GB"/>
        </w:rPr>
      </w:pPr>
      <w:r w:rsidRPr="00351F34">
        <w:rPr>
          <w:rFonts w:ascii="Arial" w:hAnsi="Arial" w:cs="Arial"/>
          <w:b/>
          <w:color w:val="000000" w:themeColor="text1"/>
          <w:sz w:val="22"/>
          <w:szCs w:val="22"/>
          <w:lang w:val="en-GB"/>
        </w:rPr>
        <w:t xml:space="preserve">Format and Signing of </w:t>
      </w:r>
      <w:bookmarkEnd w:id="46"/>
      <w:r w:rsidRPr="00351F34">
        <w:rPr>
          <w:rFonts w:ascii="Arial" w:hAnsi="Arial" w:cs="Arial"/>
          <w:b/>
          <w:color w:val="000000" w:themeColor="text1"/>
          <w:sz w:val="22"/>
          <w:szCs w:val="22"/>
          <w:lang w:val="en-GB"/>
        </w:rPr>
        <w:t xml:space="preserve">Bid </w:t>
      </w:r>
    </w:p>
    <w:p w:rsidR="003F7CDB" w:rsidRPr="00351F34" w:rsidRDefault="003F7CDB">
      <w:pPr>
        <w:pStyle w:val="Meghna1"/>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2"/>
        <w:numPr>
          <w:ilvl w:val="2"/>
          <w:numId w:val="139"/>
        </w:numPr>
        <w:tabs>
          <w:tab w:val="clear" w:pos="540"/>
          <w:tab w:val="left" w:pos="720"/>
        </w:tabs>
        <w:autoSpaceDE w:val="0"/>
        <w:autoSpaceDN w:val="0"/>
        <w:adjustRightInd w:val="0"/>
        <w:spacing w:line="276" w:lineRule="auto"/>
        <w:rPr>
          <w:rFonts w:ascii="Arial" w:hAnsi="Arial" w:cs="Arial"/>
          <w:color w:val="000000" w:themeColor="text1"/>
          <w:sz w:val="22"/>
          <w:szCs w:val="22"/>
          <w:lang w:val="en-GB" w:eastAsia="en-US"/>
        </w:rPr>
      </w:pPr>
      <w:r w:rsidRPr="00351F34">
        <w:rPr>
          <w:rFonts w:ascii="Arial" w:hAnsi="Arial" w:cs="Arial"/>
          <w:color w:val="000000" w:themeColor="text1"/>
          <w:sz w:val="22"/>
          <w:szCs w:val="22"/>
          <w:lang w:val="en-GB"/>
        </w:rPr>
        <w:t>The Bidder shall provide all the information sought under this RFP. The Authority will evaluate only those Bids that are received in the required formats and are complete in all respects. Incomplete and/or conditional Bids shall be liable to rejection.</w:t>
      </w:r>
    </w:p>
    <w:p w:rsidR="003F7CDB" w:rsidRPr="00351F34" w:rsidRDefault="003F7CDB">
      <w:pPr>
        <w:pStyle w:val="Meghna2"/>
        <w:numPr>
          <w:ilvl w:val="0"/>
          <w:numId w:val="0"/>
        </w:numPr>
        <w:tabs>
          <w:tab w:val="clear" w:pos="540"/>
        </w:tabs>
        <w:autoSpaceDE w:val="0"/>
        <w:autoSpaceDN w:val="0"/>
        <w:adjustRightInd w:val="0"/>
        <w:spacing w:line="276" w:lineRule="auto"/>
        <w:ind w:left="720"/>
        <w:rPr>
          <w:rFonts w:ascii="Arial" w:hAnsi="Arial" w:cs="Arial"/>
          <w:color w:val="000000" w:themeColor="text1"/>
          <w:sz w:val="22"/>
          <w:szCs w:val="22"/>
          <w:lang w:val="en-GB" w:eastAsia="en-US"/>
        </w:rPr>
      </w:pPr>
    </w:p>
    <w:p w:rsidR="003F7CDB" w:rsidRPr="00351F34" w:rsidRDefault="00D90005" w:rsidP="00BF7244">
      <w:pPr>
        <w:pStyle w:val="Meghna2"/>
        <w:numPr>
          <w:ilvl w:val="2"/>
          <w:numId w:val="139"/>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The Bidder shall prepare 1 (one) original set of the Bid clearly marked as “ORIGINAL”.</w:t>
      </w:r>
      <w:bookmarkStart w:id="47" w:name="_Hlk30250517"/>
      <w:r w:rsidRPr="00351F34">
        <w:rPr>
          <w:rFonts w:ascii="Arial" w:hAnsi="Arial" w:cs="Arial"/>
          <w:color w:val="000000" w:themeColor="text1"/>
          <w:sz w:val="22"/>
          <w:szCs w:val="22"/>
          <w:lang w:val="en-GB"/>
        </w:rPr>
        <w:t xml:space="preserve">    In addition, the Bidder shall submit 1 (one) copy of Bid  which shall be marked as “COPY”. In the event of any discrepancy between the original and the copy the original shall prevail.</w:t>
      </w:r>
      <w:bookmarkEnd w:id="47"/>
    </w:p>
    <w:p w:rsidR="003F7CDB" w:rsidRPr="00351F34" w:rsidRDefault="003F7CDB">
      <w:pPr>
        <w:pStyle w:val="ListParagraph"/>
        <w:spacing w:line="276" w:lineRule="auto"/>
        <w:rPr>
          <w:rFonts w:ascii="Arial" w:hAnsi="Arial" w:cs="Arial"/>
          <w:color w:val="000000" w:themeColor="text1"/>
          <w:sz w:val="22"/>
          <w:szCs w:val="22"/>
          <w:lang w:val="en-GB"/>
        </w:rPr>
      </w:pPr>
    </w:p>
    <w:p w:rsidR="003F7CDB" w:rsidRPr="00351F34" w:rsidRDefault="00D90005" w:rsidP="00BF7244">
      <w:pPr>
        <w:pStyle w:val="Meghna2"/>
        <w:numPr>
          <w:ilvl w:val="2"/>
          <w:numId w:val="139"/>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The Bid shall be typed or written in indelible ink and signed by the authorised signatory of the Bidder who shall also initial each page. In case of printed and published Documents, only the cover shall be initialed. All the alterations, omissions, additions or any other amendments made to the Bid shall be initialled by the person(s) signing the Bid. The Bid shall contain page numbers.</w:t>
      </w:r>
    </w:p>
    <w:p w:rsidR="003F7CDB" w:rsidRPr="00351F34" w:rsidRDefault="003F7CDB">
      <w:pPr>
        <w:pStyle w:val="ListParagraph"/>
        <w:spacing w:line="276" w:lineRule="auto"/>
        <w:rPr>
          <w:rFonts w:ascii="Arial" w:hAnsi="Arial" w:cs="Arial"/>
          <w:color w:val="000000" w:themeColor="text1"/>
          <w:sz w:val="22"/>
          <w:szCs w:val="22"/>
          <w:lang w:val="en-GB"/>
        </w:rPr>
      </w:pPr>
    </w:p>
    <w:p w:rsidR="003F7CDB" w:rsidRPr="00351F34" w:rsidRDefault="00D90005" w:rsidP="00BF7244">
      <w:pPr>
        <w:pStyle w:val="Meghna1"/>
        <w:numPr>
          <w:ilvl w:val="1"/>
          <w:numId w:val="139"/>
        </w:numPr>
        <w:tabs>
          <w:tab w:val="clear" w:pos="540"/>
          <w:tab w:val="clear" w:pos="720"/>
        </w:tabs>
        <w:spacing w:line="276" w:lineRule="auto"/>
        <w:ind w:left="720" w:hanging="720"/>
        <w:rPr>
          <w:rFonts w:ascii="Arial" w:hAnsi="Arial" w:cs="Arial"/>
          <w:b/>
          <w:color w:val="000000" w:themeColor="text1"/>
          <w:sz w:val="22"/>
          <w:szCs w:val="22"/>
          <w:lang w:val="en-GB"/>
        </w:rPr>
      </w:pPr>
      <w:bookmarkStart w:id="48" w:name="_Ref204490187"/>
      <w:r w:rsidRPr="00351F34">
        <w:rPr>
          <w:rFonts w:ascii="Arial" w:hAnsi="Arial" w:cs="Arial"/>
          <w:b/>
          <w:color w:val="000000" w:themeColor="text1"/>
          <w:sz w:val="22"/>
          <w:szCs w:val="22"/>
          <w:lang w:val="en-GB"/>
        </w:rPr>
        <w:t xml:space="preserve">Sealing and Marking of </w:t>
      </w:r>
      <w:bookmarkEnd w:id="48"/>
      <w:r w:rsidRPr="00351F34">
        <w:rPr>
          <w:rFonts w:ascii="Arial" w:hAnsi="Arial" w:cs="Arial"/>
          <w:b/>
          <w:color w:val="000000" w:themeColor="text1"/>
          <w:sz w:val="22"/>
          <w:szCs w:val="22"/>
          <w:lang w:val="en-GB"/>
        </w:rPr>
        <w:t xml:space="preserve">Bids </w:t>
      </w:r>
    </w:p>
    <w:p w:rsidR="003F7CDB" w:rsidRPr="00351F34" w:rsidRDefault="003F7CDB">
      <w:pPr>
        <w:pStyle w:val="Meghna1"/>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2"/>
        <w:numPr>
          <w:ilvl w:val="2"/>
          <w:numId w:val="139"/>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The Bidder shall submit the Bid in the form specified in </w:t>
      </w:r>
      <w:r w:rsidRPr="00351F34">
        <w:rPr>
          <w:rFonts w:ascii="Arial" w:hAnsi="Arial" w:cs="Arial"/>
          <w:b/>
          <w:bCs/>
          <w:color w:val="000000" w:themeColor="text1"/>
          <w:sz w:val="22"/>
          <w:szCs w:val="22"/>
          <w:lang w:val="en-GB"/>
        </w:rPr>
        <w:t>Clause 2.9.2.</w:t>
      </w:r>
      <w:r w:rsidRPr="00351F34">
        <w:rPr>
          <w:rFonts w:ascii="Arial" w:hAnsi="Arial" w:cs="Arial"/>
          <w:color w:val="000000" w:themeColor="text1"/>
          <w:sz w:val="22"/>
          <w:szCs w:val="22"/>
          <w:lang w:val="en-GB"/>
        </w:rPr>
        <w:t xml:space="preserve"> </w:t>
      </w:r>
    </w:p>
    <w:p w:rsidR="003F7CDB" w:rsidRPr="00351F34" w:rsidRDefault="003F7CDB">
      <w:pPr>
        <w:pStyle w:val="Meghna2"/>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pPr>
        <w:pStyle w:val="Meghna2"/>
        <w:numPr>
          <w:ilvl w:val="0"/>
          <w:numId w:val="0"/>
        </w:numPr>
        <w:tabs>
          <w:tab w:val="clear" w:pos="540"/>
        </w:tabs>
        <w:spacing w:line="276" w:lineRule="auto"/>
        <w:ind w:left="720"/>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A Bidder shall submit the Bids in two separate envelopes comprising the following documents and marked as “Key Submission, Qualification Submission and Technical Proposal” and “Financial Bid”. </w:t>
      </w:r>
    </w:p>
    <w:p w:rsidR="003F7CDB" w:rsidRPr="00EA6620" w:rsidRDefault="003F7CDB" w:rsidP="00EA6620">
      <w:pPr>
        <w:rPr>
          <w:rFonts w:ascii="Arial" w:hAnsi="Arial" w:cs="Arial"/>
          <w:sz w:val="22"/>
          <w:szCs w:val="22"/>
        </w:rPr>
      </w:pPr>
    </w:p>
    <w:p w:rsidR="003F7CDB" w:rsidRPr="00EA6620" w:rsidRDefault="00D90005" w:rsidP="00EA6620">
      <w:pPr>
        <w:ind w:left="720"/>
        <w:rPr>
          <w:rFonts w:ascii="Arial" w:hAnsi="Arial" w:cs="Arial"/>
          <w:b/>
          <w:bCs/>
          <w:sz w:val="22"/>
          <w:szCs w:val="22"/>
        </w:rPr>
      </w:pPr>
      <w:r w:rsidRPr="00EA6620">
        <w:rPr>
          <w:rFonts w:ascii="Arial" w:hAnsi="Arial" w:cs="Arial"/>
          <w:b/>
          <w:bCs/>
          <w:sz w:val="22"/>
          <w:szCs w:val="22"/>
        </w:rPr>
        <w:t xml:space="preserve">Envelope 1: (a) Key Submission </w:t>
      </w:r>
    </w:p>
    <w:p w:rsidR="003F7CDB" w:rsidRPr="00351F34" w:rsidRDefault="00D90005" w:rsidP="001B7BCE">
      <w:pPr>
        <w:pStyle w:val="SHDPp"/>
        <w:numPr>
          <w:ilvl w:val="0"/>
          <w:numId w:val="37"/>
        </w:numPr>
        <w:spacing w:after="0" w:line="276" w:lineRule="auto"/>
        <w:rPr>
          <w:rFonts w:ascii="Arial" w:hAnsi="Arial" w:cs="Arial"/>
          <w:color w:val="000000" w:themeColor="text1"/>
          <w:szCs w:val="22"/>
          <w:lang w:val="en-GB"/>
        </w:rPr>
      </w:pPr>
      <w:r w:rsidRPr="00351F34">
        <w:rPr>
          <w:rFonts w:ascii="Arial" w:hAnsi="Arial" w:cs="Arial"/>
          <w:color w:val="000000" w:themeColor="text1"/>
          <w:szCs w:val="22"/>
          <w:lang w:val="en-GB"/>
        </w:rPr>
        <w:t xml:space="preserve">Letter of Bid in the prescribed format (Appendix-I) along with Annexes and supporting documents; </w:t>
      </w:r>
    </w:p>
    <w:p w:rsidR="003F7CDB" w:rsidRPr="00351F34" w:rsidRDefault="00D90005" w:rsidP="001B7BCE">
      <w:pPr>
        <w:pStyle w:val="SHDPp"/>
        <w:numPr>
          <w:ilvl w:val="0"/>
          <w:numId w:val="37"/>
        </w:numPr>
        <w:spacing w:after="0" w:line="276" w:lineRule="auto"/>
        <w:rPr>
          <w:rFonts w:ascii="Arial" w:hAnsi="Arial" w:cs="Arial"/>
          <w:color w:val="000000" w:themeColor="text1"/>
          <w:szCs w:val="22"/>
          <w:lang w:val="en-GB"/>
        </w:rPr>
      </w:pPr>
      <w:r w:rsidRPr="00351F34">
        <w:rPr>
          <w:rFonts w:ascii="Arial" w:hAnsi="Arial" w:cs="Arial"/>
          <w:color w:val="000000" w:themeColor="text1"/>
          <w:szCs w:val="22"/>
          <w:lang w:val="en-GB"/>
        </w:rPr>
        <w:t>Bid Security</w:t>
      </w:r>
    </w:p>
    <w:p w:rsidR="003F7CDB" w:rsidRPr="00351F34" w:rsidRDefault="00D90005" w:rsidP="001B7BCE">
      <w:pPr>
        <w:pStyle w:val="SHDPp"/>
        <w:numPr>
          <w:ilvl w:val="0"/>
          <w:numId w:val="37"/>
        </w:numPr>
        <w:spacing w:after="0" w:line="276" w:lineRule="auto"/>
        <w:rPr>
          <w:rFonts w:ascii="Arial" w:hAnsi="Arial" w:cs="Arial"/>
          <w:color w:val="000000" w:themeColor="text1"/>
          <w:szCs w:val="22"/>
          <w:lang w:val="en-GB"/>
        </w:rPr>
      </w:pPr>
      <w:r w:rsidRPr="00351F34">
        <w:rPr>
          <w:rFonts w:ascii="Arial" w:hAnsi="Arial" w:cs="Arial"/>
          <w:color w:val="000000" w:themeColor="text1"/>
          <w:szCs w:val="22"/>
          <w:lang w:val="en-GB"/>
        </w:rPr>
        <w:t>Power of Attorney for signing the Bid as per the format of Appendix-II</w:t>
      </w:r>
    </w:p>
    <w:p w:rsidR="003F7CDB" w:rsidRPr="00351F34" w:rsidRDefault="00D90005" w:rsidP="001B7BCE">
      <w:pPr>
        <w:pStyle w:val="SHDPp"/>
        <w:numPr>
          <w:ilvl w:val="0"/>
          <w:numId w:val="37"/>
        </w:numPr>
        <w:spacing w:after="0" w:line="276" w:lineRule="auto"/>
        <w:rPr>
          <w:rFonts w:ascii="Arial" w:hAnsi="Arial" w:cs="Arial"/>
          <w:color w:val="000000" w:themeColor="text1"/>
          <w:szCs w:val="22"/>
          <w:lang w:val="en-GB"/>
        </w:rPr>
      </w:pPr>
      <w:r w:rsidRPr="00351F34">
        <w:rPr>
          <w:rFonts w:ascii="Arial" w:hAnsi="Arial" w:cs="Arial"/>
          <w:color w:val="000000" w:themeColor="text1"/>
          <w:szCs w:val="22"/>
          <w:lang w:val="en-GB"/>
        </w:rPr>
        <w:t>If applicable, Power of Attorney for the Lead Member of Consortium as per the format of Appendix-III</w:t>
      </w:r>
    </w:p>
    <w:p w:rsidR="003F7CDB" w:rsidRPr="00351F34" w:rsidRDefault="00D90005" w:rsidP="001B7BCE">
      <w:pPr>
        <w:pStyle w:val="SHDPp"/>
        <w:numPr>
          <w:ilvl w:val="0"/>
          <w:numId w:val="37"/>
        </w:numPr>
        <w:spacing w:after="0" w:line="276" w:lineRule="auto"/>
        <w:rPr>
          <w:rFonts w:ascii="Arial" w:hAnsi="Arial" w:cs="Arial"/>
          <w:color w:val="000000" w:themeColor="text1"/>
          <w:szCs w:val="22"/>
          <w:lang w:val="en-GB"/>
        </w:rPr>
      </w:pPr>
      <w:r w:rsidRPr="00351F34">
        <w:rPr>
          <w:rFonts w:ascii="Arial" w:hAnsi="Arial" w:cs="Arial"/>
          <w:color w:val="000000" w:themeColor="text1"/>
          <w:szCs w:val="22"/>
          <w:lang w:val="en-GB"/>
        </w:rPr>
        <w:t>Memorandum of Understanding, in case of a Consortium</w:t>
      </w:r>
    </w:p>
    <w:p w:rsidR="003F7CDB" w:rsidRPr="00351F34" w:rsidRDefault="00D90005" w:rsidP="001B7BCE">
      <w:pPr>
        <w:pStyle w:val="SHDPp"/>
        <w:numPr>
          <w:ilvl w:val="0"/>
          <w:numId w:val="37"/>
        </w:numPr>
        <w:spacing w:after="0" w:line="276" w:lineRule="auto"/>
        <w:rPr>
          <w:rFonts w:ascii="Arial" w:hAnsi="Arial" w:cs="Arial"/>
          <w:color w:val="000000" w:themeColor="text1"/>
          <w:szCs w:val="22"/>
          <w:lang w:val="en-GB"/>
        </w:rPr>
      </w:pPr>
      <w:r w:rsidRPr="00351F34">
        <w:rPr>
          <w:rFonts w:ascii="Arial" w:hAnsi="Arial" w:cs="Arial"/>
          <w:color w:val="000000" w:themeColor="text1"/>
          <w:szCs w:val="22"/>
          <w:lang w:val="en-GB"/>
        </w:rPr>
        <w:t>Copies of:</w:t>
      </w:r>
    </w:p>
    <w:p w:rsidR="003F7CDB" w:rsidRPr="00351F34" w:rsidRDefault="00D90005" w:rsidP="001B7BCE">
      <w:pPr>
        <w:pStyle w:val="SHDPp"/>
        <w:numPr>
          <w:ilvl w:val="1"/>
          <w:numId w:val="18"/>
        </w:numPr>
        <w:spacing w:after="0" w:line="276" w:lineRule="auto"/>
        <w:rPr>
          <w:rFonts w:ascii="Arial" w:hAnsi="Arial" w:cs="Arial"/>
          <w:color w:val="000000" w:themeColor="text1"/>
          <w:szCs w:val="22"/>
          <w:lang w:val="en-GB"/>
        </w:rPr>
      </w:pPr>
      <w:r w:rsidRPr="00351F34">
        <w:rPr>
          <w:rFonts w:ascii="Arial" w:hAnsi="Arial" w:cs="Arial"/>
          <w:color w:val="000000" w:themeColor="text1"/>
          <w:szCs w:val="22"/>
          <w:lang w:val="en-GB"/>
        </w:rPr>
        <w:t xml:space="preserve">In case of registered partnership firm, copies of registered partnership deed, PAN card </w:t>
      </w:r>
    </w:p>
    <w:p w:rsidR="003F7CDB" w:rsidRPr="00351F34" w:rsidRDefault="00D90005" w:rsidP="001B7BCE">
      <w:pPr>
        <w:pStyle w:val="SHDPp"/>
        <w:numPr>
          <w:ilvl w:val="1"/>
          <w:numId w:val="18"/>
        </w:numPr>
        <w:spacing w:after="0" w:line="276" w:lineRule="auto"/>
        <w:rPr>
          <w:rFonts w:ascii="Arial" w:hAnsi="Arial" w:cs="Arial"/>
          <w:color w:val="000000" w:themeColor="text1"/>
          <w:szCs w:val="22"/>
          <w:lang w:val="en-GB"/>
        </w:rPr>
      </w:pPr>
      <w:r w:rsidRPr="00351F34">
        <w:rPr>
          <w:rFonts w:ascii="Arial" w:hAnsi="Arial" w:cs="Arial"/>
          <w:color w:val="000000" w:themeColor="text1"/>
          <w:szCs w:val="22"/>
          <w:lang w:val="en-GB"/>
        </w:rPr>
        <w:t>In case of registered society, copies of Registration Certificate from the Registrar of the State for Societies, Register of Members, PAN card</w:t>
      </w:r>
    </w:p>
    <w:p w:rsidR="00AF47C4" w:rsidRPr="00351F34" w:rsidRDefault="00D90005" w:rsidP="001B7BCE">
      <w:pPr>
        <w:pStyle w:val="SHDPp"/>
        <w:numPr>
          <w:ilvl w:val="1"/>
          <w:numId w:val="18"/>
        </w:numPr>
        <w:spacing w:after="0" w:line="276" w:lineRule="auto"/>
        <w:rPr>
          <w:rFonts w:ascii="Arial" w:hAnsi="Arial" w:cs="Arial"/>
          <w:color w:val="000000" w:themeColor="text1"/>
          <w:szCs w:val="22"/>
          <w:lang w:val="en-GB"/>
        </w:rPr>
      </w:pPr>
      <w:r w:rsidRPr="00351F34">
        <w:rPr>
          <w:rFonts w:ascii="Arial" w:hAnsi="Arial" w:cs="Arial"/>
          <w:color w:val="000000" w:themeColor="text1"/>
          <w:szCs w:val="22"/>
          <w:lang w:val="en-GB"/>
        </w:rPr>
        <w:lastRenderedPageBreak/>
        <w:t xml:space="preserve">In case of companies, copies of Memorandum of Understanding and Articles of Association, Certificate of Incorporation </w:t>
      </w:r>
    </w:p>
    <w:p w:rsidR="003F7CDB" w:rsidRPr="00351F34" w:rsidRDefault="00AF47C4" w:rsidP="001B7BCE">
      <w:pPr>
        <w:pStyle w:val="SHDPp"/>
        <w:numPr>
          <w:ilvl w:val="1"/>
          <w:numId w:val="18"/>
        </w:numPr>
        <w:spacing w:after="0" w:line="276" w:lineRule="auto"/>
        <w:rPr>
          <w:rFonts w:ascii="Arial" w:hAnsi="Arial" w:cs="Arial"/>
          <w:color w:val="000000" w:themeColor="text1"/>
          <w:szCs w:val="22"/>
          <w:lang w:val="en-GB"/>
        </w:rPr>
      </w:pPr>
      <w:r w:rsidRPr="00351F34">
        <w:rPr>
          <w:rFonts w:ascii="Arial" w:hAnsi="Arial" w:cs="Arial"/>
          <w:color w:val="000000" w:themeColor="text1"/>
          <w:szCs w:val="22"/>
          <w:lang w:val="en-GB"/>
        </w:rPr>
        <w:t>T</w:t>
      </w:r>
      <w:r w:rsidR="00D90005" w:rsidRPr="00351F34">
        <w:rPr>
          <w:rFonts w:ascii="Arial" w:hAnsi="Arial" w:cs="Arial"/>
          <w:color w:val="000000" w:themeColor="text1"/>
          <w:szCs w:val="22"/>
          <w:lang w:val="en-GB"/>
        </w:rPr>
        <w:t>he Bidder’s duly audited</w:t>
      </w:r>
      <w:r w:rsidR="00D90005" w:rsidRPr="00351F34">
        <w:rPr>
          <w:rStyle w:val="FootnoteReference"/>
          <w:rFonts w:ascii="Arial" w:hAnsi="Arial" w:cs="Arial"/>
          <w:color w:val="000000" w:themeColor="text1"/>
          <w:szCs w:val="22"/>
          <w:lang w:val="en-GB"/>
        </w:rPr>
        <w:footnoteReference w:id="3"/>
      </w:r>
      <w:r w:rsidR="00D90005" w:rsidRPr="00351F34">
        <w:rPr>
          <w:rFonts w:ascii="Arial" w:hAnsi="Arial" w:cs="Arial"/>
          <w:color w:val="000000" w:themeColor="text1"/>
          <w:szCs w:val="22"/>
          <w:lang w:val="en-GB"/>
        </w:rPr>
        <w:t xml:space="preserve"> balance sheet and profit and loss account for the preceding three years</w:t>
      </w:r>
    </w:p>
    <w:p w:rsidR="003F7CDB" w:rsidRPr="00351F34" w:rsidRDefault="003F7CDB">
      <w:pPr>
        <w:pStyle w:val="SHDPp"/>
        <w:spacing w:after="0" w:line="276" w:lineRule="auto"/>
        <w:ind w:left="1440"/>
        <w:rPr>
          <w:rFonts w:ascii="Arial" w:hAnsi="Arial" w:cs="Arial"/>
          <w:color w:val="000000" w:themeColor="text1"/>
          <w:szCs w:val="22"/>
          <w:lang w:val="en-GB"/>
        </w:rPr>
      </w:pPr>
    </w:p>
    <w:p w:rsidR="003F7CDB" w:rsidRPr="00351F34" w:rsidRDefault="00D90005">
      <w:pPr>
        <w:pStyle w:val="SHDPp"/>
        <w:spacing w:after="0" w:line="276" w:lineRule="auto"/>
        <w:ind w:left="1080"/>
        <w:rPr>
          <w:rFonts w:ascii="Arial" w:hAnsi="Arial" w:cs="Arial"/>
          <w:b/>
          <w:color w:val="000000" w:themeColor="text1"/>
          <w:szCs w:val="22"/>
          <w:lang w:val="en-GB"/>
        </w:rPr>
      </w:pPr>
      <w:r w:rsidRPr="00351F34">
        <w:rPr>
          <w:rFonts w:ascii="Arial" w:hAnsi="Arial" w:cs="Arial"/>
          <w:b/>
          <w:color w:val="000000" w:themeColor="text1"/>
          <w:szCs w:val="22"/>
          <w:lang w:val="en-GB"/>
        </w:rPr>
        <w:t>(b) Qualification Submission</w:t>
      </w:r>
    </w:p>
    <w:p w:rsidR="00AF47C4" w:rsidRPr="00351F34" w:rsidRDefault="00AF47C4" w:rsidP="00AF47C4">
      <w:pPr>
        <w:pStyle w:val="SHDPp"/>
        <w:spacing w:after="0" w:line="276" w:lineRule="auto"/>
        <w:rPr>
          <w:rFonts w:ascii="Arial" w:hAnsi="Arial" w:cs="Arial"/>
          <w:b/>
          <w:color w:val="000000" w:themeColor="text1"/>
          <w:szCs w:val="22"/>
          <w:lang w:val="en-GB"/>
        </w:rPr>
      </w:pPr>
    </w:p>
    <w:p w:rsidR="003F7CDB" w:rsidRPr="00351F34" w:rsidRDefault="00D90005" w:rsidP="001B7BCE">
      <w:pPr>
        <w:pStyle w:val="SHDPp"/>
        <w:numPr>
          <w:ilvl w:val="1"/>
          <w:numId w:val="38"/>
        </w:numPr>
        <w:spacing w:after="0" w:line="276" w:lineRule="auto"/>
        <w:rPr>
          <w:rFonts w:ascii="Arial" w:hAnsi="Arial" w:cs="Arial"/>
          <w:color w:val="000000" w:themeColor="text1"/>
          <w:szCs w:val="22"/>
          <w:lang w:val="en-GB"/>
        </w:rPr>
      </w:pPr>
      <w:r w:rsidRPr="00351F34">
        <w:rPr>
          <w:rFonts w:ascii="Arial" w:hAnsi="Arial" w:cs="Arial"/>
          <w:color w:val="000000" w:themeColor="text1"/>
          <w:szCs w:val="22"/>
          <w:lang w:val="en-GB"/>
        </w:rPr>
        <w:t>Technical Capacity in the prescribed format (Appendix</w:t>
      </w:r>
      <w:bookmarkStart w:id="49" w:name="_Hlk48928148"/>
      <w:r w:rsidRPr="00351F34">
        <w:rPr>
          <w:rFonts w:ascii="Arial" w:hAnsi="Arial" w:cs="Arial"/>
          <w:color w:val="000000" w:themeColor="text1"/>
          <w:szCs w:val="22"/>
          <w:lang w:val="en-GB"/>
        </w:rPr>
        <w:t>-</w:t>
      </w:r>
      <w:bookmarkEnd w:id="49"/>
      <w:r w:rsidRPr="00351F34">
        <w:rPr>
          <w:rFonts w:ascii="Arial" w:hAnsi="Arial" w:cs="Arial"/>
          <w:color w:val="000000" w:themeColor="text1"/>
          <w:szCs w:val="22"/>
          <w:lang w:val="en-GB"/>
        </w:rPr>
        <w:t>IV);</w:t>
      </w:r>
    </w:p>
    <w:p w:rsidR="00AF47C4" w:rsidRPr="00351F34" w:rsidRDefault="00D90005" w:rsidP="001B7BCE">
      <w:pPr>
        <w:pStyle w:val="SHDPp"/>
        <w:numPr>
          <w:ilvl w:val="1"/>
          <w:numId w:val="38"/>
        </w:numPr>
        <w:spacing w:after="0" w:line="276" w:lineRule="auto"/>
        <w:rPr>
          <w:rFonts w:ascii="Arial" w:hAnsi="Arial" w:cs="Arial"/>
          <w:color w:val="000000" w:themeColor="text1"/>
          <w:szCs w:val="22"/>
          <w:lang w:val="en-GB"/>
        </w:rPr>
      </w:pPr>
      <w:r w:rsidRPr="00351F34">
        <w:rPr>
          <w:rFonts w:ascii="Arial" w:hAnsi="Arial" w:cs="Arial"/>
          <w:color w:val="000000" w:themeColor="text1"/>
          <w:szCs w:val="22"/>
          <w:lang w:val="en-GB"/>
        </w:rPr>
        <w:t>Certificate for Technical Capacity of the Bidder (Appendix-IV A);</w:t>
      </w:r>
    </w:p>
    <w:p w:rsidR="003F7CDB" w:rsidRPr="00351F34" w:rsidRDefault="00D90005" w:rsidP="001B7BCE">
      <w:pPr>
        <w:pStyle w:val="SHDPp"/>
        <w:numPr>
          <w:ilvl w:val="1"/>
          <w:numId w:val="38"/>
        </w:numPr>
        <w:spacing w:after="0" w:line="276" w:lineRule="auto"/>
        <w:rPr>
          <w:rFonts w:ascii="Arial" w:hAnsi="Arial" w:cs="Arial"/>
          <w:color w:val="000000" w:themeColor="text1"/>
          <w:szCs w:val="22"/>
          <w:lang w:val="en-GB"/>
        </w:rPr>
      </w:pPr>
      <w:r w:rsidRPr="00351F34">
        <w:rPr>
          <w:rFonts w:ascii="Arial" w:hAnsi="Arial" w:cs="Arial"/>
          <w:color w:val="000000" w:themeColor="text1"/>
          <w:szCs w:val="22"/>
          <w:lang w:val="en-GB"/>
        </w:rPr>
        <w:t>Financial Capacity in the prescribed format (Appendix</w:t>
      </w:r>
      <w:r w:rsidRPr="00351F34">
        <w:rPr>
          <w:rFonts w:ascii="Arial" w:hAnsi="Arial" w:cs="Arial"/>
          <w:b/>
          <w:color w:val="000000" w:themeColor="text1"/>
          <w:szCs w:val="22"/>
          <w:lang w:val="en-GB"/>
        </w:rPr>
        <w:t>-</w:t>
      </w:r>
      <w:r w:rsidRPr="00351F34">
        <w:rPr>
          <w:rFonts w:ascii="Arial" w:hAnsi="Arial" w:cs="Arial"/>
          <w:color w:val="000000" w:themeColor="text1"/>
          <w:szCs w:val="22"/>
          <w:lang w:val="en-GB"/>
        </w:rPr>
        <w:t>V);</w:t>
      </w:r>
    </w:p>
    <w:p w:rsidR="003F7CDB" w:rsidRPr="00351F34" w:rsidRDefault="003F7CDB">
      <w:pPr>
        <w:pStyle w:val="SHDPp"/>
        <w:spacing w:after="0" w:line="276" w:lineRule="auto"/>
        <w:rPr>
          <w:rFonts w:ascii="Arial" w:hAnsi="Arial" w:cs="Arial"/>
          <w:b/>
          <w:color w:val="000000" w:themeColor="text1"/>
          <w:szCs w:val="22"/>
          <w:lang w:val="en-GB"/>
        </w:rPr>
      </w:pPr>
    </w:p>
    <w:p w:rsidR="003F7CDB" w:rsidRPr="00351F34" w:rsidRDefault="003F7CDB">
      <w:pPr>
        <w:pStyle w:val="SHDPp"/>
        <w:spacing w:after="0" w:line="276" w:lineRule="auto"/>
        <w:rPr>
          <w:rFonts w:ascii="Arial" w:hAnsi="Arial" w:cs="Arial"/>
          <w:b/>
          <w:color w:val="000000" w:themeColor="text1"/>
          <w:szCs w:val="22"/>
          <w:lang w:val="en-GB"/>
        </w:rPr>
      </w:pPr>
    </w:p>
    <w:p w:rsidR="003F7CDB" w:rsidRPr="00351F34" w:rsidRDefault="00D90005">
      <w:pPr>
        <w:pStyle w:val="SHDPp"/>
        <w:spacing w:after="0" w:line="276" w:lineRule="auto"/>
        <w:rPr>
          <w:rFonts w:ascii="Arial" w:hAnsi="Arial" w:cs="Arial"/>
          <w:b/>
          <w:color w:val="000000" w:themeColor="text1"/>
          <w:szCs w:val="22"/>
          <w:lang w:val="en-GB"/>
        </w:rPr>
      </w:pPr>
      <w:r w:rsidRPr="00351F34">
        <w:rPr>
          <w:rFonts w:ascii="Arial" w:hAnsi="Arial" w:cs="Arial"/>
          <w:b/>
          <w:color w:val="000000" w:themeColor="text1"/>
          <w:szCs w:val="22"/>
          <w:lang w:val="en-GB"/>
        </w:rPr>
        <w:t>Envelope 2: Financial Bid</w:t>
      </w:r>
    </w:p>
    <w:p w:rsidR="003F7CDB" w:rsidRPr="00EA6620" w:rsidRDefault="003F7CDB" w:rsidP="00EA6620">
      <w:pPr>
        <w:ind w:left="720"/>
        <w:jc w:val="both"/>
        <w:rPr>
          <w:rFonts w:ascii="Arial" w:hAnsi="Arial" w:cs="Arial"/>
          <w:sz w:val="22"/>
          <w:szCs w:val="22"/>
        </w:rPr>
      </w:pPr>
    </w:p>
    <w:p w:rsidR="003F7CDB" w:rsidRPr="00EA6620" w:rsidRDefault="00D90005" w:rsidP="00EA6620">
      <w:pPr>
        <w:ind w:left="720"/>
        <w:jc w:val="both"/>
        <w:rPr>
          <w:rFonts w:ascii="Arial" w:hAnsi="Arial" w:cs="Arial"/>
          <w:sz w:val="22"/>
          <w:szCs w:val="22"/>
        </w:rPr>
      </w:pPr>
      <w:r w:rsidRPr="00EA6620">
        <w:rPr>
          <w:rFonts w:ascii="Arial" w:hAnsi="Arial" w:cs="Arial"/>
          <w:sz w:val="22"/>
          <w:szCs w:val="22"/>
        </w:rPr>
        <w:t>The Financial Bid of the Bidder shall be submitted as per the format at Appendix VII. The Financial Bid of the Bidder shall be an amount (in Rupees) proposed to be charged by the Bidder for undertaking the Project and shall be submitted in the format provided in Appendix VI along with Annex to Appendix VII. Any Financial Bid received in part or in complete form in the Envelope other than Envelope 2 shall be considered as a non-responsive Bid and would be rejected.</w:t>
      </w:r>
    </w:p>
    <w:p w:rsidR="003F7CDB" w:rsidRPr="00EA6620" w:rsidRDefault="003F7CDB" w:rsidP="00EA6620">
      <w:pPr>
        <w:rPr>
          <w:rFonts w:ascii="Arial" w:hAnsi="Arial" w:cs="Arial"/>
          <w:sz w:val="22"/>
          <w:szCs w:val="22"/>
        </w:rPr>
      </w:pPr>
    </w:p>
    <w:p w:rsidR="003F7CDB" w:rsidRPr="00351F34" w:rsidRDefault="00D90005" w:rsidP="00BF7244">
      <w:pPr>
        <w:pStyle w:val="Meghna2"/>
        <w:numPr>
          <w:ilvl w:val="2"/>
          <w:numId w:val="139"/>
        </w:numPr>
        <w:tabs>
          <w:tab w:val="clear" w:pos="540"/>
          <w:tab w:val="left" w:pos="720"/>
        </w:tabs>
        <w:spacing w:line="276" w:lineRule="auto"/>
        <w:rPr>
          <w:rFonts w:ascii="Arial" w:eastAsia="Times New Roman" w:hAnsi="Arial" w:cs="Arial"/>
          <w:color w:val="000000" w:themeColor="text1"/>
          <w:sz w:val="22"/>
          <w:szCs w:val="22"/>
          <w:lang w:val="en-GB" w:eastAsia="ar-SA"/>
        </w:rPr>
      </w:pPr>
      <w:bookmarkStart w:id="50" w:name="_Toc194159026"/>
      <w:bookmarkStart w:id="51" w:name="_Ref193000226"/>
      <w:r w:rsidRPr="00351F34">
        <w:rPr>
          <w:rFonts w:ascii="Arial" w:eastAsia="Times New Roman" w:hAnsi="Arial" w:cs="Arial"/>
          <w:color w:val="000000" w:themeColor="text1"/>
          <w:sz w:val="22"/>
          <w:szCs w:val="22"/>
          <w:lang w:val="en-GB" w:eastAsia="ar-SA"/>
        </w:rPr>
        <w:t>The Bidder shall seal each of the above two envelopes of the Bid in separate covers and mark them as “</w:t>
      </w:r>
      <w:r w:rsidRPr="00351F34">
        <w:rPr>
          <w:rFonts w:ascii="Arial" w:eastAsia="Times New Roman" w:hAnsi="Arial" w:cs="Arial"/>
          <w:b/>
          <w:bCs/>
          <w:color w:val="000000" w:themeColor="text1"/>
          <w:sz w:val="22"/>
          <w:szCs w:val="22"/>
          <w:lang w:val="en-GB" w:eastAsia="ar-SA"/>
        </w:rPr>
        <w:t>Key Submission</w:t>
      </w:r>
      <w:r w:rsidRPr="00351F34">
        <w:rPr>
          <w:rFonts w:ascii="Arial" w:eastAsia="Times New Roman" w:hAnsi="Arial" w:cs="Arial"/>
          <w:color w:val="000000" w:themeColor="text1"/>
          <w:sz w:val="22"/>
          <w:szCs w:val="22"/>
          <w:lang w:val="en-GB" w:eastAsia="ar-SA"/>
        </w:rPr>
        <w:t>, Qualification Submission and Technical Proposal” and “Financial Bid”. The two sealed covers shall then be placed in a single outer cover, clearly ma</w:t>
      </w:r>
      <w:r w:rsidR="005D40F5">
        <w:rPr>
          <w:rFonts w:ascii="Arial" w:eastAsia="Times New Roman" w:hAnsi="Arial" w:cs="Arial"/>
          <w:color w:val="000000" w:themeColor="text1"/>
          <w:sz w:val="22"/>
          <w:szCs w:val="22"/>
          <w:lang w:val="en-GB" w:eastAsia="ar-SA"/>
        </w:rPr>
        <w:t>r</w:t>
      </w:r>
      <w:r w:rsidRPr="00351F34">
        <w:rPr>
          <w:rFonts w:ascii="Arial" w:eastAsia="Times New Roman" w:hAnsi="Arial" w:cs="Arial"/>
          <w:color w:val="000000" w:themeColor="text1"/>
          <w:sz w:val="22"/>
          <w:szCs w:val="22"/>
          <w:lang w:val="en-GB" w:eastAsia="ar-SA"/>
        </w:rPr>
        <w:t>kin</w:t>
      </w:r>
      <w:r w:rsidR="005D40F5">
        <w:rPr>
          <w:rFonts w:ascii="Arial" w:eastAsia="Times New Roman" w:hAnsi="Arial" w:cs="Arial"/>
          <w:color w:val="000000" w:themeColor="text1"/>
          <w:sz w:val="22"/>
          <w:szCs w:val="22"/>
          <w:lang w:val="en-GB" w:eastAsia="ar-SA"/>
        </w:rPr>
        <w:t>g</w:t>
      </w:r>
      <w:r w:rsidRPr="00351F34">
        <w:rPr>
          <w:rFonts w:ascii="Arial" w:eastAsia="Times New Roman" w:hAnsi="Arial" w:cs="Arial"/>
          <w:color w:val="000000" w:themeColor="text1"/>
          <w:sz w:val="22"/>
          <w:szCs w:val="22"/>
          <w:lang w:val="en-GB" w:eastAsia="ar-SA"/>
        </w:rPr>
        <w:t xml:space="preserve"> each of the envelopes as “Original”. </w:t>
      </w:r>
      <w:bookmarkEnd w:id="50"/>
      <w:bookmarkEnd w:id="51"/>
      <w:r w:rsidRPr="00351F34">
        <w:rPr>
          <w:rFonts w:ascii="Arial" w:eastAsia="Times New Roman" w:hAnsi="Arial" w:cs="Arial"/>
          <w:color w:val="000000" w:themeColor="text1"/>
          <w:sz w:val="22"/>
          <w:szCs w:val="22"/>
          <w:lang w:val="en-GB" w:eastAsia="ar-SA"/>
        </w:rPr>
        <w:t>Each of the envelopes shall clearly bear the following identification:</w:t>
      </w:r>
    </w:p>
    <w:p w:rsidR="003F7CDB" w:rsidRPr="00351F34" w:rsidRDefault="00D90005">
      <w:pPr>
        <w:pStyle w:val="indentedbody"/>
        <w:tabs>
          <w:tab w:val="clear" w:pos="1134"/>
        </w:tabs>
        <w:spacing w:line="276" w:lineRule="auto"/>
        <w:ind w:hanging="413"/>
        <w:jc w:val="center"/>
        <w:rPr>
          <w:rFonts w:ascii="Arial" w:hAnsi="Arial" w:cs="Arial"/>
          <w:color w:val="000000" w:themeColor="text1"/>
          <w:sz w:val="22"/>
          <w:szCs w:val="22"/>
        </w:rPr>
      </w:pPr>
      <w:r w:rsidRPr="00351F34">
        <w:rPr>
          <w:rFonts w:ascii="Arial" w:hAnsi="Arial" w:cs="Arial"/>
          <w:color w:val="000000" w:themeColor="text1"/>
          <w:sz w:val="22"/>
          <w:szCs w:val="22"/>
          <w:lang w:eastAsia="ar-SA"/>
        </w:rPr>
        <w:t>“Bid for Selection of Private Entity for Operations and Maintenance of [___] KLD Faecal Sludge Treatment Plant for [___] years in [</w:t>
      </w:r>
      <w:r w:rsidRPr="00351F34">
        <w:rPr>
          <w:rFonts w:ascii="Arial" w:hAnsi="Arial" w:cs="Arial"/>
          <w:i/>
          <w:iCs/>
          <w:color w:val="000000" w:themeColor="text1"/>
          <w:sz w:val="22"/>
          <w:szCs w:val="22"/>
          <w:lang w:eastAsia="ar-SA"/>
        </w:rPr>
        <w:t>Name of the Location</w:t>
      </w:r>
      <w:r w:rsidRPr="00351F34">
        <w:rPr>
          <w:rFonts w:ascii="Arial" w:hAnsi="Arial" w:cs="Arial"/>
          <w:color w:val="000000" w:themeColor="text1"/>
          <w:sz w:val="22"/>
          <w:szCs w:val="22"/>
          <w:lang w:eastAsia="ar-SA"/>
        </w:rPr>
        <w:t>]”</w:t>
      </w:r>
    </w:p>
    <w:p w:rsidR="003F7CDB" w:rsidRPr="00351F34" w:rsidRDefault="003F7CDB">
      <w:pPr>
        <w:pStyle w:val="indentedbody"/>
        <w:tabs>
          <w:tab w:val="clear" w:pos="1134"/>
        </w:tabs>
        <w:spacing w:line="276" w:lineRule="auto"/>
        <w:ind w:left="1440" w:firstLine="0"/>
        <w:rPr>
          <w:rFonts w:ascii="Arial" w:hAnsi="Arial" w:cs="Arial"/>
          <w:color w:val="000000" w:themeColor="text1"/>
          <w:sz w:val="22"/>
          <w:szCs w:val="22"/>
        </w:rPr>
      </w:pPr>
    </w:p>
    <w:p w:rsidR="003F7CDB" w:rsidRPr="00351F34" w:rsidRDefault="00D90005">
      <w:pPr>
        <w:pStyle w:val="Meghna2"/>
        <w:numPr>
          <w:ilvl w:val="0"/>
          <w:numId w:val="0"/>
        </w:numPr>
        <w:tabs>
          <w:tab w:val="clear" w:pos="540"/>
        </w:tabs>
        <w:spacing w:line="276" w:lineRule="auto"/>
        <w:ind w:left="720"/>
        <w:rPr>
          <w:rFonts w:ascii="Arial" w:eastAsia="Times New Roman" w:hAnsi="Arial" w:cs="Arial"/>
          <w:color w:val="000000" w:themeColor="text1"/>
          <w:sz w:val="22"/>
          <w:szCs w:val="22"/>
          <w:lang w:val="en-GB" w:eastAsia="ar-SA"/>
        </w:rPr>
      </w:pPr>
      <w:r w:rsidRPr="00351F34">
        <w:rPr>
          <w:rFonts w:ascii="Arial" w:eastAsia="Times New Roman" w:hAnsi="Arial" w:cs="Arial"/>
          <w:color w:val="000000" w:themeColor="text1"/>
          <w:sz w:val="22"/>
          <w:szCs w:val="22"/>
          <w:lang w:val="en-GB" w:eastAsia="ar-SA"/>
        </w:rPr>
        <w:t>and shall clearly indicate the name and address of the Bidder. In addition, the Bid Due Date should be indicated on the right-hand corner of each of the envelopes.</w:t>
      </w:r>
    </w:p>
    <w:p w:rsidR="003F7CDB" w:rsidRPr="00351F34" w:rsidRDefault="003F7CDB">
      <w:pPr>
        <w:pStyle w:val="Meghna2"/>
        <w:numPr>
          <w:ilvl w:val="0"/>
          <w:numId w:val="0"/>
        </w:numPr>
        <w:tabs>
          <w:tab w:val="clear" w:pos="540"/>
        </w:tabs>
        <w:spacing w:line="276" w:lineRule="auto"/>
        <w:ind w:left="720"/>
        <w:rPr>
          <w:rFonts w:ascii="Arial" w:eastAsia="Times New Roman" w:hAnsi="Arial" w:cs="Arial"/>
          <w:color w:val="000000" w:themeColor="text1"/>
          <w:sz w:val="22"/>
          <w:szCs w:val="22"/>
          <w:lang w:val="en-GB" w:eastAsia="ar-SA"/>
        </w:rPr>
      </w:pPr>
    </w:p>
    <w:p w:rsidR="003F7CDB" w:rsidRPr="00351F34" w:rsidRDefault="00D90005" w:rsidP="00BF7244">
      <w:pPr>
        <w:pStyle w:val="Meghna2"/>
        <w:numPr>
          <w:ilvl w:val="2"/>
          <w:numId w:val="139"/>
        </w:numPr>
        <w:tabs>
          <w:tab w:val="clear" w:pos="540"/>
          <w:tab w:val="left" w:pos="720"/>
        </w:tabs>
        <w:spacing w:line="276" w:lineRule="auto"/>
        <w:rPr>
          <w:rFonts w:ascii="Arial" w:eastAsia="Times New Roman" w:hAnsi="Arial" w:cs="Arial"/>
          <w:color w:val="000000" w:themeColor="text1"/>
          <w:sz w:val="22"/>
          <w:szCs w:val="22"/>
          <w:lang w:val="en-GB" w:eastAsia="ar-SA"/>
        </w:rPr>
      </w:pPr>
      <w:r w:rsidRPr="00351F34">
        <w:rPr>
          <w:rFonts w:ascii="Arial" w:eastAsia="Times New Roman" w:hAnsi="Arial" w:cs="Arial"/>
          <w:color w:val="000000" w:themeColor="text1"/>
          <w:sz w:val="22"/>
          <w:szCs w:val="22"/>
          <w:lang w:val="en-GB" w:eastAsia="ar-SA"/>
        </w:rPr>
        <w:t>Each of the envelopes shall be addressed to:</w:t>
      </w:r>
    </w:p>
    <w:tbl>
      <w:tblPr>
        <w:tblW w:w="0" w:type="auto"/>
        <w:tblInd w:w="720" w:type="dxa"/>
        <w:tblLook w:val="04A0" w:firstRow="1" w:lastRow="0" w:firstColumn="1" w:lastColumn="0" w:noHBand="0" w:noVBand="1"/>
      </w:tblPr>
      <w:tblGrid>
        <w:gridCol w:w="4031"/>
        <w:gridCol w:w="3835"/>
      </w:tblGrid>
      <w:tr w:rsidR="00D90005" w:rsidRPr="00351F34">
        <w:tc>
          <w:tcPr>
            <w:tcW w:w="4525" w:type="dxa"/>
            <w:shd w:val="clear" w:color="auto" w:fill="auto"/>
          </w:tcPr>
          <w:p w:rsidR="003F7CDB" w:rsidRPr="00351F34" w:rsidRDefault="00D90005">
            <w:pPr>
              <w:pStyle w:val="Meghna"/>
              <w:numPr>
                <w:ilvl w:val="0"/>
                <w:numId w:val="0"/>
              </w:numPr>
              <w:spacing w:line="276" w:lineRule="auto"/>
              <w:ind w:left="360" w:hanging="360"/>
              <w:rPr>
                <w:rFonts w:ascii="Arial" w:hAnsi="Arial" w:cs="Arial"/>
                <w:color w:val="000000" w:themeColor="text1"/>
                <w:sz w:val="22"/>
                <w:szCs w:val="22"/>
                <w:lang w:val="en-GB"/>
              </w:rPr>
            </w:pPr>
            <w:r w:rsidRPr="00351F34">
              <w:rPr>
                <w:rFonts w:ascii="Arial" w:hAnsi="Arial" w:cs="Arial"/>
                <w:bCs/>
                <w:color w:val="000000" w:themeColor="text1"/>
                <w:sz w:val="22"/>
                <w:szCs w:val="22"/>
                <w:lang w:val="en-GB"/>
              </w:rPr>
              <w:t>Attention</w:t>
            </w:r>
            <w:r w:rsidRPr="00351F34">
              <w:rPr>
                <w:rFonts w:ascii="Arial" w:hAnsi="Arial" w:cs="Arial"/>
                <w:color w:val="000000" w:themeColor="text1"/>
                <w:sz w:val="22"/>
                <w:szCs w:val="22"/>
                <w:lang w:val="en-GB"/>
              </w:rPr>
              <w:t xml:space="preserve"> of:</w:t>
            </w:r>
          </w:p>
        </w:tc>
        <w:tc>
          <w:tcPr>
            <w:tcW w:w="4525" w:type="dxa"/>
            <w:shd w:val="clear" w:color="auto" w:fill="auto"/>
          </w:tcPr>
          <w:p w:rsidR="003F7CDB" w:rsidRPr="00351F34" w:rsidRDefault="003F7CDB">
            <w:pPr>
              <w:pStyle w:val="Meghna2"/>
              <w:numPr>
                <w:ilvl w:val="0"/>
                <w:numId w:val="0"/>
              </w:numPr>
              <w:tabs>
                <w:tab w:val="clear" w:pos="540"/>
              </w:tabs>
              <w:spacing w:line="276" w:lineRule="auto"/>
              <w:rPr>
                <w:rFonts w:ascii="Arial" w:eastAsia="Times New Roman" w:hAnsi="Arial" w:cs="Arial"/>
                <w:color w:val="000000" w:themeColor="text1"/>
                <w:sz w:val="22"/>
                <w:szCs w:val="22"/>
                <w:lang w:val="en-GB" w:eastAsia="ar-SA"/>
              </w:rPr>
            </w:pPr>
          </w:p>
        </w:tc>
      </w:tr>
      <w:tr w:rsidR="00D90005" w:rsidRPr="00351F34">
        <w:tc>
          <w:tcPr>
            <w:tcW w:w="4525" w:type="dxa"/>
            <w:shd w:val="clear" w:color="auto" w:fill="auto"/>
          </w:tcPr>
          <w:p w:rsidR="003F7CDB" w:rsidRPr="00351F34" w:rsidRDefault="00D90005">
            <w:pPr>
              <w:pStyle w:val="Meghna2"/>
              <w:numPr>
                <w:ilvl w:val="0"/>
                <w:numId w:val="0"/>
              </w:numPr>
              <w:tabs>
                <w:tab w:val="clear" w:pos="540"/>
              </w:tabs>
              <w:spacing w:line="276" w:lineRule="auto"/>
              <w:rPr>
                <w:rFonts w:ascii="Arial" w:eastAsia="Times New Roman" w:hAnsi="Arial" w:cs="Arial"/>
                <w:color w:val="000000" w:themeColor="text1"/>
                <w:sz w:val="22"/>
                <w:szCs w:val="22"/>
                <w:lang w:val="en-GB" w:eastAsia="ar-SA"/>
              </w:rPr>
            </w:pPr>
            <w:r w:rsidRPr="00351F34">
              <w:rPr>
                <w:rFonts w:ascii="Arial" w:eastAsia="Times New Roman" w:hAnsi="Arial" w:cs="Arial"/>
                <w:color w:val="000000" w:themeColor="text1"/>
                <w:sz w:val="22"/>
                <w:szCs w:val="22"/>
                <w:lang w:val="en-GB" w:eastAsia="ar-SA"/>
              </w:rPr>
              <w:t>Designation:</w:t>
            </w:r>
          </w:p>
        </w:tc>
        <w:tc>
          <w:tcPr>
            <w:tcW w:w="4525" w:type="dxa"/>
            <w:shd w:val="clear" w:color="auto" w:fill="auto"/>
          </w:tcPr>
          <w:p w:rsidR="003F7CDB" w:rsidRPr="00351F34" w:rsidRDefault="003F7CDB">
            <w:pPr>
              <w:pStyle w:val="Meghna2"/>
              <w:numPr>
                <w:ilvl w:val="0"/>
                <w:numId w:val="0"/>
              </w:numPr>
              <w:tabs>
                <w:tab w:val="clear" w:pos="540"/>
              </w:tabs>
              <w:spacing w:line="276" w:lineRule="auto"/>
              <w:rPr>
                <w:rFonts w:ascii="Arial" w:eastAsia="Times New Roman" w:hAnsi="Arial" w:cs="Arial"/>
                <w:color w:val="000000" w:themeColor="text1"/>
                <w:sz w:val="22"/>
                <w:szCs w:val="22"/>
                <w:lang w:val="en-GB" w:eastAsia="ar-SA"/>
              </w:rPr>
            </w:pPr>
          </w:p>
        </w:tc>
      </w:tr>
      <w:tr w:rsidR="00D90005" w:rsidRPr="00351F34">
        <w:tc>
          <w:tcPr>
            <w:tcW w:w="4525" w:type="dxa"/>
            <w:shd w:val="clear" w:color="auto" w:fill="auto"/>
          </w:tcPr>
          <w:p w:rsidR="003F7CDB" w:rsidRPr="00351F34" w:rsidRDefault="00D90005">
            <w:pPr>
              <w:pStyle w:val="Meghna2"/>
              <w:numPr>
                <w:ilvl w:val="0"/>
                <w:numId w:val="0"/>
              </w:numPr>
              <w:tabs>
                <w:tab w:val="clear" w:pos="540"/>
              </w:tabs>
              <w:spacing w:line="276" w:lineRule="auto"/>
              <w:rPr>
                <w:rFonts w:ascii="Arial" w:eastAsia="Times New Roman" w:hAnsi="Arial" w:cs="Arial"/>
                <w:color w:val="000000" w:themeColor="text1"/>
                <w:sz w:val="22"/>
                <w:szCs w:val="22"/>
                <w:lang w:val="en-GB" w:eastAsia="ar-SA"/>
              </w:rPr>
            </w:pPr>
            <w:r w:rsidRPr="00351F34">
              <w:rPr>
                <w:rFonts w:ascii="Arial" w:eastAsia="Times New Roman" w:hAnsi="Arial" w:cs="Arial"/>
                <w:color w:val="000000" w:themeColor="text1"/>
                <w:sz w:val="22"/>
                <w:szCs w:val="22"/>
                <w:lang w:val="en-GB" w:eastAsia="ar-SA"/>
              </w:rPr>
              <w:t>Address:</w:t>
            </w:r>
          </w:p>
        </w:tc>
        <w:tc>
          <w:tcPr>
            <w:tcW w:w="4525" w:type="dxa"/>
            <w:shd w:val="clear" w:color="auto" w:fill="auto"/>
          </w:tcPr>
          <w:p w:rsidR="003F7CDB" w:rsidRPr="00351F34" w:rsidRDefault="003F7CDB">
            <w:pPr>
              <w:pStyle w:val="Meghna2"/>
              <w:numPr>
                <w:ilvl w:val="0"/>
                <w:numId w:val="0"/>
              </w:numPr>
              <w:tabs>
                <w:tab w:val="clear" w:pos="540"/>
              </w:tabs>
              <w:spacing w:line="276" w:lineRule="auto"/>
              <w:rPr>
                <w:rFonts w:ascii="Arial" w:eastAsia="Times New Roman" w:hAnsi="Arial" w:cs="Arial"/>
                <w:color w:val="000000" w:themeColor="text1"/>
                <w:sz w:val="22"/>
                <w:szCs w:val="22"/>
                <w:lang w:val="en-GB" w:eastAsia="ar-SA"/>
              </w:rPr>
            </w:pPr>
          </w:p>
        </w:tc>
      </w:tr>
      <w:tr w:rsidR="00D90005" w:rsidRPr="00351F34">
        <w:tc>
          <w:tcPr>
            <w:tcW w:w="4525" w:type="dxa"/>
            <w:shd w:val="clear" w:color="auto" w:fill="auto"/>
          </w:tcPr>
          <w:p w:rsidR="003F7CDB" w:rsidRPr="00351F34" w:rsidRDefault="00D90005">
            <w:pPr>
              <w:pStyle w:val="Meghna2"/>
              <w:numPr>
                <w:ilvl w:val="0"/>
                <w:numId w:val="0"/>
              </w:numPr>
              <w:tabs>
                <w:tab w:val="clear" w:pos="540"/>
              </w:tabs>
              <w:spacing w:line="276" w:lineRule="auto"/>
              <w:rPr>
                <w:rFonts w:ascii="Arial" w:eastAsia="Times New Roman" w:hAnsi="Arial" w:cs="Arial"/>
                <w:color w:val="000000" w:themeColor="text1"/>
                <w:sz w:val="22"/>
                <w:szCs w:val="22"/>
                <w:lang w:val="en-GB" w:eastAsia="ar-SA"/>
              </w:rPr>
            </w:pPr>
            <w:r w:rsidRPr="00351F34">
              <w:rPr>
                <w:rFonts w:ascii="Arial" w:eastAsia="Times New Roman" w:hAnsi="Arial" w:cs="Arial"/>
                <w:color w:val="000000" w:themeColor="text1"/>
                <w:sz w:val="22"/>
                <w:szCs w:val="22"/>
                <w:lang w:val="en-GB" w:eastAsia="ar-SA"/>
              </w:rPr>
              <w:t>Telephone No:</w:t>
            </w:r>
          </w:p>
        </w:tc>
        <w:tc>
          <w:tcPr>
            <w:tcW w:w="4525" w:type="dxa"/>
            <w:shd w:val="clear" w:color="auto" w:fill="auto"/>
          </w:tcPr>
          <w:p w:rsidR="003F7CDB" w:rsidRPr="00351F34" w:rsidRDefault="003F7CDB">
            <w:pPr>
              <w:pStyle w:val="Meghna2"/>
              <w:numPr>
                <w:ilvl w:val="0"/>
                <w:numId w:val="0"/>
              </w:numPr>
              <w:tabs>
                <w:tab w:val="clear" w:pos="540"/>
              </w:tabs>
              <w:spacing w:line="276" w:lineRule="auto"/>
              <w:rPr>
                <w:rFonts w:ascii="Arial" w:eastAsia="Times New Roman" w:hAnsi="Arial" w:cs="Arial"/>
                <w:color w:val="000000" w:themeColor="text1"/>
                <w:sz w:val="22"/>
                <w:szCs w:val="22"/>
                <w:lang w:val="en-GB" w:eastAsia="ar-SA"/>
              </w:rPr>
            </w:pPr>
          </w:p>
        </w:tc>
      </w:tr>
      <w:tr w:rsidR="00D90005" w:rsidRPr="00351F34">
        <w:tc>
          <w:tcPr>
            <w:tcW w:w="4525" w:type="dxa"/>
            <w:shd w:val="clear" w:color="auto" w:fill="auto"/>
          </w:tcPr>
          <w:p w:rsidR="003F7CDB" w:rsidRPr="00351F34" w:rsidRDefault="00D90005">
            <w:pPr>
              <w:pStyle w:val="Meghna2"/>
              <w:numPr>
                <w:ilvl w:val="0"/>
                <w:numId w:val="0"/>
              </w:numPr>
              <w:tabs>
                <w:tab w:val="clear" w:pos="540"/>
              </w:tabs>
              <w:spacing w:line="276" w:lineRule="auto"/>
              <w:rPr>
                <w:rFonts w:ascii="Arial" w:eastAsia="Times New Roman" w:hAnsi="Arial" w:cs="Arial"/>
                <w:color w:val="000000" w:themeColor="text1"/>
                <w:sz w:val="22"/>
                <w:szCs w:val="22"/>
                <w:lang w:val="en-GB" w:eastAsia="ar-SA"/>
              </w:rPr>
            </w:pPr>
            <w:r w:rsidRPr="00351F34">
              <w:rPr>
                <w:rFonts w:ascii="Arial" w:hAnsi="Arial" w:cs="Arial"/>
                <w:bCs/>
                <w:color w:val="000000" w:themeColor="text1"/>
                <w:sz w:val="22"/>
                <w:szCs w:val="22"/>
                <w:lang w:val="en-GB"/>
              </w:rPr>
              <w:t>E-mail</w:t>
            </w:r>
            <w:r w:rsidRPr="00351F34">
              <w:rPr>
                <w:rFonts w:ascii="Arial" w:eastAsia="Times New Roman" w:hAnsi="Arial" w:cs="Arial"/>
                <w:color w:val="000000" w:themeColor="text1"/>
                <w:sz w:val="22"/>
                <w:szCs w:val="22"/>
                <w:lang w:val="en-GB" w:eastAsia="ar-SA"/>
              </w:rPr>
              <w:t xml:space="preserve"> Address</w:t>
            </w:r>
          </w:p>
        </w:tc>
        <w:tc>
          <w:tcPr>
            <w:tcW w:w="4525" w:type="dxa"/>
            <w:shd w:val="clear" w:color="auto" w:fill="auto"/>
          </w:tcPr>
          <w:p w:rsidR="003F7CDB" w:rsidRPr="00351F34" w:rsidRDefault="003F7CDB">
            <w:pPr>
              <w:pStyle w:val="Meghna2"/>
              <w:numPr>
                <w:ilvl w:val="0"/>
                <w:numId w:val="0"/>
              </w:numPr>
              <w:tabs>
                <w:tab w:val="clear" w:pos="540"/>
              </w:tabs>
              <w:spacing w:line="276" w:lineRule="auto"/>
              <w:rPr>
                <w:rFonts w:ascii="Arial" w:eastAsia="Times New Roman" w:hAnsi="Arial" w:cs="Arial"/>
                <w:color w:val="000000" w:themeColor="text1"/>
                <w:sz w:val="22"/>
                <w:szCs w:val="22"/>
                <w:lang w:val="en-GB" w:eastAsia="ar-SA"/>
              </w:rPr>
            </w:pPr>
          </w:p>
        </w:tc>
      </w:tr>
    </w:tbl>
    <w:p w:rsidR="003F7CDB" w:rsidRPr="00351F34" w:rsidRDefault="003F7CDB">
      <w:pPr>
        <w:pStyle w:val="Meghna2"/>
        <w:numPr>
          <w:ilvl w:val="0"/>
          <w:numId w:val="0"/>
        </w:numPr>
        <w:tabs>
          <w:tab w:val="clear" w:pos="540"/>
        </w:tabs>
        <w:spacing w:line="276" w:lineRule="auto"/>
        <w:ind w:left="720"/>
        <w:rPr>
          <w:rFonts w:ascii="Arial" w:eastAsia="Times New Roman" w:hAnsi="Arial" w:cs="Arial"/>
          <w:color w:val="000000" w:themeColor="text1"/>
          <w:sz w:val="22"/>
          <w:szCs w:val="22"/>
          <w:lang w:val="en-GB" w:eastAsia="ar-SA"/>
        </w:rPr>
      </w:pPr>
    </w:p>
    <w:p w:rsidR="003F7CDB" w:rsidRPr="00351F34" w:rsidRDefault="00D90005" w:rsidP="00BF7244">
      <w:pPr>
        <w:pStyle w:val="Meghna2"/>
        <w:numPr>
          <w:ilvl w:val="2"/>
          <w:numId w:val="139"/>
        </w:numPr>
        <w:tabs>
          <w:tab w:val="clear" w:pos="540"/>
          <w:tab w:val="left" w:pos="720"/>
        </w:tabs>
        <w:spacing w:line="276" w:lineRule="auto"/>
        <w:rPr>
          <w:rFonts w:ascii="Arial" w:eastAsia="Times New Roman" w:hAnsi="Arial" w:cs="Arial"/>
          <w:color w:val="000000" w:themeColor="text1"/>
          <w:sz w:val="22"/>
          <w:szCs w:val="22"/>
          <w:lang w:val="en-GB" w:eastAsia="ar-SA"/>
        </w:rPr>
      </w:pPr>
      <w:r w:rsidRPr="00351F34">
        <w:rPr>
          <w:rFonts w:ascii="Arial" w:hAnsi="Arial" w:cs="Arial"/>
          <w:color w:val="000000" w:themeColor="text1"/>
          <w:sz w:val="22"/>
          <w:szCs w:val="22"/>
          <w:lang w:val="en-GB"/>
        </w:rPr>
        <w:t>If the envelopes are not sealed and marked as instructed above, the Authority assumes no responsibility for the misplacement or premature opening of the contents of the Bid and consequent losses, if any, suffered by the Bidder.</w:t>
      </w:r>
    </w:p>
    <w:p w:rsidR="003F7CDB" w:rsidRPr="00351F34" w:rsidRDefault="003F7CDB">
      <w:pPr>
        <w:pStyle w:val="Meghna2"/>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2"/>
        <w:numPr>
          <w:ilvl w:val="2"/>
          <w:numId w:val="139"/>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lastRenderedPageBreak/>
        <w:t xml:space="preserve">Bid submitted by fax, telex, telegram or e-mail shall not be entertained and shall be rejected. </w:t>
      </w:r>
    </w:p>
    <w:p w:rsidR="003F7CDB" w:rsidRPr="00351F34" w:rsidRDefault="003F7CDB">
      <w:pPr>
        <w:pStyle w:val="Meghna2"/>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1"/>
        <w:numPr>
          <w:ilvl w:val="1"/>
          <w:numId w:val="139"/>
        </w:numPr>
        <w:tabs>
          <w:tab w:val="clear" w:pos="540"/>
          <w:tab w:val="clear" w:pos="720"/>
        </w:tabs>
        <w:spacing w:line="276" w:lineRule="auto"/>
        <w:ind w:left="720" w:hanging="720"/>
        <w:rPr>
          <w:rFonts w:ascii="Arial" w:hAnsi="Arial" w:cs="Arial"/>
          <w:color w:val="000000" w:themeColor="text1"/>
          <w:sz w:val="22"/>
          <w:szCs w:val="22"/>
          <w:lang w:val="en-GB"/>
        </w:rPr>
      </w:pPr>
      <w:r w:rsidRPr="00351F34">
        <w:rPr>
          <w:rFonts w:ascii="Arial" w:hAnsi="Arial" w:cs="Arial"/>
          <w:b/>
          <w:color w:val="000000" w:themeColor="text1"/>
          <w:sz w:val="22"/>
          <w:szCs w:val="22"/>
          <w:lang w:val="en-GB"/>
        </w:rPr>
        <w:t xml:space="preserve">Bid Due Date </w:t>
      </w:r>
    </w:p>
    <w:p w:rsidR="003F7CDB" w:rsidRPr="00351F34" w:rsidRDefault="003F7CDB">
      <w:pPr>
        <w:pStyle w:val="Meghna1"/>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2"/>
        <w:numPr>
          <w:ilvl w:val="2"/>
          <w:numId w:val="139"/>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Bids should be submitted before 1400 hours IST on the Bid Due Date, in the manner and form as detailed in this RFP at the address provided in </w:t>
      </w:r>
      <w:r w:rsidRPr="00351F34">
        <w:rPr>
          <w:rFonts w:ascii="Arial" w:hAnsi="Arial" w:cs="Arial"/>
          <w:b/>
          <w:bCs/>
          <w:color w:val="000000" w:themeColor="text1"/>
          <w:sz w:val="22"/>
          <w:szCs w:val="22"/>
          <w:lang w:val="en-GB"/>
        </w:rPr>
        <w:t>Clause 1.2.9</w:t>
      </w:r>
      <w:r w:rsidRPr="00351F34">
        <w:rPr>
          <w:rFonts w:ascii="Arial" w:hAnsi="Arial" w:cs="Arial"/>
          <w:color w:val="000000" w:themeColor="text1"/>
          <w:sz w:val="22"/>
          <w:szCs w:val="22"/>
          <w:lang w:val="en-GB"/>
        </w:rPr>
        <w:t xml:space="preserve"> in the manner and form as detailed in this RFP and an acknowledgment/proof of delivery shall be obtained from the person specified in </w:t>
      </w:r>
      <w:r w:rsidRPr="00351F34">
        <w:rPr>
          <w:rFonts w:ascii="Arial" w:hAnsi="Arial" w:cs="Arial"/>
          <w:b/>
          <w:bCs/>
          <w:color w:val="000000" w:themeColor="text1"/>
          <w:sz w:val="22"/>
          <w:szCs w:val="22"/>
          <w:lang w:val="en-GB"/>
        </w:rPr>
        <w:t>Clause 2.9.3.</w:t>
      </w:r>
      <w:r w:rsidRPr="00351F34">
        <w:rPr>
          <w:rFonts w:ascii="Arial" w:hAnsi="Arial" w:cs="Arial"/>
          <w:color w:val="000000" w:themeColor="text1"/>
          <w:sz w:val="22"/>
          <w:szCs w:val="22"/>
          <w:lang w:val="en-GB"/>
        </w:rPr>
        <w:t xml:space="preserve"> </w:t>
      </w:r>
    </w:p>
    <w:p w:rsidR="003F7CDB" w:rsidRPr="00351F34" w:rsidRDefault="003F7CDB">
      <w:pPr>
        <w:pStyle w:val="Meghna2"/>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2"/>
        <w:numPr>
          <w:ilvl w:val="2"/>
          <w:numId w:val="139"/>
        </w:numPr>
        <w:tabs>
          <w:tab w:val="clear" w:pos="540"/>
          <w:tab w:val="left" w:pos="720"/>
        </w:tabs>
        <w:spacing w:line="276" w:lineRule="auto"/>
        <w:rPr>
          <w:rFonts w:ascii="Arial" w:hAnsi="Arial" w:cs="Arial"/>
          <w:color w:val="000000" w:themeColor="text1"/>
          <w:sz w:val="22"/>
          <w:szCs w:val="22"/>
          <w:lang w:val="en-GB"/>
        </w:rPr>
      </w:pPr>
      <w:bookmarkStart w:id="52" w:name="_Ref204490292"/>
      <w:r w:rsidRPr="00351F34">
        <w:rPr>
          <w:rFonts w:ascii="Arial" w:hAnsi="Arial" w:cs="Arial"/>
          <w:color w:val="000000" w:themeColor="text1"/>
          <w:sz w:val="22"/>
          <w:szCs w:val="22"/>
          <w:lang w:val="en-GB"/>
        </w:rPr>
        <w:t xml:space="preserve">The Authority may, in its sole discretion, extend the Bid Due Date by issuing an Addendum in accordance with </w:t>
      </w:r>
      <w:r w:rsidRPr="00351F34">
        <w:rPr>
          <w:rFonts w:ascii="Arial" w:hAnsi="Arial" w:cs="Arial"/>
          <w:b/>
          <w:bCs/>
          <w:color w:val="000000" w:themeColor="text1"/>
          <w:sz w:val="22"/>
          <w:szCs w:val="22"/>
          <w:lang w:val="en-GB"/>
        </w:rPr>
        <w:t xml:space="preserve">Clause </w:t>
      </w:r>
      <w:r w:rsidRPr="00351F34">
        <w:rPr>
          <w:rFonts w:ascii="Arial" w:hAnsi="Arial" w:cs="Arial"/>
          <w:b/>
          <w:bCs/>
          <w:color w:val="000000" w:themeColor="text1"/>
          <w:sz w:val="22"/>
          <w:szCs w:val="22"/>
          <w:lang w:val="en-GB"/>
        </w:rPr>
        <w:fldChar w:fldCharType="begin"/>
      </w:r>
      <w:r w:rsidRPr="00351F34">
        <w:rPr>
          <w:rFonts w:ascii="Arial" w:hAnsi="Arial" w:cs="Arial"/>
          <w:b/>
          <w:bCs/>
          <w:color w:val="000000" w:themeColor="text1"/>
          <w:sz w:val="22"/>
          <w:szCs w:val="22"/>
          <w:lang w:val="en-GB"/>
        </w:rPr>
        <w:instrText xml:space="preserve"> REF _Ref204490041 \n \h  \* MERGEFORMAT </w:instrText>
      </w:r>
      <w:r w:rsidRPr="00351F34">
        <w:rPr>
          <w:rFonts w:ascii="Arial" w:hAnsi="Arial" w:cs="Arial"/>
          <w:b/>
          <w:bCs/>
          <w:color w:val="000000" w:themeColor="text1"/>
          <w:sz w:val="22"/>
          <w:szCs w:val="22"/>
          <w:lang w:val="en-GB"/>
        </w:rPr>
      </w:r>
      <w:r w:rsidRPr="00351F34">
        <w:rPr>
          <w:rFonts w:ascii="Arial" w:hAnsi="Arial" w:cs="Arial"/>
          <w:b/>
          <w:bCs/>
          <w:color w:val="000000" w:themeColor="text1"/>
          <w:sz w:val="22"/>
          <w:szCs w:val="22"/>
          <w:lang w:val="en-GB"/>
        </w:rPr>
        <w:fldChar w:fldCharType="separate"/>
      </w:r>
      <w:r w:rsidRPr="00351F34">
        <w:rPr>
          <w:rFonts w:ascii="Arial" w:hAnsi="Arial" w:cs="Arial"/>
          <w:b/>
          <w:bCs/>
          <w:color w:val="000000" w:themeColor="text1"/>
          <w:sz w:val="22"/>
          <w:szCs w:val="22"/>
          <w:lang w:val="en-GB"/>
        </w:rPr>
        <w:t>2.7</w:t>
      </w:r>
      <w:r w:rsidRPr="00351F34">
        <w:rPr>
          <w:rFonts w:ascii="Arial" w:hAnsi="Arial" w:cs="Arial"/>
          <w:b/>
          <w:bCs/>
          <w:color w:val="000000" w:themeColor="text1"/>
          <w:sz w:val="22"/>
          <w:szCs w:val="22"/>
          <w:lang w:val="en-GB"/>
        </w:rPr>
        <w:fldChar w:fldCharType="end"/>
      </w:r>
      <w:r w:rsidRPr="00351F34">
        <w:rPr>
          <w:rFonts w:ascii="Arial" w:hAnsi="Arial" w:cs="Arial"/>
          <w:color w:val="000000" w:themeColor="text1"/>
          <w:sz w:val="22"/>
          <w:szCs w:val="22"/>
          <w:lang w:val="en-GB"/>
        </w:rPr>
        <w:t xml:space="preserve"> uniformly for all the Bidders.</w:t>
      </w:r>
      <w:bookmarkEnd w:id="52"/>
      <w:r w:rsidRPr="00351F34">
        <w:rPr>
          <w:rFonts w:ascii="Arial" w:hAnsi="Arial" w:cs="Arial"/>
          <w:color w:val="000000" w:themeColor="text1"/>
          <w:sz w:val="22"/>
          <w:szCs w:val="22"/>
          <w:lang w:val="en-GB"/>
        </w:rPr>
        <w:t xml:space="preserve"> </w:t>
      </w:r>
    </w:p>
    <w:p w:rsidR="003F7CDB" w:rsidRPr="00351F34" w:rsidRDefault="003F7CDB">
      <w:pPr>
        <w:pStyle w:val="ListParagraph"/>
        <w:spacing w:line="276" w:lineRule="auto"/>
        <w:rPr>
          <w:rFonts w:ascii="Arial" w:hAnsi="Arial" w:cs="Arial"/>
          <w:color w:val="000000" w:themeColor="text1"/>
          <w:sz w:val="22"/>
          <w:szCs w:val="22"/>
          <w:lang w:val="en-GB"/>
        </w:rPr>
      </w:pPr>
    </w:p>
    <w:p w:rsidR="003F7CDB" w:rsidRPr="00351F34" w:rsidRDefault="00D90005" w:rsidP="00BF7244">
      <w:pPr>
        <w:pStyle w:val="Meghna1"/>
        <w:numPr>
          <w:ilvl w:val="1"/>
          <w:numId w:val="139"/>
        </w:numPr>
        <w:tabs>
          <w:tab w:val="clear" w:pos="540"/>
          <w:tab w:val="clear" w:pos="720"/>
        </w:tabs>
        <w:spacing w:line="276" w:lineRule="auto"/>
        <w:ind w:left="720" w:hanging="720"/>
        <w:rPr>
          <w:rFonts w:ascii="Arial" w:hAnsi="Arial" w:cs="Arial"/>
          <w:color w:val="000000" w:themeColor="text1"/>
          <w:sz w:val="22"/>
          <w:szCs w:val="22"/>
          <w:lang w:val="en-GB"/>
        </w:rPr>
      </w:pPr>
      <w:r w:rsidRPr="00351F34">
        <w:rPr>
          <w:rFonts w:ascii="Arial" w:hAnsi="Arial" w:cs="Arial"/>
          <w:b/>
          <w:color w:val="000000" w:themeColor="text1"/>
          <w:sz w:val="22"/>
          <w:szCs w:val="22"/>
          <w:lang w:val="en-GB"/>
        </w:rPr>
        <w:t xml:space="preserve">Late Bid </w:t>
      </w:r>
    </w:p>
    <w:p w:rsidR="003F7CDB" w:rsidRPr="00351F34" w:rsidRDefault="003F7CDB">
      <w:pPr>
        <w:pStyle w:val="Meghna1"/>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pPr>
        <w:pStyle w:val="SHDPp"/>
        <w:spacing w:after="0" w:line="276" w:lineRule="auto"/>
        <w:rPr>
          <w:rFonts w:ascii="Arial" w:hAnsi="Arial" w:cs="Arial"/>
          <w:color w:val="000000" w:themeColor="text1"/>
          <w:szCs w:val="22"/>
          <w:lang w:val="en-GB"/>
        </w:rPr>
      </w:pPr>
      <w:r w:rsidRPr="00351F34">
        <w:rPr>
          <w:rFonts w:ascii="Arial" w:hAnsi="Arial" w:cs="Arial"/>
          <w:color w:val="000000" w:themeColor="text1"/>
          <w:szCs w:val="22"/>
          <w:lang w:val="en-GB"/>
        </w:rPr>
        <w:t xml:space="preserve">Bids received by the Authority after the specified time on the Bid Due Date and/or Due Date shall not be eligible for consideration and shall be summarily rejected. </w:t>
      </w:r>
    </w:p>
    <w:p w:rsidR="003F7CDB" w:rsidRPr="00351F34" w:rsidRDefault="003F7CDB">
      <w:pPr>
        <w:pStyle w:val="SHDPp"/>
        <w:spacing w:after="0" w:line="276" w:lineRule="auto"/>
        <w:rPr>
          <w:rFonts w:ascii="Arial" w:hAnsi="Arial" w:cs="Arial"/>
          <w:color w:val="000000" w:themeColor="text1"/>
          <w:szCs w:val="22"/>
          <w:lang w:val="en-GB"/>
        </w:rPr>
      </w:pPr>
    </w:p>
    <w:p w:rsidR="003F7CDB" w:rsidRPr="00351F34" w:rsidRDefault="00D90005" w:rsidP="00BF7244">
      <w:pPr>
        <w:pStyle w:val="Meghna1"/>
        <w:numPr>
          <w:ilvl w:val="1"/>
          <w:numId w:val="139"/>
        </w:numPr>
        <w:tabs>
          <w:tab w:val="clear" w:pos="540"/>
          <w:tab w:val="clear" w:pos="720"/>
        </w:tabs>
        <w:spacing w:line="276" w:lineRule="auto"/>
        <w:ind w:left="720" w:hanging="720"/>
        <w:rPr>
          <w:rFonts w:ascii="Arial" w:hAnsi="Arial" w:cs="Arial"/>
          <w:color w:val="000000" w:themeColor="text1"/>
          <w:sz w:val="22"/>
          <w:szCs w:val="22"/>
          <w:lang w:val="en-GB"/>
        </w:rPr>
      </w:pPr>
      <w:r w:rsidRPr="00351F34">
        <w:rPr>
          <w:rFonts w:ascii="Arial" w:hAnsi="Arial" w:cs="Arial"/>
          <w:b/>
          <w:color w:val="000000" w:themeColor="text1"/>
          <w:sz w:val="22"/>
          <w:szCs w:val="22"/>
          <w:lang w:val="en-GB"/>
        </w:rPr>
        <w:t xml:space="preserve">Contents of Financial Bid </w:t>
      </w:r>
    </w:p>
    <w:p w:rsidR="003F7CDB" w:rsidRPr="00351F34" w:rsidRDefault="003F7CDB">
      <w:pPr>
        <w:pStyle w:val="Meghna1"/>
        <w:numPr>
          <w:ilvl w:val="0"/>
          <w:numId w:val="0"/>
        </w:numPr>
        <w:tabs>
          <w:tab w:val="clear" w:pos="540"/>
        </w:tabs>
        <w:spacing w:line="276" w:lineRule="auto"/>
        <w:ind w:left="720"/>
        <w:rPr>
          <w:rFonts w:ascii="Arial" w:hAnsi="Arial" w:cs="Arial"/>
          <w:iCs/>
          <w:color w:val="000000" w:themeColor="text1"/>
          <w:sz w:val="22"/>
          <w:szCs w:val="22"/>
          <w:lang w:val="en-GB"/>
        </w:rPr>
      </w:pPr>
    </w:p>
    <w:p w:rsidR="003F7CDB" w:rsidRPr="00351F34" w:rsidRDefault="00D90005" w:rsidP="00BF7244">
      <w:pPr>
        <w:pStyle w:val="Meghna2"/>
        <w:numPr>
          <w:ilvl w:val="2"/>
          <w:numId w:val="139"/>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bCs/>
          <w:color w:val="000000" w:themeColor="text1"/>
          <w:sz w:val="22"/>
          <w:szCs w:val="22"/>
          <w:lang w:val="en-GB"/>
        </w:rPr>
        <w:t>The Financial Bid shall be furnished in envelope 2 in the format of Appendix</w:t>
      </w:r>
      <w:bookmarkStart w:id="53" w:name="_Hlk48930974"/>
      <w:r w:rsidRPr="00351F34">
        <w:rPr>
          <w:rFonts w:ascii="Arial" w:hAnsi="Arial" w:cs="Arial"/>
          <w:b/>
          <w:bCs/>
          <w:color w:val="000000" w:themeColor="text1"/>
          <w:sz w:val="22"/>
          <w:szCs w:val="22"/>
          <w:lang w:val="en-GB"/>
        </w:rPr>
        <w:t>-</w:t>
      </w:r>
      <w:bookmarkEnd w:id="53"/>
      <w:r w:rsidRPr="00351F34">
        <w:rPr>
          <w:rFonts w:ascii="Arial" w:hAnsi="Arial" w:cs="Arial"/>
          <w:b/>
          <w:bCs/>
          <w:color w:val="000000" w:themeColor="text1"/>
          <w:sz w:val="22"/>
          <w:szCs w:val="22"/>
          <w:lang w:val="en-GB"/>
        </w:rPr>
        <w:t>VII</w:t>
      </w:r>
      <w:r w:rsidRPr="00351F34">
        <w:rPr>
          <w:rFonts w:ascii="Arial" w:hAnsi="Arial" w:cs="Arial"/>
          <w:bCs/>
          <w:color w:val="000000" w:themeColor="text1"/>
          <w:sz w:val="22"/>
          <w:szCs w:val="22"/>
          <w:lang w:val="en-GB"/>
        </w:rPr>
        <w:t>. Any Financial Bid received in part or in incomplete form other than in envelope 2, shall be considered as a non-responsive Bid and would be rejected.</w:t>
      </w:r>
    </w:p>
    <w:p w:rsidR="003F7CDB" w:rsidRPr="00351F34" w:rsidRDefault="003F7CDB">
      <w:pPr>
        <w:pStyle w:val="Meghna2"/>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3F7CDB">
      <w:pPr>
        <w:pStyle w:val="ListParagraph"/>
        <w:spacing w:line="276" w:lineRule="auto"/>
        <w:rPr>
          <w:rFonts w:ascii="Arial" w:hAnsi="Arial" w:cs="Arial"/>
          <w:color w:val="000000" w:themeColor="text1"/>
          <w:sz w:val="22"/>
          <w:szCs w:val="22"/>
          <w:lang w:val="en-GB"/>
        </w:rPr>
      </w:pPr>
    </w:p>
    <w:p w:rsidR="003F7CDB" w:rsidRPr="00351F34" w:rsidRDefault="00D90005" w:rsidP="00BF7244">
      <w:pPr>
        <w:pStyle w:val="Meghna1"/>
        <w:numPr>
          <w:ilvl w:val="1"/>
          <w:numId w:val="139"/>
        </w:numPr>
        <w:tabs>
          <w:tab w:val="clear" w:pos="540"/>
          <w:tab w:val="clear" w:pos="720"/>
        </w:tabs>
        <w:spacing w:line="276" w:lineRule="auto"/>
        <w:ind w:left="720" w:hanging="720"/>
        <w:rPr>
          <w:rFonts w:ascii="Arial" w:hAnsi="Arial" w:cs="Arial"/>
          <w:color w:val="000000" w:themeColor="text1"/>
          <w:sz w:val="22"/>
          <w:szCs w:val="22"/>
          <w:lang w:val="en-GB"/>
        </w:rPr>
      </w:pPr>
      <w:bookmarkStart w:id="54" w:name="_Ref204490251"/>
      <w:r w:rsidRPr="00351F34">
        <w:rPr>
          <w:rFonts w:ascii="Arial" w:hAnsi="Arial" w:cs="Arial"/>
          <w:b/>
          <w:color w:val="000000" w:themeColor="text1"/>
          <w:sz w:val="22"/>
          <w:szCs w:val="22"/>
          <w:lang w:val="en-GB"/>
        </w:rPr>
        <w:t>Modifications/Substitution/Withdrawal of Bids</w:t>
      </w:r>
      <w:bookmarkEnd w:id="54"/>
      <w:r w:rsidRPr="00351F34">
        <w:rPr>
          <w:rFonts w:ascii="Arial" w:hAnsi="Arial" w:cs="Arial"/>
          <w:b/>
          <w:color w:val="000000" w:themeColor="text1"/>
          <w:sz w:val="22"/>
          <w:szCs w:val="22"/>
          <w:lang w:val="en-GB"/>
        </w:rPr>
        <w:t xml:space="preserve"> </w:t>
      </w:r>
    </w:p>
    <w:p w:rsidR="003F7CDB" w:rsidRPr="00351F34" w:rsidRDefault="003F7CDB">
      <w:pPr>
        <w:pStyle w:val="Meghna1"/>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2"/>
        <w:numPr>
          <w:ilvl w:val="2"/>
          <w:numId w:val="139"/>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The Bidder may modify, substitute or withdraw its Bid after submission, provided that written notice of the modification, substitution or withdrawal is received by the Authority prior to the Bid Due Date. No Bid shall be withdrawn by the Bidder on or after the Bid Due Date. </w:t>
      </w:r>
    </w:p>
    <w:p w:rsidR="003F7CDB" w:rsidRPr="00351F34" w:rsidRDefault="003F7CDB">
      <w:pPr>
        <w:pStyle w:val="Meghna2"/>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2"/>
        <w:numPr>
          <w:ilvl w:val="2"/>
          <w:numId w:val="139"/>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The modification, substitution or withdrawal notice shall be prepared, sealed, marked and delivered in accordance with </w:t>
      </w:r>
      <w:r w:rsidRPr="00351F34">
        <w:rPr>
          <w:rFonts w:ascii="Arial" w:hAnsi="Arial" w:cs="Arial"/>
          <w:b/>
          <w:bCs/>
          <w:color w:val="000000" w:themeColor="text1"/>
          <w:sz w:val="22"/>
          <w:szCs w:val="22"/>
          <w:lang w:val="en-GB"/>
        </w:rPr>
        <w:t>Clause 2.9</w:t>
      </w:r>
      <w:r w:rsidRPr="00351F34">
        <w:rPr>
          <w:rFonts w:ascii="Arial" w:hAnsi="Arial" w:cs="Arial"/>
          <w:color w:val="000000" w:themeColor="text1"/>
          <w:sz w:val="22"/>
          <w:szCs w:val="22"/>
          <w:lang w:val="en-GB"/>
        </w:rPr>
        <w:t>, with the envelopes being additionally marked “MODIFICATION”, “SUBSTITUTION” or “WITHDRAWAL”, as appropriate.</w:t>
      </w:r>
    </w:p>
    <w:p w:rsidR="003F7CDB" w:rsidRPr="00351F34" w:rsidRDefault="003F7CDB">
      <w:pPr>
        <w:pStyle w:val="ListParagraph"/>
        <w:spacing w:line="276" w:lineRule="auto"/>
        <w:rPr>
          <w:rFonts w:ascii="Arial" w:hAnsi="Arial" w:cs="Arial"/>
          <w:color w:val="000000" w:themeColor="text1"/>
          <w:sz w:val="22"/>
          <w:szCs w:val="22"/>
          <w:lang w:val="en-GB"/>
        </w:rPr>
      </w:pPr>
    </w:p>
    <w:p w:rsidR="003F7CDB" w:rsidRPr="00351F34" w:rsidRDefault="00D90005" w:rsidP="00BF7244">
      <w:pPr>
        <w:pStyle w:val="Meghna2"/>
        <w:numPr>
          <w:ilvl w:val="2"/>
          <w:numId w:val="139"/>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Any alteration/modification in the Bid or additional information supplied subsequent to the Bid Due Date or Due Date, unless the same has been expressly sought for by the Authority, shall be disregarded. </w:t>
      </w:r>
    </w:p>
    <w:p w:rsidR="003F7CDB" w:rsidRDefault="003F7CDB">
      <w:pPr>
        <w:pStyle w:val="Meghna2"/>
        <w:numPr>
          <w:ilvl w:val="2"/>
          <w:numId w:val="0"/>
        </w:numPr>
        <w:tabs>
          <w:tab w:val="clear" w:pos="540"/>
          <w:tab w:val="clear" w:pos="810"/>
          <w:tab w:val="left" w:pos="720"/>
        </w:tabs>
        <w:spacing w:line="276" w:lineRule="auto"/>
        <w:rPr>
          <w:rFonts w:ascii="Arial" w:hAnsi="Arial" w:cs="Arial"/>
          <w:color w:val="000000" w:themeColor="text1"/>
          <w:sz w:val="22"/>
          <w:szCs w:val="22"/>
          <w:lang w:val="en-GB"/>
        </w:rPr>
      </w:pPr>
    </w:p>
    <w:p w:rsidR="00BF7244" w:rsidRDefault="00BF7244">
      <w:pPr>
        <w:pStyle w:val="Meghna2"/>
        <w:numPr>
          <w:ilvl w:val="2"/>
          <w:numId w:val="0"/>
        </w:numPr>
        <w:tabs>
          <w:tab w:val="clear" w:pos="540"/>
          <w:tab w:val="clear" w:pos="810"/>
          <w:tab w:val="left" w:pos="720"/>
        </w:tabs>
        <w:spacing w:line="276" w:lineRule="auto"/>
        <w:rPr>
          <w:rFonts w:ascii="Arial" w:hAnsi="Arial" w:cs="Arial"/>
          <w:color w:val="000000" w:themeColor="text1"/>
          <w:sz w:val="22"/>
          <w:szCs w:val="22"/>
          <w:lang w:val="en-GB"/>
        </w:rPr>
      </w:pPr>
    </w:p>
    <w:p w:rsidR="00BF7244" w:rsidRDefault="00BF7244">
      <w:pPr>
        <w:pStyle w:val="Meghna2"/>
        <w:numPr>
          <w:ilvl w:val="2"/>
          <w:numId w:val="0"/>
        </w:numPr>
        <w:tabs>
          <w:tab w:val="clear" w:pos="540"/>
          <w:tab w:val="clear" w:pos="810"/>
          <w:tab w:val="left" w:pos="720"/>
        </w:tabs>
        <w:spacing w:line="276" w:lineRule="auto"/>
        <w:rPr>
          <w:rFonts w:ascii="Arial" w:hAnsi="Arial" w:cs="Arial"/>
          <w:color w:val="000000" w:themeColor="text1"/>
          <w:sz w:val="22"/>
          <w:szCs w:val="22"/>
          <w:lang w:val="en-GB"/>
        </w:rPr>
      </w:pPr>
    </w:p>
    <w:p w:rsidR="00BF7244" w:rsidRPr="00351F34" w:rsidRDefault="00BF7244">
      <w:pPr>
        <w:pStyle w:val="Meghna2"/>
        <w:numPr>
          <w:ilvl w:val="2"/>
          <w:numId w:val="0"/>
        </w:numPr>
        <w:tabs>
          <w:tab w:val="clear" w:pos="540"/>
          <w:tab w:val="clear" w:pos="810"/>
          <w:tab w:val="left" w:pos="720"/>
        </w:tabs>
        <w:spacing w:line="276" w:lineRule="auto"/>
        <w:rPr>
          <w:rFonts w:ascii="Arial" w:hAnsi="Arial" w:cs="Arial"/>
          <w:color w:val="000000" w:themeColor="text1"/>
          <w:sz w:val="22"/>
          <w:szCs w:val="22"/>
          <w:lang w:val="en-GB"/>
        </w:rPr>
      </w:pPr>
    </w:p>
    <w:p w:rsidR="003F7CDB" w:rsidRPr="00351F34" w:rsidRDefault="00D90005" w:rsidP="00BF7244">
      <w:pPr>
        <w:pStyle w:val="Meghna1"/>
        <w:numPr>
          <w:ilvl w:val="1"/>
          <w:numId w:val="139"/>
        </w:numPr>
        <w:tabs>
          <w:tab w:val="clear" w:pos="540"/>
          <w:tab w:val="clear" w:pos="720"/>
        </w:tabs>
        <w:spacing w:line="276" w:lineRule="auto"/>
        <w:ind w:left="720" w:hanging="720"/>
        <w:rPr>
          <w:rFonts w:ascii="Arial" w:hAnsi="Arial" w:cs="Arial"/>
          <w:color w:val="000000" w:themeColor="text1"/>
          <w:sz w:val="22"/>
          <w:szCs w:val="22"/>
          <w:lang w:val="en-GB"/>
        </w:rPr>
      </w:pPr>
      <w:r w:rsidRPr="00351F34">
        <w:rPr>
          <w:rFonts w:ascii="Arial" w:hAnsi="Arial" w:cs="Arial"/>
          <w:b/>
          <w:color w:val="000000" w:themeColor="text1"/>
          <w:sz w:val="22"/>
          <w:szCs w:val="22"/>
          <w:lang w:val="en-GB"/>
        </w:rPr>
        <w:lastRenderedPageBreak/>
        <w:t>Rejection of Bids</w:t>
      </w:r>
    </w:p>
    <w:p w:rsidR="003F7CDB" w:rsidRPr="00351F34" w:rsidRDefault="003F7CDB">
      <w:pPr>
        <w:pStyle w:val="Meghna2"/>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pPr>
        <w:pStyle w:val="Meghna2"/>
        <w:numPr>
          <w:ilvl w:val="0"/>
          <w:numId w:val="0"/>
        </w:numPr>
        <w:tabs>
          <w:tab w:val="clear" w:pos="540"/>
        </w:tabs>
        <w:spacing w:line="276" w:lineRule="auto"/>
        <w:ind w:left="720"/>
        <w:rPr>
          <w:rFonts w:ascii="Arial" w:hAnsi="Arial" w:cs="Arial"/>
          <w:color w:val="000000" w:themeColor="text1"/>
          <w:sz w:val="22"/>
          <w:szCs w:val="22"/>
          <w:lang w:val="en-GB"/>
        </w:rPr>
      </w:pPr>
      <w:r w:rsidRPr="00351F34">
        <w:rPr>
          <w:rFonts w:ascii="Arial" w:hAnsi="Arial" w:cs="Arial"/>
          <w:color w:val="000000" w:themeColor="text1"/>
          <w:sz w:val="22"/>
          <w:szCs w:val="22"/>
          <w:lang w:val="en-GB"/>
        </w:rPr>
        <w:t>Notwithstanding anything contained in this RFP, the Authority reserves the right to reject any Bid and to annul the Bidding Process and reject all Bids at any time without any liability or any obligation.</w:t>
      </w:r>
    </w:p>
    <w:p w:rsidR="003F7CDB" w:rsidRPr="00351F34" w:rsidRDefault="003F7CDB">
      <w:pPr>
        <w:pStyle w:val="Meghna2"/>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1"/>
        <w:numPr>
          <w:ilvl w:val="1"/>
          <w:numId w:val="139"/>
        </w:numPr>
        <w:tabs>
          <w:tab w:val="clear" w:pos="540"/>
          <w:tab w:val="clear" w:pos="720"/>
        </w:tabs>
        <w:spacing w:line="276" w:lineRule="auto"/>
        <w:ind w:left="720" w:hanging="720"/>
        <w:rPr>
          <w:rFonts w:ascii="Arial" w:hAnsi="Arial" w:cs="Arial"/>
          <w:color w:val="000000" w:themeColor="text1"/>
          <w:sz w:val="22"/>
          <w:szCs w:val="22"/>
          <w:lang w:val="en-GB"/>
        </w:rPr>
      </w:pPr>
      <w:r w:rsidRPr="00351F34">
        <w:rPr>
          <w:rFonts w:ascii="Arial" w:hAnsi="Arial" w:cs="Arial"/>
          <w:b/>
          <w:color w:val="000000" w:themeColor="text1"/>
          <w:sz w:val="22"/>
          <w:szCs w:val="22"/>
          <w:lang w:val="en-GB"/>
        </w:rPr>
        <w:t xml:space="preserve">Validity of Bids </w:t>
      </w:r>
    </w:p>
    <w:p w:rsidR="003F7CDB" w:rsidRPr="00EA6620" w:rsidRDefault="003F7CDB" w:rsidP="00EA6620">
      <w:pPr>
        <w:ind w:left="720"/>
        <w:jc w:val="both"/>
        <w:rPr>
          <w:rFonts w:ascii="Arial" w:hAnsi="Arial" w:cs="Arial"/>
          <w:sz w:val="22"/>
          <w:szCs w:val="22"/>
        </w:rPr>
      </w:pPr>
    </w:p>
    <w:p w:rsidR="003F7CDB" w:rsidRPr="00EA6620" w:rsidRDefault="00D90005" w:rsidP="00EA6620">
      <w:pPr>
        <w:ind w:left="720"/>
        <w:jc w:val="both"/>
        <w:rPr>
          <w:rFonts w:ascii="Arial" w:hAnsi="Arial" w:cs="Arial"/>
          <w:sz w:val="22"/>
          <w:szCs w:val="22"/>
        </w:rPr>
      </w:pPr>
      <w:r w:rsidRPr="00EA6620">
        <w:rPr>
          <w:rFonts w:ascii="Arial" w:hAnsi="Arial" w:cs="Arial"/>
          <w:sz w:val="22"/>
          <w:szCs w:val="22"/>
        </w:rPr>
        <w:t xml:space="preserve">The Bid shall be valid for a period not less than 180 (one hundred and eighty) days from the Bid Due Date. The Validity of the Bids may be extended by mutual consent of the respective Bidders and the Authority. </w:t>
      </w:r>
    </w:p>
    <w:p w:rsidR="003F7CDB" w:rsidRPr="00351F34" w:rsidRDefault="003F7CDB">
      <w:pPr>
        <w:pStyle w:val="Meghna1"/>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1"/>
        <w:numPr>
          <w:ilvl w:val="1"/>
          <w:numId w:val="139"/>
        </w:numPr>
        <w:tabs>
          <w:tab w:val="clear" w:pos="540"/>
          <w:tab w:val="clear" w:pos="720"/>
        </w:tabs>
        <w:spacing w:line="276" w:lineRule="auto"/>
        <w:ind w:left="720" w:hanging="720"/>
        <w:rPr>
          <w:rFonts w:ascii="Arial" w:hAnsi="Arial" w:cs="Arial"/>
          <w:color w:val="000000" w:themeColor="text1"/>
          <w:sz w:val="22"/>
          <w:szCs w:val="22"/>
          <w:lang w:val="en-GB"/>
        </w:rPr>
      </w:pPr>
      <w:r w:rsidRPr="00351F34">
        <w:rPr>
          <w:rFonts w:ascii="Arial" w:hAnsi="Arial" w:cs="Arial"/>
          <w:b/>
          <w:color w:val="000000" w:themeColor="text1"/>
          <w:sz w:val="22"/>
          <w:szCs w:val="22"/>
          <w:lang w:val="en-GB"/>
        </w:rPr>
        <w:t xml:space="preserve">Confidentiality </w:t>
      </w:r>
    </w:p>
    <w:p w:rsidR="003F7CDB" w:rsidRPr="00351F34" w:rsidRDefault="003F7CDB">
      <w:pPr>
        <w:pStyle w:val="Meghna1"/>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pPr>
        <w:pStyle w:val="SHDPp"/>
        <w:spacing w:after="0" w:line="276" w:lineRule="auto"/>
        <w:rPr>
          <w:rFonts w:ascii="Arial" w:hAnsi="Arial" w:cs="Arial"/>
          <w:color w:val="000000" w:themeColor="text1"/>
          <w:szCs w:val="22"/>
          <w:lang w:val="en-GB"/>
        </w:rPr>
      </w:pPr>
      <w:r w:rsidRPr="00351F34">
        <w:rPr>
          <w:rFonts w:ascii="Arial" w:hAnsi="Arial" w:cs="Arial"/>
          <w:color w:val="000000" w:themeColor="text1"/>
          <w:szCs w:val="22"/>
          <w:lang w:val="en-GB"/>
        </w:rPr>
        <w:t xml:space="preserve">Information relating to the examination, clarification, evaluation and recommendation for the Bidders shall not be disclosed to any person who is not officially concerned with the process or is not a retained professional advisor advising the Authority in relation to, or matters arising out of, or concerning the Bidding Process. The Authority will treat all information, submitted as part of the Bid, in confidence and will require all those who have access to such material to treat the same in confidence. The Authority may not divulge any such information unless it is directed to do so by any statutory entity that has the power under law to require its disclosure or is to enforce or assert any right or privilege of the statutory entity and/or the Authority or as may be required by law or in connection with any legal process. </w:t>
      </w:r>
    </w:p>
    <w:p w:rsidR="003F7CDB" w:rsidRPr="00351F34" w:rsidRDefault="003F7CDB">
      <w:pPr>
        <w:pStyle w:val="SHDPp"/>
        <w:spacing w:after="0" w:line="276" w:lineRule="auto"/>
        <w:rPr>
          <w:rFonts w:ascii="Arial" w:hAnsi="Arial" w:cs="Arial"/>
          <w:color w:val="000000" w:themeColor="text1"/>
          <w:szCs w:val="22"/>
          <w:lang w:val="en-GB"/>
        </w:rPr>
      </w:pPr>
    </w:p>
    <w:p w:rsidR="003F7CDB" w:rsidRPr="00351F34" w:rsidRDefault="00D90005" w:rsidP="00BF7244">
      <w:pPr>
        <w:pStyle w:val="Meghna1"/>
        <w:numPr>
          <w:ilvl w:val="1"/>
          <w:numId w:val="139"/>
        </w:numPr>
        <w:tabs>
          <w:tab w:val="clear" w:pos="540"/>
          <w:tab w:val="clear" w:pos="720"/>
        </w:tabs>
        <w:spacing w:line="276" w:lineRule="auto"/>
        <w:ind w:left="720" w:hanging="720"/>
        <w:rPr>
          <w:rFonts w:ascii="Arial" w:hAnsi="Arial" w:cs="Arial"/>
          <w:color w:val="000000" w:themeColor="text1"/>
          <w:sz w:val="22"/>
          <w:szCs w:val="22"/>
          <w:lang w:val="en-GB"/>
        </w:rPr>
      </w:pPr>
      <w:r w:rsidRPr="00351F34">
        <w:rPr>
          <w:rFonts w:ascii="Arial" w:hAnsi="Arial" w:cs="Arial"/>
          <w:b/>
          <w:color w:val="000000" w:themeColor="text1"/>
          <w:sz w:val="22"/>
          <w:szCs w:val="22"/>
          <w:lang w:val="en-GB"/>
        </w:rPr>
        <w:t>Correspondence with the Bidder</w:t>
      </w:r>
    </w:p>
    <w:p w:rsidR="003F7CDB" w:rsidRPr="00351F34" w:rsidRDefault="003F7CDB">
      <w:pPr>
        <w:pStyle w:val="Meghna1"/>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pPr>
        <w:pStyle w:val="SHDPp"/>
        <w:spacing w:after="0" w:line="276" w:lineRule="auto"/>
        <w:rPr>
          <w:rFonts w:ascii="Arial" w:hAnsi="Arial" w:cs="Arial"/>
          <w:color w:val="000000" w:themeColor="text1"/>
          <w:szCs w:val="22"/>
          <w:lang w:val="en-GB"/>
        </w:rPr>
      </w:pPr>
      <w:r w:rsidRPr="00351F34">
        <w:rPr>
          <w:rFonts w:ascii="Arial" w:hAnsi="Arial" w:cs="Arial"/>
          <w:color w:val="000000" w:themeColor="text1"/>
          <w:szCs w:val="22"/>
          <w:lang w:val="en-GB"/>
        </w:rPr>
        <w:t xml:space="preserve">Save and except as provided in this RFP, the Authority shall not entertain any correspondence with any Bidder in relation to the acceptance or rejection of any Bid. </w:t>
      </w:r>
    </w:p>
    <w:p w:rsidR="003F7CDB" w:rsidRPr="00351F34" w:rsidRDefault="003F7CDB">
      <w:pPr>
        <w:pStyle w:val="SHDPp"/>
        <w:spacing w:after="0" w:line="276" w:lineRule="auto"/>
        <w:rPr>
          <w:rFonts w:ascii="Arial" w:hAnsi="Arial" w:cs="Arial"/>
          <w:color w:val="000000" w:themeColor="text1"/>
          <w:szCs w:val="22"/>
          <w:lang w:val="en-GB"/>
        </w:rPr>
      </w:pPr>
    </w:p>
    <w:p w:rsidR="003F7CDB" w:rsidRPr="00351F34" w:rsidRDefault="00D90005">
      <w:pPr>
        <w:pStyle w:val="Default"/>
        <w:spacing w:line="276" w:lineRule="auto"/>
        <w:jc w:val="both"/>
        <w:rPr>
          <w:rFonts w:ascii="Arial" w:hAnsi="Arial" w:cs="Arial"/>
          <w:color w:val="000000" w:themeColor="text1"/>
          <w:sz w:val="22"/>
          <w:szCs w:val="22"/>
          <w:lang w:val="en-GB" w:eastAsia="ar-SA"/>
        </w:rPr>
      </w:pPr>
      <w:r w:rsidRPr="00351F34">
        <w:rPr>
          <w:rFonts w:ascii="Arial" w:hAnsi="Arial" w:cs="Arial"/>
          <w:b/>
          <w:bCs/>
          <w:color w:val="000000" w:themeColor="text1"/>
          <w:sz w:val="22"/>
          <w:szCs w:val="22"/>
          <w:lang w:val="en-GB"/>
        </w:rPr>
        <w:t xml:space="preserve">D. </w:t>
      </w:r>
      <w:r w:rsidRPr="00351F34">
        <w:rPr>
          <w:rFonts w:ascii="Arial" w:hAnsi="Arial" w:cs="Arial"/>
          <w:color w:val="000000" w:themeColor="text1"/>
          <w:sz w:val="22"/>
          <w:szCs w:val="22"/>
          <w:lang w:val="en-GB"/>
        </w:rPr>
        <w:tab/>
      </w:r>
      <w:r w:rsidRPr="00351F34">
        <w:rPr>
          <w:rFonts w:ascii="Arial" w:hAnsi="Arial" w:cs="Arial"/>
          <w:b/>
          <w:color w:val="000000" w:themeColor="text1"/>
          <w:sz w:val="22"/>
          <w:szCs w:val="22"/>
          <w:lang w:val="en-GB" w:eastAsia="ar-SA"/>
        </w:rPr>
        <w:t>BID SECURITY</w:t>
      </w:r>
      <w:r w:rsidRPr="00351F34">
        <w:rPr>
          <w:rFonts w:ascii="Arial" w:hAnsi="Arial" w:cs="Arial"/>
          <w:color w:val="000000" w:themeColor="text1"/>
          <w:sz w:val="22"/>
          <w:szCs w:val="22"/>
          <w:lang w:val="en-GB" w:eastAsia="ar-SA"/>
        </w:rPr>
        <w:t xml:space="preserve"> </w:t>
      </w:r>
    </w:p>
    <w:p w:rsidR="003F7CDB" w:rsidRPr="00351F34" w:rsidRDefault="003F7CDB">
      <w:pPr>
        <w:pStyle w:val="Default"/>
        <w:spacing w:line="276" w:lineRule="auto"/>
        <w:jc w:val="both"/>
        <w:rPr>
          <w:rFonts w:ascii="Arial" w:hAnsi="Arial" w:cs="Arial"/>
          <w:color w:val="000000" w:themeColor="text1"/>
          <w:sz w:val="22"/>
          <w:szCs w:val="22"/>
          <w:lang w:val="en-GB" w:eastAsia="ar-SA"/>
        </w:rPr>
      </w:pPr>
    </w:p>
    <w:p w:rsidR="003F7CDB" w:rsidRPr="00351F34" w:rsidRDefault="00D90005" w:rsidP="00BF7244">
      <w:pPr>
        <w:pStyle w:val="Meghna1"/>
        <w:numPr>
          <w:ilvl w:val="1"/>
          <w:numId w:val="139"/>
        </w:numPr>
        <w:tabs>
          <w:tab w:val="clear" w:pos="540"/>
          <w:tab w:val="clear" w:pos="720"/>
        </w:tabs>
        <w:spacing w:line="276" w:lineRule="auto"/>
        <w:ind w:left="720" w:hanging="720"/>
        <w:rPr>
          <w:rFonts w:ascii="Arial" w:hAnsi="Arial" w:cs="Arial"/>
          <w:b/>
          <w:color w:val="000000" w:themeColor="text1"/>
          <w:sz w:val="22"/>
          <w:szCs w:val="22"/>
          <w:lang w:val="en-GB"/>
        </w:rPr>
      </w:pPr>
      <w:bookmarkStart w:id="55" w:name="_Toc238959605"/>
      <w:r w:rsidRPr="00351F34">
        <w:rPr>
          <w:rFonts w:ascii="Arial" w:hAnsi="Arial" w:cs="Arial"/>
          <w:b/>
          <w:color w:val="000000" w:themeColor="text1"/>
          <w:sz w:val="22"/>
          <w:szCs w:val="22"/>
          <w:lang w:val="en-GB"/>
        </w:rPr>
        <w:t>Bid Security</w:t>
      </w:r>
      <w:bookmarkEnd w:id="55"/>
      <w:r w:rsidRPr="00351F34">
        <w:rPr>
          <w:rFonts w:ascii="Arial" w:hAnsi="Arial" w:cs="Arial"/>
          <w:b/>
          <w:color w:val="000000" w:themeColor="text1"/>
          <w:sz w:val="22"/>
          <w:szCs w:val="22"/>
          <w:lang w:val="en-GB"/>
        </w:rPr>
        <w:t xml:space="preserve"> </w:t>
      </w:r>
    </w:p>
    <w:p w:rsidR="003F7CDB" w:rsidRPr="00351F34" w:rsidRDefault="003F7CDB">
      <w:pPr>
        <w:pStyle w:val="Default"/>
        <w:tabs>
          <w:tab w:val="left" w:pos="1460"/>
        </w:tabs>
        <w:spacing w:line="276" w:lineRule="auto"/>
        <w:jc w:val="both"/>
        <w:rPr>
          <w:rFonts w:ascii="Arial" w:hAnsi="Arial" w:cs="Arial"/>
          <w:color w:val="000000" w:themeColor="text1"/>
          <w:sz w:val="22"/>
          <w:szCs w:val="22"/>
          <w:lang w:val="en-GB" w:eastAsia="ar-SA"/>
        </w:rPr>
      </w:pPr>
    </w:p>
    <w:p w:rsidR="003F7CDB" w:rsidRPr="00351F34" w:rsidRDefault="00D90005" w:rsidP="00BF7244">
      <w:pPr>
        <w:pStyle w:val="Meghna2"/>
        <w:numPr>
          <w:ilvl w:val="2"/>
          <w:numId w:val="139"/>
        </w:numPr>
        <w:tabs>
          <w:tab w:val="clear" w:pos="540"/>
          <w:tab w:val="left" w:pos="720"/>
        </w:tabs>
        <w:spacing w:line="276" w:lineRule="auto"/>
        <w:rPr>
          <w:rFonts w:ascii="Arial" w:eastAsia="Times New Roman" w:hAnsi="Arial" w:cs="Arial"/>
          <w:color w:val="000000" w:themeColor="text1"/>
          <w:sz w:val="22"/>
          <w:szCs w:val="22"/>
          <w:lang w:val="en-GB"/>
        </w:rPr>
      </w:pPr>
      <w:r w:rsidRPr="00351F34">
        <w:rPr>
          <w:rFonts w:ascii="Arial" w:hAnsi="Arial" w:cs="Arial"/>
          <w:color w:val="000000" w:themeColor="text1"/>
          <w:sz w:val="22"/>
          <w:szCs w:val="22"/>
          <w:lang w:val="en-GB"/>
        </w:rPr>
        <w:t xml:space="preserve">The Bidder shall furnish as part of its Bid, a Bid Security referred to in </w:t>
      </w:r>
      <w:r w:rsidRPr="00351F34">
        <w:rPr>
          <w:rFonts w:ascii="Arial" w:hAnsi="Arial" w:cs="Arial"/>
          <w:b/>
          <w:color w:val="000000" w:themeColor="text1"/>
          <w:sz w:val="22"/>
          <w:szCs w:val="22"/>
          <w:lang w:val="en-GB"/>
        </w:rPr>
        <w:t>Clause</w:t>
      </w:r>
      <w:r w:rsidRPr="00351F34">
        <w:rPr>
          <w:rFonts w:ascii="Arial" w:hAnsi="Arial" w:cs="Arial"/>
          <w:color w:val="000000" w:themeColor="text1"/>
          <w:sz w:val="22"/>
          <w:szCs w:val="22"/>
          <w:lang w:val="en-GB"/>
        </w:rPr>
        <w:t xml:space="preserve"> </w:t>
      </w:r>
      <w:r w:rsidRPr="00351F34">
        <w:rPr>
          <w:rFonts w:ascii="Arial" w:hAnsi="Arial" w:cs="Arial"/>
          <w:b/>
          <w:bCs/>
          <w:color w:val="000000" w:themeColor="text1"/>
          <w:sz w:val="22"/>
          <w:szCs w:val="22"/>
          <w:lang w:val="en-GB"/>
        </w:rPr>
        <w:t>1.2.4</w:t>
      </w:r>
      <w:r w:rsidRPr="00351F34">
        <w:rPr>
          <w:rFonts w:ascii="Arial" w:eastAsia="Times New Roman" w:hAnsi="Arial" w:cs="Arial"/>
          <w:b/>
          <w:bCs/>
          <w:color w:val="000000" w:themeColor="text1"/>
          <w:sz w:val="22"/>
          <w:szCs w:val="22"/>
          <w:lang w:val="en-GB"/>
        </w:rPr>
        <w:t>.</w:t>
      </w:r>
      <w:r w:rsidRPr="00351F34">
        <w:rPr>
          <w:rFonts w:ascii="Arial" w:eastAsia="Times New Roman" w:hAnsi="Arial" w:cs="Arial"/>
          <w:color w:val="000000" w:themeColor="text1"/>
          <w:sz w:val="22"/>
          <w:szCs w:val="22"/>
          <w:lang w:val="en-GB"/>
        </w:rPr>
        <w:t xml:space="preserve"> </w:t>
      </w:r>
    </w:p>
    <w:p w:rsidR="003F7CDB" w:rsidRPr="00351F34" w:rsidRDefault="003F7CDB">
      <w:pPr>
        <w:pStyle w:val="Meghna2"/>
        <w:numPr>
          <w:ilvl w:val="0"/>
          <w:numId w:val="0"/>
        </w:numPr>
        <w:tabs>
          <w:tab w:val="clear" w:pos="540"/>
        </w:tabs>
        <w:spacing w:line="276" w:lineRule="auto"/>
        <w:ind w:left="720"/>
        <w:rPr>
          <w:rFonts w:ascii="Arial" w:eastAsia="Times New Roman" w:hAnsi="Arial" w:cs="Arial"/>
          <w:color w:val="000000" w:themeColor="text1"/>
          <w:sz w:val="22"/>
          <w:szCs w:val="22"/>
          <w:lang w:val="en-GB"/>
        </w:rPr>
      </w:pPr>
    </w:p>
    <w:p w:rsidR="003F7CDB" w:rsidRPr="00351F34" w:rsidRDefault="00D90005" w:rsidP="00BF7244">
      <w:pPr>
        <w:pStyle w:val="Meghna2"/>
        <w:numPr>
          <w:ilvl w:val="2"/>
          <w:numId w:val="139"/>
        </w:numPr>
        <w:tabs>
          <w:tab w:val="clear" w:pos="540"/>
          <w:tab w:val="left" w:pos="720"/>
        </w:tabs>
        <w:spacing w:line="276" w:lineRule="auto"/>
        <w:rPr>
          <w:rFonts w:ascii="Arial" w:eastAsia="Times New Roman" w:hAnsi="Arial" w:cs="Arial"/>
          <w:color w:val="000000" w:themeColor="text1"/>
          <w:sz w:val="22"/>
          <w:szCs w:val="22"/>
          <w:lang w:val="en-GB"/>
        </w:rPr>
      </w:pPr>
      <w:r w:rsidRPr="00351F34">
        <w:rPr>
          <w:rFonts w:ascii="Arial" w:hAnsi="Arial" w:cs="Arial"/>
          <w:color w:val="000000" w:themeColor="text1"/>
          <w:sz w:val="22"/>
          <w:szCs w:val="22"/>
          <w:lang w:val="en-GB"/>
        </w:rPr>
        <w:t xml:space="preserve">Bid Security in the form of a demand draft issued by a Scheduled Bank in India and drawn in favour of </w:t>
      </w:r>
      <w:bookmarkStart w:id="56" w:name="_Hlk45483139"/>
      <w:r w:rsidRPr="00351F34">
        <w:rPr>
          <w:rFonts w:ascii="Arial" w:hAnsi="Arial" w:cs="Arial"/>
          <w:color w:val="000000" w:themeColor="text1"/>
          <w:sz w:val="22"/>
          <w:szCs w:val="22"/>
          <w:lang w:val="en-GB"/>
        </w:rPr>
        <w:t>the Authority</w:t>
      </w:r>
      <w:bookmarkStart w:id="57" w:name="_Hlk30251366"/>
      <w:bookmarkEnd w:id="56"/>
      <w:r w:rsidRPr="00351F34">
        <w:rPr>
          <w:rFonts w:ascii="Arial" w:hAnsi="Arial" w:cs="Arial"/>
          <w:color w:val="000000" w:themeColor="text1"/>
          <w:sz w:val="22"/>
          <w:szCs w:val="22"/>
          <w:lang w:val="en-GB"/>
        </w:rPr>
        <w:t>, bank guarantee, fixed deposit receipt</w:t>
      </w:r>
      <w:bookmarkEnd w:id="57"/>
      <w:r w:rsidRPr="00351F34">
        <w:rPr>
          <w:rFonts w:ascii="Arial" w:hAnsi="Arial" w:cs="Arial"/>
          <w:color w:val="000000" w:themeColor="text1"/>
          <w:sz w:val="22"/>
          <w:szCs w:val="22"/>
          <w:lang w:val="en-GB"/>
        </w:rPr>
        <w:t xml:space="preserve">. </w:t>
      </w:r>
      <w:r w:rsidRPr="00351F34">
        <w:rPr>
          <w:rFonts w:ascii="Arial" w:eastAsia="Times New Roman" w:hAnsi="Arial" w:cs="Arial"/>
          <w:color w:val="000000" w:themeColor="text1"/>
          <w:sz w:val="22"/>
          <w:szCs w:val="22"/>
          <w:lang w:val="en-GB"/>
        </w:rPr>
        <w:t xml:space="preserve">The Authority shall not be liable to pay any interest on the Bid Security Deposit so made and the same shall be interest-free. </w:t>
      </w:r>
    </w:p>
    <w:p w:rsidR="003F7CDB" w:rsidRPr="00351F34" w:rsidRDefault="003F7CDB">
      <w:pPr>
        <w:pStyle w:val="Default"/>
        <w:spacing w:line="276" w:lineRule="auto"/>
        <w:jc w:val="both"/>
        <w:rPr>
          <w:rFonts w:ascii="Arial" w:hAnsi="Arial" w:cs="Arial"/>
          <w:color w:val="000000" w:themeColor="text1"/>
          <w:sz w:val="22"/>
          <w:szCs w:val="22"/>
          <w:lang w:val="en-GB" w:eastAsia="ar-SA"/>
        </w:rPr>
      </w:pPr>
    </w:p>
    <w:p w:rsidR="003F7CDB" w:rsidRPr="00351F34" w:rsidRDefault="00D90005" w:rsidP="00BF7244">
      <w:pPr>
        <w:pStyle w:val="Meghna2"/>
        <w:numPr>
          <w:ilvl w:val="2"/>
          <w:numId w:val="139"/>
        </w:numPr>
        <w:tabs>
          <w:tab w:val="clear" w:pos="540"/>
          <w:tab w:val="left" w:pos="720"/>
        </w:tabs>
        <w:spacing w:line="276" w:lineRule="auto"/>
        <w:rPr>
          <w:rFonts w:ascii="Arial" w:eastAsia="Times New Roman" w:hAnsi="Arial" w:cs="Arial"/>
          <w:color w:val="000000" w:themeColor="text1"/>
          <w:sz w:val="22"/>
          <w:szCs w:val="22"/>
          <w:lang w:val="en-GB"/>
        </w:rPr>
      </w:pPr>
      <w:r w:rsidRPr="00351F34">
        <w:rPr>
          <w:rFonts w:ascii="Arial" w:eastAsia="Times New Roman" w:hAnsi="Arial" w:cs="Arial"/>
          <w:color w:val="000000" w:themeColor="text1"/>
          <w:sz w:val="22"/>
          <w:szCs w:val="22"/>
          <w:lang w:val="en-GB"/>
        </w:rPr>
        <w:lastRenderedPageBreak/>
        <w:t xml:space="preserve">Any Bid not accompanied by the Bid Security shall be summarily rejected by the Authority as non-responsive. </w:t>
      </w:r>
    </w:p>
    <w:p w:rsidR="003F7CDB" w:rsidRPr="00351F34" w:rsidRDefault="003F7CDB">
      <w:pPr>
        <w:pStyle w:val="ListParagraph"/>
        <w:spacing w:line="276" w:lineRule="auto"/>
        <w:rPr>
          <w:rFonts w:ascii="Arial" w:hAnsi="Arial" w:cs="Arial"/>
          <w:color w:val="000000" w:themeColor="text1"/>
          <w:sz w:val="22"/>
          <w:szCs w:val="22"/>
          <w:lang w:val="en-GB"/>
        </w:rPr>
      </w:pPr>
    </w:p>
    <w:p w:rsidR="003F7CDB" w:rsidRPr="00351F34" w:rsidRDefault="00D90005" w:rsidP="00BF7244">
      <w:pPr>
        <w:pStyle w:val="Meghna2"/>
        <w:numPr>
          <w:ilvl w:val="2"/>
          <w:numId w:val="139"/>
        </w:numPr>
        <w:tabs>
          <w:tab w:val="clear" w:pos="540"/>
          <w:tab w:val="left" w:pos="720"/>
        </w:tabs>
        <w:spacing w:line="276" w:lineRule="auto"/>
        <w:rPr>
          <w:rFonts w:ascii="Arial" w:eastAsia="Times New Roman" w:hAnsi="Arial" w:cs="Arial"/>
          <w:color w:val="000000" w:themeColor="text1"/>
          <w:sz w:val="22"/>
          <w:szCs w:val="22"/>
          <w:lang w:val="en-GB"/>
        </w:rPr>
      </w:pPr>
      <w:r w:rsidRPr="00351F34">
        <w:rPr>
          <w:rFonts w:ascii="Arial" w:eastAsia="Times New Roman" w:hAnsi="Arial" w:cs="Arial"/>
          <w:color w:val="000000" w:themeColor="text1"/>
          <w:sz w:val="22"/>
          <w:szCs w:val="22"/>
          <w:lang w:val="en-GB"/>
        </w:rPr>
        <w:t xml:space="preserve">Save and except as provided in </w:t>
      </w:r>
      <w:r w:rsidRPr="00351F34">
        <w:rPr>
          <w:rFonts w:ascii="Arial" w:eastAsia="Times New Roman" w:hAnsi="Arial" w:cs="Arial"/>
          <w:b/>
          <w:color w:val="000000" w:themeColor="text1"/>
          <w:sz w:val="22"/>
          <w:szCs w:val="22"/>
          <w:lang w:val="en-GB"/>
        </w:rPr>
        <w:t>Clause</w:t>
      </w:r>
      <w:r w:rsidRPr="00351F34">
        <w:rPr>
          <w:rFonts w:ascii="Arial" w:eastAsia="Times New Roman" w:hAnsi="Arial" w:cs="Arial"/>
          <w:color w:val="000000" w:themeColor="text1"/>
          <w:sz w:val="22"/>
          <w:szCs w:val="22"/>
          <w:lang w:val="en-GB"/>
        </w:rPr>
        <w:t xml:space="preserve"> </w:t>
      </w:r>
      <w:r w:rsidRPr="00351F34">
        <w:rPr>
          <w:rFonts w:ascii="Arial" w:eastAsia="Times New Roman" w:hAnsi="Arial" w:cs="Arial"/>
          <w:b/>
          <w:bCs/>
          <w:color w:val="000000" w:themeColor="text1"/>
          <w:sz w:val="22"/>
          <w:szCs w:val="22"/>
          <w:lang w:val="en-GB"/>
        </w:rPr>
        <w:t>1.2.4</w:t>
      </w:r>
      <w:r w:rsidRPr="00351F34">
        <w:rPr>
          <w:rFonts w:ascii="Arial" w:eastAsia="Times New Roman" w:hAnsi="Arial" w:cs="Arial"/>
          <w:color w:val="000000" w:themeColor="text1"/>
          <w:sz w:val="22"/>
          <w:szCs w:val="22"/>
          <w:lang w:val="en-GB"/>
        </w:rPr>
        <w:t xml:space="preserve"> above, the Bid Security of unsuccessful Bidders will be returned by the Authority, without any interest, as promptly as possible on acceptance of the Bid of the Selected Bidder or when the Bidding Process is cancelled by the Authority, and in any case within 60 (sixty) days from the Bid Due Date.</w:t>
      </w:r>
    </w:p>
    <w:p w:rsidR="003F7CDB" w:rsidRPr="00351F34" w:rsidRDefault="003F7CDB">
      <w:pPr>
        <w:pStyle w:val="ListParagraph"/>
        <w:spacing w:line="276" w:lineRule="auto"/>
        <w:rPr>
          <w:rFonts w:ascii="Arial" w:hAnsi="Arial" w:cs="Arial"/>
          <w:color w:val="000000" w:themeColor="text1"/>
          <w:sz w:val="22"/>
          <w:szCs w:val="22"/>
          <w:lang w:val="en-GB"/>
        </w:rPr>
      </w:pPr>
    </w:p>
    <w:p w:rsidR="003F7CDB" w:rsidRPr="00351F34" w:rsidRDefault="00D90005" w:rsidP="00BF7244">
      <w:pPr>
        <w:pStyle w:val="Meghna2"/>
        <w:numPr>
          <w:ilvl w:val="2"/>
          <w:numId w:val="139"/>
        </w:numPr>
        <w:tabs>
          <w:tab w:val="clear" w:pos="540"/>
          <w:tab w:val="left" w:pos="720"/>
        </w:tabs>
        <w:spacing w:line="276" w:lineRule="auto"/>
        <w:rPr>
          <w:rFonts w:ascii="Arial" w:eastAsia="Times New Roman" w:hAnsi="Arial" w:cs="Arial"/>
          <w:color w:val="000000" w:themeColor="text1"/>
          <w:sz w:val="22"/>
          <w:szCs w:val="22"/>
          <w:lang w:val="en-GB"/>
        </w:rPr>
      </w:pPr>
      <w:r w:rsidRPr="00351F34">
        <w:rPr>
          <w:rFonts w:ascii="Arial" w:eastAsia="Times New Roman" w:hAnsi="Arial" w:cs="Arial"/>
          <w:color w:val="000000" w:themeColor="text1"/>
          <w:sz w:val="22"/>
          <w:szCs w:val="22"/>
          <w:lang w:val="en-GB"/>
        </w:rPr>
        <w:t xml:space="preserve">The Selected Bidder’s Bid Security for the </w:t>
      </w:r>
      <w:r w:rsidRPr="00351F34">
        <w:rPr>
          <w:rFonts w:ascii="Arial" w:hAnsi="Arial" w:cs="Arial"/>
          <w:color w:val="000000" w:themeColor="text1"/>
          <w:sz w:val="22"/>
          <w:szCs w:val="22"/>
          <w:lang w:val="en-GB"/>
        </w:rPr>
        <w:t xml:space="preserve">Project </w:t>
      </w:r>
      <w:r w:rsidRPr="00351F34">
        <w:rPr>
          <w:rFonts w:ascii="Arial" w:eastAsia="Times New Roman" w:hAnsi="Arial" w:cs="Arial"/>
          <w:color w:val="000000" w:themeColor="text1"/>
          <w:sz w:val="22"/>
          <w:szCs w:val="22"/>
          <w:lang w:val="en-GB"/>
        </w:rPr>
        <w:t xml:space="preserve">will be returned, without any interest, upon the Concessionaire signing the </w:t>
      </w:r>
      <w:r w:rsidRPr="00351F34">
        <w:rPr>
          <w:rFonts w:ascii="Arial" w:hAnsi="Arial" w:cs="Arial"/>
          <w:color w:val="000000" w:themeColor="text1"/>
          <w:sz w:val="22"/>
          <w:szCs w:val="22"/>
          <w:lang w:val="en-GB"/>
        </w:rPr>
        <w:t>Concession Agreement</w:t>
      </w:r>
      <w:r w:rsidRPr="00351F34">
        <w:rPr>
          <w:rFonts w:ascii="Arial" w:eastAsia="Times New Roman" w:hAnsi="Arial" w:cs="Arial"/>
          <w:color w:val="000000" w:themeColor="text1"/>
          <w:sz w:val="22"/>
          <w:szCs w:val="22"/>
          <w:lang w:val="en-GB"/>
        </w:rPr>
        <w:t xml:space="preserve"> and furnishing the Performance Security in accordance with the provisions thereof. </w:t>
      </w:r>
    </w:p>
    <w:p w:rsidR="003F7CDB" w:rsidRPr="00351F34" w:rsidRDefault="003F7CDB">
      <w:pPr>
        <w:pStyle w:val="Default"/>
        <w:spacing w:line="276" w:lineRule="auto"/>
        <w:jc w:val="both"/>
        <w:rPr>
          <w:rFonts w:ascii="Arial" w:hAnsi="Arial" w:cs="Arial"/>
          <w:color w:val="000000" w:themeColor="text1"/>
          <w:sz w:val="22"/>
          <w:szCs w:val="22"/>
          <w:lang w:val="en-GB" w:eastAsia="ar-SA"/>
        </w:rPr>
      </w:pPr>
    </w:p>
    <w:p w:rsidR="003F7CDB" w:rsidRPr="00351F34" w:rsidRDefault="00D90005" w:rsidP="00BF7244">
      <w:pPr>
        <w:pStyle w:val="Meghna2"/>
        <w:numPr>
          <w:ilvl w:val="2"/>
          <w:numId w:val="139"/>
        </w:numPr>
        <w:tabs>
          <w:tab w:val="clear" w:pos="540"/>
          <w:tab w:val="left" w:pos="720"/>
        </w:tabs>
        <w:spacing w:line="276" w:lineRule="auto"/>
        <w:rPr>
          <w:rFonts w:ascii="Arial" w:eastAsia="Times New Roman" w:hAnsi="Arial" w:cs="Arial"/>
          <w:color w:val="000000" w:themeColor="text1"/>
          <w:sz w:val="22"/>
          <w:szCs w:val="22"/>
          <w:lang w:val="en-GB"/>
        </w:rPr>
      </w:pPr>
      <w:r w:rsidRPr="00351F34">
        <w:rPr>
          <w:rFonts w:ascii="Arial" w:eastAsia="Times New Roman" w:hAnsi="Arial" w:cs="Arial"/>
          <w:color w:val="000000" w:themeColor="text1"/>
          <w:sz w:val="22"/>
          <w:szCs w:val="22"/>
          <w:lang w:val="en-GB"/>
        </w:rPr>
        <w:t xml:space="preserve">The Authority shall be entitled to forfeit and appropriate the Bid Security as Damages inter alia in any of the events specified in </w:t>
      </w:r>
      <w:r w:rsidRPr="00351F34">
        <w:rPr>
          <w:rFonts w:ascii="Arial" w:eastAsia="Times New Roman" w:hAnsi="Arial" w:cs="Arial"/>
          <w:b/>
          <w:bCs/>
          <w:color w:val="000000" w:themeColor="text1"/>
          <w:sz w:val="22"/>
          <w:szCs w:val="22"/>
          <w:lang w:val="en-GB"/>
        </w:rPr>
        <w:t>Clause 2.18.7</w:t>
      </w:r>
      <w:r w:rsidRPr="00351F34">
        <w:rPr>
          <w:rFonts w:ascii="Arial" w:eastAsia="Times New Roman" w:hAnsi="Arial" w:cs="Arial"/>
          <w:color w:val="000000" w:themeColor="text1"/>
          <w:sz w:val="22"/>
          <w:szCs w:val="22"/>
          <w:lang w:val="en-GB"/>
        </w:rPr>
        <w:t xml:space="preserve"> herein below. The Bidder, by submitting its Bid pursuant to this RFP, shall be deemed to have acknowledged and confirmed that the Authority will suffer</w:t>
      </w:r>
      <w:r w:rsidRPr="00351F34">
        <w:rPr>
          <w:rFonts w:ascii="Arial" w:hAnsi="Arial" w:cs="Arial"/>
          <w:color w:val="000000" w:themeColor="text1"/>
          <w:sz w:val="22"/>
          <w:szCs w:val="22"/>
          <w:lang w:val="en-GB"/>
        </w:rPr>
        <w:t xml:space="preserve"> loss and damage on account of withdrawal of its </w:t>
      </w:r>
      <w:r w:rsidRPr="00351F34">
        <w:rPr>
          <w:rFonts w:ascii="Arial" w:eastAsia="Times New Roman" w:hAnsi="Arial" w:cs="Arial"/>
          <w:color w:val="000000" w:themeColor="text1"/>
          <w:sz w:val="22"/>
          <w:szCs w:val="22"/>
          <w:lang w:val="en-GB"/>
        </w:rPr>
        <w:t xml:space="preserve">Bid or for any other default by the Bidder during the period of Bid validity as specified in this RFP. No relaxation of any kind on Bid Security shall be given to any Bidder. </w:t>
      </w:r>
    </w:p>
    <w:p w:rsidR="003F7CDB" w:rsidRPr="00351F34" w:rsidRDefault="003F7CDB">
      <w:pPr>
        <w:pStyle w:val="Default"/>
        <w:spacing w:line="276" w:lineRule="auto"/>
        <w:jc w:val="both"/>
        <w:rPr>
          <w:rFonts w:ascii="Arial" w:hAnsi="Arial" w:cs="Arial"/>
          <w:color w:val="000000" w:themeColor="text1"/>
          <w:sz w:val="22"/>
          <w:szCs w:val="22"/>
          <w:lang w:val="en-GB" w:eastAsia="ar-SA"/>
        </w:rPr>
      </w:pPr>
    </w:p>
    <w:p w:rsidR="003F7CDB" w:rsidRPr="00351F34" w:rsidRDefault="00D90005" w:rsidP="00BF7244">
      <w:pPr>
        <w:pStyle w:val="Meghna2"/>
        <w:numPr>
          <w:ilvl w:val="2"/>
          <w:numId w:val="139"/>
        </w:numPr>
        <w:tabs>
          <w:tab w:val="clear" w:pos="540"/>
          <w:tab w:val="left" w:pos="720"/>
        </w:tabs>
        <w:spacing w:line="276" w:lineRule="auto"/>
        <w:rPr>
          <w:rFonts w:ascii="Arial" w:eastAsia="Times New Roman" w:hAnsi="Arial" w:cs="Arial"/>
          <w:color w:val="000000" w:themeColor="text1"/>
          <w:sz w:val="22"/>
          <w:szCs w:val="22"/>
          <w:lang w:val="en-GB"/>
        </w:rPr>
      </w:pPr>
      <w:r w:rsidRPr="00351F34">
        <w:rPr>
          <w:rFonts w:ascii="Arial" w:eastAsia="Times New Roman" w:hAnsi="Arial" w:cs="Arial"/>
          <w:color w:val="000000" w:themeColor="text1"/>
          <w:sz w:val="22"/>
          <w:szCs w:val="22"/>
          <w:lang w:val="en-GB"/>
        </w:rPr>
        <w:t xml:space="preserve">The Bid Security shall be forfeited as Damages without prejudice to any other right or remedy that may be available to the Authority under the Bidding Documents and/or under the </w:t>
      </w:r>
      <w:r w:rsidRPr="00351F34">
        <w:rPr>
          <w:rFonts w:ascii="Arial" w:hAnsi="Arial" w:cs="Arial"/>
          <w:color w:val="000000" w:themeColor="text1"/>
          <w:sz w:val="22"/>
          <w:szCs w:val="22"/>
          <w:lang w:val="en-GB"/>
        </w:rPr>
        <w:t>Concession Agreement</w:t>
      </w:r>
      <w:r w:rsidRPr="00351F34">
        <w:rPr>
          <w:rFonts w:ascii="Arial" w:eastAsia="Times New Roman" w:hAnsi="Arial" w:cs="Arial"/>
          <w:color w:val="000000" w:themeColor="text1"/>
          <w:sz w:val="22"/>
          <w:szCs w:val="22"/>
          <w:lang w:val="en-GB"/>
        </w:rPr>
        <w:t xml:space="preserve">, or otherwise, under the following conditions: </w:t>
      </w:r>
    </w:p>
    <w:p w:rsidR="003F7CDB" w:rsidRPr="00351F34" w:rsidRDefault="00D90005" w:rsidP="001B7BCE">
      <w:pPr>
        <w:pStyle w:val="CM50"/>
        <w:numPr>
          <w:ilvl w:val="0"/>
          <w:numId w:val="19"/>
        </w:numPr>
        <w:spacing w:line="276" w:lineRule="auto"/>
        <w:jc w:val="both"/>
        <w:rPr>
          <w:rFonts w:ascii="Arial" w:eastAsia="Times New Roman" w:hAnsi="Arial" w:cs="Arial"/>
          <w:color w:val="000000" w:themeColor="text1"/>
          <w:sz w:val="22"/>
          <w:szCs w:val="22"/>
          <w:lang w:val="en-GB"/>
        </w:rPr>
      </w:pPr>
      <w:r w:rsidRPr="00351F34">
        <w:rPr>
          <w:rFonts w:ascii="Arial" w:eastAsia="Times New Roman" w:hAnsi="Arial" w:cs="Arial"/>
          <w:color w:val="000000" w:themeColor="text1"/>
          <w:sz w:val="22"/>
          <w:szCs w:val="22"/>
          <w:lang w:val="en-GB"/>
        </w:rPr>
        <w:t xml:space="preserve">If a Bidder engages in a corrupt practice, fraudulent practice, coercive practice, undesirable practice or restrictive practice as specified in Section 4 of this RFP; </w:t>
      </w:r>
    </w:p>
    <w:p w:rsidR="003F7CDB" w:rsidRPr="00351F34" w:rsidRDefault="00D90005" w:rsidP="001B7BCE">
      <w:pPr>
        <w:pStyle w:val="CM50"/>
        <w:numPr>
          <w:ilvl w:val="0"/>
          <w:numId w:val="19"/>
        </w:numPr>
        <w:spacing w:line="276" w:lineRule="auto"/>
        <w:jc w:val="both"/>
        <w:rPr>
          <w:rFonts w:ascii="Arial" w:eastAsia="Times New Roman" w:hAnsi="Arial" w:cs="Arial"/>
          <w:color w:val="000000" w:themeColor="text1"/>
          <w:sz w:val="22"/>
          <w:szCs w:val="22"/>
          <w:lang w:val="en-GB"/>
        </w:rPr>
      </w:pPr>
      <w:r w:rsidRPr="00351F34">
        <w:rPr>
          <w:rFonts w:ascii="Arial" w:eastAsia="Times New Roman" w:hAnsi="Arial" w:cs="Arial"/>
          <w:color w:val="000000" w:themeColor="text1"/>
          <w:sz w:val="22"/>
          <w:szCs w:val="22"/>
          <w:lang w:val="en-GB"/>
        </w:rPr>
        <w:t xml:space="preserve">If a Bidder withdraws its Bid during the period of Bid validity as specified in this RFP and as extended by mutual consent of the respective Bidder(s) and the Authority; </w:t>
      </w:r>
    </w:p>
    <w:p w:rsidR="003F7CDB" w:rsidRPr="00351F34" w:rsidRDefault="00D90005" w:rsidP="001B7BCE">
      <w:pPr>
        <w:pStyle w:val="CM50"/>
        <w:numPr>
          <w:ilvl w:val="0"/>
          <w:numId w:val="19"/>
        </w:numPr>
        <w:spacing w:line="276" w:lineRule="auto"/>
        <w:jc w:val="both"/>
        <w:rPr>
          <w:rFonts w:ascii="Arial" w:eastAsia="Times New Roman" w:hAnsi="Arial" w:cs="Arial"/>
          <w:color w:val="000000" w:themeColor="text1"/>
          <w:sz w:val="22"/>
          <w:szCs w:val="22"/>
          <w:lang w:val="en-GB"/>
        </w:rPr>
      </w:pPr>
      <w:r w:rsidRPr="00351F34">
        <w:rPr>
          <w:rFonts w:ascii="Arial" w:eastAsia="Times New Roman" w:hAnsi="Arial" w:cs="Arial"/>
          <w:color w:val="000000" w:themeColor="text1"/>
          <w:sz w:val="22"/>
          <w:szCs w:val="22"/>
          <w:lang w:val="en-GB"/>
        </w:rPr>
        <w:t xml:space="preserve">In the case of Selected Bidder, if it fails within the specified time limit </w:t>
      </w:r>
    </w:p>
    <w:p w:rsidR="003F7CDB" w:rsidRPr="00351F34" w:rsidRDefault="00D90005" w:rsidP="001B7BCE">
      <w:pPr>
        <w:pStyle w:val="CM50"/>
        <w:numPr>
          <w:ilvl w:val="1"/>
          <w:numId w:val="19"/>
        </w:numPr>
        <w:spacing w:line="276" w:lineRule="auto"/>
        <w:jc w:val="both"/>
        <w:rPr>
          <w:rFonts w:ascii="Arial" w:eastAsia="Times New Roman" w:hAnsi="Arial" w:cs="Arial"/>
          <w:color w:val="000000" w:themeColor="text1"/>
          <w:sz w:val="22"/>
          <w:szCs w:val="22"/>
          <w:lang w:val="en-GB"/>
        </w:rPr>
      </w:pPr>
      <w:r w:rsidRPr="00351F34">
        <w:rPr>
          <w:rFonts w:ascii="Arial" w:eastAsia="Times New Roman" w:hAnsi="Arial" w:cs="Arial"/>
          <w:color w:val="000000" w:themeColor="text1"/>
          <w:sz w:val="22"/>
          <w:szCs w:val="22"/>
          <w:lang w:val="en-GB"/>
        </w:rPr>
        <w:t xml:space="preserve">to sign and return the duplicate copy of LOA; </w:t>
      </w:r>
    </w:p>
    <w:p w:rsidR="003F7CDB" w:rsidRPr="00351F34" w:rsidRDefault="00D90005" w:rsidP="001B7BCE">
      <w:pPr>
        <w:pStyle w:val="CM50"/>
        <w:numPr>
          <w:ilvl w:val="1"/>
          <w:numId w:val="19"/>
        </w:numPr>
        <w:spacing w:line="276" w:lineRule="auto"/>
        <w:jc w:val="both"/>
        <w:rPr>
          <w:rFonts w:ascii="Arial" w:eastAsia="Times New Roman" w:hAnsi="Arial" w:cs="Arial"/>
          <w:color w:val="000000" w:themeColor="text1"/>
          <w:sz w:val="22"/>
          <w:szCs w:val="22"/>
          <w:lang w:val="en-GB"/>
        </w:rPr>
      </w:pPr>
      <w:r w:rsidRPr="00351F34">
        <w:rPr>
          <w:rFonts w:ascii="Arial" w:eastAsia="Times New Roman" w:hAnsi="Arial" w:cs="Arial"/>
          <w:color w:val="000000" w:themeColor="text1"/>
          <w:sz w:val="22"/>
          <w:szCs w:val="22"/>
          <w:lang w:val="en-GB"/>
        </w:rPr>
        <w:t xml:space="preserve">to sign the </w:t>
      </w:r>
      <w:r w:rsidRPr="00351F34">
        <w:rPr>
          <w:rFonts w:ascii="Arial" w:hAnsi="Arial" w:cs="Arial"/>
          <w:color w:val="000000" w:themeColor="text1"/>
          <w:sz w:val="22"/>
          <w:szCs w:val="22"/>
          <w:lang w:val="en-GB"/>
        </w:rPr>
        <w:t>Concession Agreement</w:t>
      </w:r>
      <w:r w:rsidRPr="00351F34">
        <w:rPr>
          <w:rFonts w:ascii="Arial" w:eastAsia="Times New Roman" w:hAnsi="Arial" w:cs="Arial"/>
          <w:color w:val="000000" w:themeColor="text1"/>
          <w:sz w:val="22"/>
          <w:szCs w:val="22"/>
          <w:lang w:val="en-GB"/>
        </w:rPr>
        <w:t xml:space="preserve">; or </w:t>
      </w:r>
    </w:p>
    <w:p w:rsidR="003F7CDB" w:rsidRPr="00351F34" w:rsidRDefault="00D90005" w:rsidP="001B7BCE">
      <w:pPr>
        <w:pStyle w:val="CM50"/>
        <w:numPr>
          <w:ilvl w:val="1"/>
          <w:numId w:val="19"/>
        </w:numPr>
        <w:spacing w:line="276" w:lineRule="auto"/>
        <w:jc w:val="both"/>
        <w:rPr>
          <w:rFonts w:ascii="Arial" w:eastAsia="Times New Roman" w:hAnsi="Arial" w:cs="Arial"/>
          <w:color w:val="000000" w:themeColor="text1"/>
          <w:sz w:val="22"/>
          <w:szCs w:val="22"/>
          <w:lang w:val="en-GB"/>
        </w:rPr>
      </w:pPr>
      <w:r w:rsidRPr="00351F34">
        <w:rPr>
          <w:rFonts w:ascii="Arial" w:eastAsia="Times New Roman" w:hAnsi="Arial" w:cs="Arial"/>
          <w:color w:val="000000" w:themeColor="text1"/>
          <w:sz w:val="22"/>
          <w:szCs w:val="22"/>
          <w:lang w:val="en-GB"/>
        </w:rPr>
        <w:t xml:space="preserve">to furnish the Performance Security within the period prescribed therefor in the </w:t>
      </w:r>
      <w:r w:rsidRPr="00351F34">
        <w:rPr>
          <w:rFonts w:ascii="Arial" w:hAnsi="Arial" w:cs="Arial"/>
          <w:color w:val="000000" w:themeColor="text1"/>
          <w:sz w:val="22"/>
          <w:szCs w:val="22"/>
          <w:lang w:val="en-GB"/>
        </w:rPr>
        <w:t>Concession Agreement</w:t>
      </w:r>
      <w:r w:rsidRPr="00351F34">
        <w:rPr>
          <w:rFonts w:ascii="Arial" w:eastAsia="Times New Roman" w:hAnsi="Arial" w:cs="Arial"/>
          <w:color w:val="000000" w:themeColor="text1"/>
          <w:sz w:val="22"/>
          <w:szCs w:val="22"/>
          <w:lang w:val="en-GB"/>
        </w:rPr>
        <w:t xml:space="preserve">; or </w:t>
      </w:r>
    </w:p>
    <w:p w:rsidR="003F7CDB" w:rsidRPr="00351F34" w:rsidRDefault="00D90005" w:rsidP="001B7BCE">
      <w:pPr>
        <w:pStyle w:val="CM50"/>
        <w:numPr>
          <w:ilvl w:val="0"/>
          <w:numId w:val="19"/>
        </w:numPr>
        <w:spacing w:line="276" w:lineRule="auto"/>
        <w:jc w:val="both"/>
        <w:rPr>
          <w:rFonts w:ascii="Arial" w:eastAsia="Times New Roman" w:hAnsi="Arial" w:cs="Arial"/>
          <w:color w:val="000000" w:themeColor="text1"/>
          <w:sz w:val="22"/>
          <w:szCs w:val="22"/>
          <w:lang w:val="en-GB"/>
        </w:rPr>
      </w:pPr>
      <w:r w:rsidRPr="00351F34">
        <w:rPr>
          <w:rFonts w:ascii="Arial" w:eastAsia="Times New Roman" w:hAnsi="Arial" w:cs="Arial"/>
          <w:color w:val="000000" w:themeColor="text1"/>
          <w:sz w:val="22"/>
          <w:szCs w:val="22"/>
          <w:lang w:val="en-GB"/>
        </w:rPr>
        <w:t xml:space="preserve">In case the Selected Bidder, having signed the </w:t>
      </w:r>
      <w:r w:rsidRPr="00351F34">
        <w:rPr>
          <w:rFonts w:ascii="Arial" w:hAnsi="Arial" w:cs="Arial"/>
          <w:color w:val="000000" w:themeColor="text1"/>
          <w:sz w:val="22"/>
          <w:szCs w:val="22"/>
          <w:lang w:val="en-GB"/>
        </w:rPr>
        <w:t>Concession Agreement</w:t>
      </w:r>
      <w:r w:rsidRPr="00351F34">
        <w:rPr>
          <w:rFonts w:ascii="Arial" w:eastAsia="Times New Roman" w:hAnsi="Arial" w:cs="Arial"/>
          <w:color w:val="000000" w:themeColor="text1"/>
          <w:sz w:val="22"/>
          <w:szCs w:val="22"/>
          <w:lang w:val="en-GB"/>
        </w:rPr>
        <w:t xml:space="preserve">, commits any breach thereof prior to furnishing the Performance Security. </w:t>
      </w:r>
    </w:p>
    <w:p w:rsidR="003F7CDB" w:rsidRPr="00351F34" w:rsidRDefault="00D90005">
      <w:pPr>
        <w:pStyle w:val="CM50"/>
        <w:spacing w:line="276" w:lineRule="auto"/>
        <w:ind w:left="720" w:hanging="720"/>
        <w:jc w:val="both"/>
        <w:rPr>
          <w:rFonts w:ascii="Arial" w:eastAsia="Times New Roman" w:hAnsi="Arial" w:cs="Arial"/>
          <w:color w:val="000000" w:themeColor="text1"/>
          <w:sz w:val="22"/>
          <w:szCs w:val="22"/>
          <w:lang w:val="en-GB"/>
        </w:rPr>
      </w:pPr>
      <w:r w:rsidRPr="00351F34">
        <w:rPr>
          <w:rFonts w:ascii="Arial" w:eastAsia="Times New Roman" w:hAnsi="Arial" w:cs="Arial"/>
          <w:color w:val="000000" w:themeColor="text1"/>
          <w:sz w:val="22"/>
          <w:szCs w:val="22"/>
          <w:lang w:val="en-GB"/>
        </w:rPr>
        <w:br w:type="page"/>
      </w:r>
    </w:p>
    <w:p w:rsidR="003F7CDB" w:rsidRPr="00BF7244" w:rsidRDefault="00D90005" w:rsidP="00BF7244">
      <w:pPr>
        <w:pStyle w:val="Heading1"/>
        <w:numPr>
          <w:ilvl w:val="0"/>
          <w:numId w:val="138"/>
        </w:numPr>
        <w:jc w:val="center"/>
        <w:rPr>
          <w:sz w:val="24"/>
          <w:szCs w:val="24"/>
          <w:lang w:val="en-GB"/>
        </w:rPr>
      </w:pPr>
      <w:bookmarkStart w:id="58" w:name="_Toc257656132"/>
      <w:bookmarkStart w:id="59" w:name="_Toc257656133"/>
      <w:bookmarkStart w:id="60" w:name="_Toc257656134"/>
      <w:bookmarkStart w:id="61" w:name="_Toc257656135"/>
      <w:bookmarkStart w:id="62" w:name="_Toc257656136"/>
      <w:bookmarkStart w:id="63" w:name="_Toc257656137"/>
      <w:bookmarkStart w:id="64" w:name="_Toc257656138"/>
      <w:bookmarkStart w:id="65" w:name="_Toc257656139"/>
      <w:bookmarkStart w:id="66" w:name="_Toc257656140"/>
      <w:bookmarkStart w:id="67" w:name="_Toc257656141"/>
      <w:bookmarkStart w:id="68" w:name="_Toc257656142"/>
      <w:bookmarkStart w:id="69" w:name="_Toc257656143"/>
      <w:bookmarkStart w:id="70" w:name="_Toc257656144"/>
      <w:bookmarkStart w:id="71" w:name="_Toc257656145"/>
      <w:bookmarkStart w:id="72" w:name="_Toc257656146"/>
      <w:bookmarkStart w:id="73" w:name="_Toc257656147"/>
      <w:bookmarkStart w:id="74" w:name="_Toc257656148"/>
      <w:bookmarkStart w:id="75" w:name="_Toc257656149"/>
      <w:bookmarkStart w:id="76" w:name="_Toc257656150"/>
      <w:bookmarkStart w:id="77" w:name="_Toc257656151"/>
      <w:bookmarkStart w:id="78" w:name="_Toc257656152"/>
      <w:bookmarkStart w:id="79" w:name="_Toc257656153"/>
      <w:bookmarkStart w:id="80" w:name="_Toc257656154"/>
      <w:bookmarkStart w:id="81" w:name="_Toc257656155"/>
      <w:bookmarkStart w:id="82" w:name="_Toc257656156"/>
      <w:bookmarkStart w:id="83" w:name="_Toc257656157"/>
      <w:bookmarkStart w:id="84" w:name="_Toc257656158"/>
      <w:bookmarkStart w:id="85" w:name="_Toc257656159"/>
      <w:bookmarkStart w:id="86" w:name="_Ref193253201"/>
      <w:bookmarkStart w:id="87" w:name="_Toc193260042"/>
      <w:bookmarkStart w:id="88" w:name="_Toc221716248"/>
      <w:bookmarkStart w:id="89" w:name="_Toc32785074"/>
      <w:bookmarkStart w:id="90" w:name="_Toc45827475"/>
      <w:bookmarkStart w:id="91" w:name="_Toc54085472"/>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BF7244">
        <w:rPr>
          <w:sz w:val="24"/>
          <w:szCs w:val="24"/>
          <w:lang w:val="en-GB"/>
        </w:rPr>
        <w:lastRenderedPageBreak/>
        <w:t>EVALUATION OF BIDS</w:t>
      </w:r>
      <w:bookmarkEnd w:id="86"/>
      <w:bookmarkEnd w:id="87"/>
      <w:bookmarkEnd w:id="88"/>
      <w:bookmarkEnd w:id="89"/>
      <w:bookmarkEnd w:id="90"/>
      <w:bookmarkEnd w:id="91"/>
    </w:p>
    <w:p w:rsidR="003F7CDB" w:rsidRPr="00351F34" w:rsidRDefault="003F7CDB">
      <w:pPr>
        <w:pStyle w:val="Meghna1"/>
        <w:numPr>
          <w:ilvl w:val="0"/>
          <w:numId w:val="0"/>
        </w:numPr>
        <w:tabs>
          <w:tab w:val="clear" w:pos="540"/>
        </w:tabs>
        <w:spacing w:line="276" w:lineRule="auto"/>
        <w:ind w:left="720"/>
        <w:rPr>
          <w:rFonts w:ascii="Arial" w:hAnsi="Arial" w:cs="Arial"/>
          <w:bCs/>
          <w:color w:val="000000" w:themeColor="text1"/>
          <w:sz w:val="22"/>
          <w:szCs w:val="22"/>
          <w:lang w:val="en-GB"/>
        </w:rPr>
      </w:pPr>
      <w:bookmarkStart w:id="92" w:name="_Toc193260043"/>
      <w:bookmarkStart w:id="93" w:name="_Toc221716249"/>
    </w:p>
    <w:p w:rsidR="003F7CDB" w:rsidRPr="00351F34" w:rsidRDefault="00D90005" w:rsidP="00BF7244">
      <w:pPr>
        <w:pStyle w:val="Meghna1"/>
        <w:numPr>
          <w:ilvl w:val="1"/>
          <w:numId w:val="141"/>
        </w:numPr>
        <w:tabs>
          <w:tab w:val="clear" w:pos="540"/>
        </w:tabs>
        <w:spacing w:line="276" w:lineRule="auto"/>
        <w:rPr>
          <w:rFonts w:ascii="Arial" w:hAnsi="Arial" w:cs="Arial"/>
          <w:bCs/>
          <w:color w:val="000000" w:themeColor="text1"/>
          <w:sz w:val="22"/>
          <w:szCs w:val="22"/>
          <w:lang w:val="en-GB"/>
        </w:rPr>
      </w:pPr>
      <w:r w:rsidRPr="00351F34">
        <w:rPr>
          <w:rFonts w:ascii="Arial" w:hAnsi="Arial" w:cs="Arial"/>
          <w:b/>
          <w:color w:val="000000" w:themeColor="text1"/>
          <w:sz w:val="22"/>
          <w:szCs w:val="22"/>
          <w:lang w:val="en-GB"/>
        </w:rPr>
        <w:t>Opening and Evaluation of Bids</w:t>
      </w:r>
      <w:bookmarkEnd w:id="92"/>
      <w:bookmarkEnd w:id="93"/>
    </w:p>
    <w:p w:rsidR="003F7CDB" w:rsidRPr="00351F34" w:rsidRDefault="00D90005">
      <w:pPr>
        <w:pStyle w:val="Meghna1"/>
        <w:numPr>
          <w:ilvl w:val="0"/>
          <w:numId w:val="0"/>
        </w:numPr>
        <w:tabs>
          <w:tab w:val="clear" w:pos="540"/>
        </w:tabs>
        <w:spacing w:line="276" w:lineRule="auto"/>
        <w:ind w:left="720"/>
        <w:rPr>
          <w:rFonts w:ascii="Arial" w:hAnsi="Arial" w:cs="Arial"/>
          <w:bCs/>
          <w:color w:val="000000" w:themeColor="text1"/>
          <w:sz w:val="22"/>
          <w:szCs w:val="22"/>
          <w:lang w:val="en-GB"/>
        </w:rPr>
      </w:pPr>
      <w:r w:rsidRPr="00351F34">
        <w:rPr>
          <w:rFonts w:ascii="Arial" w:hAnsi="Arial" w:cs="Arial"/>
          <w:color w:val="000000" w:themeColor="text1"/>
          <w:sz w:val="22"/>
          <w:szCs w:val="22"/>
          <w:lang w:val="en-GB"/>
        </w:rPr>
        <w:t xml:space="preserve"> </w:t>
      </w:r>
    </w:p>
    <w:p w:rsidR="003F7CDB" w:rsidRPr="00351F34" w:rsidRDefault="00D90005" w:rsidP="00BF7244">
      <w:pPr>
        <w:pStyle w:val="Meghna2"/>
        <w:numPr>
          <w:ilvl w:val="2"/>
          <w:numId w:val="141"/>
        </w:numPr>
        <w:tabs>
          <w:tab w:val="clear" w:pos="540"/>
          <w:tab w:val="left" w:pos="720"/>
        </w:tabs>
        <w:spacing w:line="276" w:lineRule="auto"/>
        <w:rPr>
          <w:rFonts w:ascii="Arial" w:hAnsi="Arial" w:cs="Arial"/>
          <w:color w:val="000000" w:themeColor="text1"/>
          <w:sz w:val="22"/>
          <w:szCs w:val="22"/>
          <w:lang w:val="en-GB"/>
        </w:rPr>
      </w:pPr>
      <w:r w:rsidRPr="00351F34">
        <w:rPr>
          <w:rFonts w:ascii="Arial" w:eastAsia="Times New Roman" w:hAnsi="Arial" w:cs="Arial"/>
          <w:color w:val="000000" w:themeColor="text1"/>
          <w:sz w:val="22"/>
          <w:szCs w:val="22"/>
          <w:lang w:val="en-GB"/>
        </w:rPr>
        <w:t xml:space="preserve">The Authority shall open the Bids at the date, place and time mentioned in </w:t>
      </w:r>
      <w:r w:rsidRPr="00351F34">
        <w:rPr>
          <w:rFonts w:ascii="Arial" w:eastAsia="Times New Roman" w:hAnsi="Arial" w:cs="Arial"/>
          <w:b/>
          <w:bCs/>
          <w:color w:val="000000" w:themeColor="text1"/>
          <w:sz w:val="22"/>
          <w:szCs w:val="22"/>
          <w:lang w:val="en-GB"/>
        </w:rPr>
        <w:t>Clause 1.3</w:t>
      </w:r>
      <w:r w:rsidRPr="00351F34">
        <w:rPr>
          <w:rFonts w:ascii="Arial" w:eastAsia="Times New Roman" w:hAnsi="Arial" w:cs="Arial"/>
          <w:color w:val="000000" w:themeColor="text1"/>
          <w:sz w:val="22"/>
          <w:szCs w:val="22"/>
          <w:lang w:val="en-GB"/>
        </w:rPr>
        <w:t xml:space="preserve"> and </w:t>
      </w:r>
      <w:r w:rsidRPr="00351F34">
        <w:rPr>
          <w:rFonts w:ascii="Arial" w:eastAsia="Times New Roman" w:hAnsi="Arial" w:cs="Arial"/>
          <w:b/>
          <w:bCs/>
          <w:color w:val="000000" w:themeColor="text1"/>
          <w:sz w:val="22"/>
          <w:szCs w:val="22"/>
          <w:lang w:val="en-GB"/>
        </w:rPr>
        <w:t>Clause 1.4</w:t>
      </w:r>
      <w:r w:rsidRPr="00351F34">
        <w:rPr>
          <w:rFonts w:ascii="Arial" w:eastAsia="Times New Roman" w:hAnsi="Arial" w:cs="Arial"/>
          <w:color w:val="000000" w:themeColor="text1"/>
          <w:sz w:val="22"/>
          <w:szCs w:val="22"/>
          <w:lang w:val="en-GB"/>
        </w:rPr>
        <w:t xml:space="preserve"> and in the presence of the Bidders who choose to attend. </w:t>
      </w:r>
    </w:p>
    <w:p w:rsidR="003F7CDB" w:rsidRPr="00351F34" w:rsidRDefault="003F7CDB">
      <w:pPr>
        <w:pStyle w:val="Meghna"/>
        <w:numPr>
          <w:ilvl w:val="0"/>
          <w:numId w:val="0"/>
        </w:numPr>
        <w:spacing w:line="276" w:lineRule="auto"/>
        <w:rPr>
          <w:rFonts w:ascii="Arial" w:eastAsia="Times New Roman" w:hAnsi="Arial" w:cs="Arial"/>
          <w:i/>
          <w:color w:val="000000" w:themeColor="text1"/>
          <w:sz w:val="22"/>
          <w:szCs w:val="22"/>
          <w:lang w:val="en-GB"/>
        </w:rPr>
      </w:pPr>
    </w:p>
    <w:p w:rsidR="003F7CDB" w:rsidRPr="00351F34" w:rsidRDefault="00D90005">
      <w:pPr>
        <w:pStyle w:val="Meghna"/>
        <w:numPr>
          <w:ilvl w:val="0"/>
          <w:numId w:val="0"/>
        </w:numPr>
        <w:spacing w:line="276" w:lineRule="auto"/>
        <w:ind w:left="720"/>
        <w:rPr>
          <w:rFonts w:ascii="Arial" w:eastAsia="Times New Roman" w:hAnsi="Arial" w:cs="Arial"/>
          <w:color w:val="000000" w:themeColor="text1"/>
          <w:sz w:val="22"/>
          <w:szCs w:val="22"/>
          <w:lang w:val="en-GB" w:eastAsia="ar-SA"/>
        </w:rPr>
      </w:pPr>
      <w:r w:rsidRPr="00351F34">
        <w:rPr>
          <w:rFonts w:ascii="Arial" w:eastAsia="Times New Roman" w:hAnsi="Arial" w:cs="Arial"/>
          <w:color w:val="000000" w:themeColor="text1"/>
          <w:sz w:val="22"/>
          <w:szCs w:val="22"/>
          <w:lang w:val="en-GB" w:eastAsia="ar-SA"/>
        </w:rPr>
        <w:t xml:space="preserve"> </w:t>
      </w:r>
    </w:p>
    <w:p w:rsidR="003F7CDB" w:rsidRPr="00351F34" w:rsidRDefault="00D90005" w:rsidP="00BF7244">
      <w:pPr>
        <w:pStyle w:val="Meghna2"/>
        <w:numPr>
          <w:ilvl w:val="2"/>
          <w:numId w:val="141"/>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The Authority will examine and evaluate the Bids in accordance with the provisions set out in this Section </w:t>
      </w:r>
      <w:r w:rsidRPr="00351F34">
        <w:rPr>
          <w:rFonts w:ascii="Arial" w:hAnsi="Arial" w:cs="Arial"/>
          <w:color w:val="000000" w:themeColor="text1"/>
          <w:sz w:val="22"/>
          <w:szCs w:val="22"/>
          <w:lang w:val="en-GB"/>
        </w:rPr>
        <w:fldChar w:fldCharType="begin"/>
      </w:r>
      <w:r w:rsidRPr="00351F34">
        <w:rPr>
          <w:rFonts w:ascii="Arial" w:hAnsi="Arial" w:cs="Arial"/>
          <w:color w:val="000000" w:themeColor="text1"/>
          <w:sz w:val="22"/>
          <w:szCs w:val="22"/>
          <w:lang w:val="en-GB"/>
        </w:rPr>
        <w:instrText xml:space="preserve"> REF _Ref193253201 \r \h  \* MERGEFORMAT </w:instrText>
      </w:r>
      <w:r w:rsidRPr="00351F34">
        <w:rPr>
          <w:rFonts w:ascii="Arial" w:hAnsi="Arial" w:cs="Arial"/>
          <w:color w:val="000000" w:themeColor="text1"/>
          <w:sz w:val="22"/>
          <w:szCs w:val="22"/>
          <w:lang w:val="en-GB"/>
        </w:rPr>
      </w:r>
      <w:r w:rsidRPr="00351F34">
        <w:rPr>
          <w:rFonts w:ascii="Arial" w:hAnsi="Arial" w:cs="Arial"/>
          <w:color w:val="000000" w:themeColor="text1"/>
          <w:sz w:val="22"/>
          <w:szCs w:val="22"/>
          <w:lang w:val="en-GB"/>
        </w:rPr>
        <w:fldChar w:fldCharType="separate"/>
      </w:r>
      <w:r w:rsidRPr="00351F34">
        <w:rPr>
          <w:rFonts w:ascii="Arial" w:hAnsi="Arial" w:cs="Arial"/>
          <w:color w:val="000000" w:themeColor="text1"/>
          <w:sz w:val="22"/>
          <w:szCs w:val="22"/>
          <w:lang w:val="en-GB"/>
        </w:rPr>
        <w:t>3</w:t>
      </w:r>
      <w:r w:rsidRPr="00351F34">
        <w:rPr>
          <w:rFonts w:ascii="Arial" w:hAnsi="Arial" w:cs="Arial"/>
          <w:color w:val="000000" w:themeColor="text1"/>
          <w:sz w:val="22"/>
          <w:szCs w:val="22"/>
          <w:lang w:val="en-GB"/>
        </w:rPr>
        <w:fldChar w:fldCharType="end"/>
      </w:r>
      <w:r w:rsidRPr="00351F34">
        <w:rPr>
          <w:rFonts w:ascii="Arial" w:hAnsi="Arial" w:cs="Arial"/>
          <w:color w:val="000000" w:themeColor="text1"/>
          <w:sz w:val="22"/>
          <w:szCs w:val="22"/>
          <w:lang w:val="en-GB"/>
        </w:rPr>
        <w:t xml:space="preserve">. </w:t>
      </w:r>
    </w:p>
    <w:p w:rsidR="003F7CDB" w:rsidRPr="00351F34" w:rsidRDefault="003F7CDB">
      <w:pPr>
        <w:pStyle w:val="Meghna2"/>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2"/>
        <w:numPr>
          <w:ilvl w:val="2"/>
          <w:numId w:val="141"/>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To facilitate the evaluation of Bids, the Authority may, at its sole discretion, seek clarifications in writing from any Bidder regarding its Bid. The Authority reserves the right to seek original documents for verification of any of the documents or any other additional document upon opening of the Bids.</w:t>
      </w:r>
    </w:p>
    <w:p w:rsidR="003F7CDB" w:rsidRPr="00351F34" w:rsidRDefault="003F7CDB">
      <w:pPr>
        <w:pStyle w:val="ListParagraph"/>
        <w:spacing w:line="276" w:lineRule="auto"/>
        <w:rPr>
          <w:rFonts w:ascii="Arial" w:hAnsi="Arial" w:cs="Arial"/>
          <w:color w:val="000000" w:themeColor="text1"/>
          <w:sz w:val="22"/>
          <w:szCs w:val="22"/>
          <w:lang w:val="en-GB"/>
        </w:rPr>
      </w:pPr>
    </w:p>
    <w:p w:rsidR="003F7CDB" w:rsidRPr="00351F34" w:rsidRDefault="00D90005" w:rsidP="00BF7244">
      <w:pPr>
        <w:pStyle w:val="Meghna2"/>
        <w:numPr>
          <w:ilvl w:val="2"/>
          <w:numId w:val="141"/>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Any information contained in the Bid shall not in any way be construed as binding on the Authority, its agents, successors or assigns, but shall be binding against the Bidder if the Project is subsequently awarded to it under the Bidding Process on the basis of such information. </w:t>
      </w:r>
    </w:p>
    <w:p w:rsidR="003F7CDB" w:rsidRPr="00351F34" w:rsidRDefault="003F7CDB">
      <w:pPr>
        <w:pStyle w:val="Meghna2"/>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2"/>
        <w:numPr>
          <w:ilvl w:val="2"/>
          <w:numId w:val="141"/>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The Authority reserves the right not to proceed with the Bidding Process at any time without notice or liability and to reject any Bid without assigning any reasons. </w:t>
      </w:r>
    </w:p>
    <w:p w:rsidR="003F7CDB" w:rsidRPr="00351F34" w:rsidRDefault="003F7CDB">
      <w:pPr>
        <w:pStyle w:val="Meghna2"/>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1"/>
        <w:numPr>
          <w:ilvl w:val="1"/>
          <w:numId w:val="141"/>
        </w:numPr>
        <w:tabs>
          <w:tab w:val="clear" w:pos="540"/>
          <w:tab w:val="clear" w:pos="720"/>
        </w:tabs>
        <w:spacing w:line="276" w:lineRule="auto"/>
        <w:ind w:left="720" w:hanging="720"/>
        <w:rPr>
          <w:rFonts w:ascii="Arial" w:hAnsi="Arial" w:cs="Arial"/>
          <w:color w:val="000000" w:themeColor="text1"/>
          <w:sz w:val="22"/>
          <w:szCs w:val="22"/>
          <w:lang w:val="en-GB"/>
        </w:rPr>
      </w:pPr>
      <w:bookmarkStart w:id="94" w:name="_Ref193253105"/>
      <w:bookmarkStart w:id="95" w:name="_Toc193260044"/>
      <w:bookmarkStart w:id="96" w:name="_Toc221716250"/>
      <w:r w:rsidRPr="00351F34">
        <w:rPr>
          <w:rFonts w:ascii="Arial" w:hAnsi="Arial" w:cs="Arial"/>
          <w:b/>
          <w:color w:val="000000" w:themeColor="text1"/>
          <w:sz w:val="22"/>
          <w:szCs w:val="22"/>
          <w:lang w:val="en-GB"/>
        </w:rPr>
        <w:t>Tests of Responsiveness &amp; Evaluation for Qualification &amp; Financial Bid</w:t>
      </w:r>
      <w:bookmarkEnd w:id="94"/>
      <w:bookmarkEnd w:id="95"/>
      <w:bookmarkEnd w:id="96"/>
    </w:p>
    <w:p w:rsidR="003F7CDB" w:rsidRPr="00351F34" w:rsidRDefault="003F7CDB">
      <w:pPr>
        <w:pStyle w:val="Meghna1"/>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2"/>
        <w:numPr>
          <w:ilvl w:val="2"/>
          <w:numId w:val="141"/>
        </w:numPr>
        <w:tabs>
          <w:tab w:val="clear" w:pos="540"/>
          <w:tab w:val="left" w:pos="720"/>
        </w:tabs>
        <w:spacing w:line="276" w:lineRule="auto"/>
        <w:rPr>
          <w:rFonts w:ascii="Arial" w:hAnsi="Arial" w:cs="Arial"/>
          <w:color w:val="000000" w:themeColor="text1"/>
          <w:sz w:val="22"/>
          <w:szCs w:val="22"/>
          <w:lang w:val="en-GB"/>
        </w:rPr>
      </w:pPr>
      <w:bookmarkStart w:id="97" w:name="_Ref204419264"/>
      <w:r w:rsidRPr="00351F34">
        <w:rPr>
          <w:rFonts w:ascii="Arial" w:hAnsi="Arial" w:cs="Arial"/>
          <w:color w:val="000000" w:themeColor="text1"/>
          <w:sz w:val="22"/>
          <w:szCs w:val="22"/>
          <w:lang w:val="en-GB"/>
        </w:rPr>
        <w:t>Prior to evaluation of Bids, the Authority shall determine whether each Bid is responsive to the requirements of the RFP. A Bid shall be considered responsive only if:</w:t>
      </w:r>
      <w:bookmarkEnd w:id="97"/>
      <w:r w:rsidRPr="00351F34">
        <w:rPr>
          <w:rFonts w:ascii="Arial" w:hAnsi="Arial" w:cs="Arial"/>
          <w:color w:val="000000" w:themeColor="text1"/>
          <w:sz w:val="22"/>
          <w:szCs w:val="22"/>
          <w:lang w:val="en-GB"/>
        </w:rPr>
        <w:t xml:space="preserve"> </w:t>
      </w:r>
    </w:p>
    <w:p w:rsidR="003F7CDB" w:rsidRPr="00351F34" w:rsidRDefault="003F7CDB" w:rsidP="00D60F95">
      <w:pPr>
        <w:pStyle w:val="SHDPp"/>
        <w:suppressAutoHyphens w:val="0"/>
        <w:spacing w:line="276" w:lineRule="auto"/>
        <w:ind w:left="0"/>
        <w:rPr>
          <w:rFonts w:ascii="Arial" w:hAnsi="Arial" w:cs="Arial"/>
          <w:color w:val="000000" w:themeColor="text1"/>
          <w:szCs w:val="22"/>
          <w:lang w:val="en-GB"/>
        </w:rPr>
      </w:pPr>
    </w:p>
    <w:p w:rsidR="003F7CDB" w:rsidRPr="00351F34" w:rsidRDefault="00D90005" w:rsidP="001B7BCE">
      <w:pPr>
        <w:pStyle w:val="SHDPp"/>
        <w:numPr>
          <w:ilvl w:val="2"/>
          <w:numId w:val="20"/>
        </w:numPr>
        <w:tabs>
          <w:tab w:val="clear" w:pos="3780"/>
        </w:tabs>
        <w:suppressAutoHyphens w:val="0"/>
        <w:spacing w:after="0" w:line="276" w:lineRule="auto"/>
        <w:ind w:left="1080" w:hanging="360"/>
        <w:rPr>
          <w:rFonts w:ascii="Arial" w:hAnsi="Arial" w:cs="Arial"/>
          <w:color w:val="000000" w:themeColor="text1"/>
          <w:szCs w:val="22"/>
          <w:lang w:val="en-GB"/>
        </w:rPr>
      </w:pPr>
      <w:r w:rsidRPr="00351F34">
        <w:rPr>
          <w:rFonts w:ascii="Arial" w:hAnsi="Arial" w:cs="Arial"/>
          <w:color w:val="000000" w:themeColor="text1"/>
          <w:szCs w:val="22"/>
          <w:lang w:val="en-GB"/>
        </w:rPr>
        <w:t>It is received as per the format of Appendix</w:t>
      </w:r>
      <w:r w:rsidRPr="00351F34">
        <w:rPr>
          <w:rFonts w:ascii="Arial" w:hAnsi="Arial" w:cs="Arial"/>
          <w:b/>
          <w:color w:val="000000" w:themeColor="text1"/>
          <w:szCs w:val="22"/>
          <w:lang w:val="en-GB"/>
        </w:rPr>
        <w:t>-</w:t>
      </w:r>
      <w:r w:rsidRPr="00351F34">
        <w:rPr>
          <w:rFonts w:ascii="Arial" w:hAnsi="Arial" w:cs="Arial"/>
          <w:color w:val="000000" w:themeColor="text1"/>
          <w:szCs w:val="22"/>
          <w:lang w:val="en-GB"/>
        </w:rPr>
        <w:t xml:space="preserve">I to Appendix </w:t>
      </w:r>
      <w:r w:rsidRPr="00351F34">
        <w:rPr>
          <w:rFonts w:ascii="Arial" w:hAnsi="Arial" w:cs="Arial"/>
          <w:b/>
          <w:color w:val="000000" w:themeColor="text1"/>
          <w:szCs w:val="22"/>
          <w:lang w:val="en-GB"/>
        </w:rPr>
        <w:t>-</w:t>
      </w:r>
      <w:r w:rsidRPr="00351F34">
        <w:rPr>
          <w:rFonts w:ascii="Arial" w:hAnsi="Arial" w:cs="Arial"/>
          <w:color w:val="000000" w:themeColor="text1"/>
          <w:szCs w:val="22"/>
          <w:lang w:val="en-GB"/>
        </w:rPr>
        <w:t xml:space="preserve">VIII </w:t>
      </w:r>
      <w:r w:rsidR="005D40F5" w:rsidRPr="00351F34">
        <w:rPr>
          <w:rFonts w:ascii="Arial" w:hAnsi="Arial" w:cs="Arial"/>
          <w:color w:val="000000" w:themeColor="text1"/>
          <w:szCs w:val="22"/>
          <w:lang w:val="en-GB"/>
        </w:rPr>
        <w:t>and Annexures</w:t>
      </w:r>
      <w:r w:rsidRPr="00351F34">
        <w:rPr>
          <w:rFonts w:ascii="Arial" w:hAnsi="Arial" w:cs="Arial"/>
          <w:color w:val="000000" w:themeColor="text1"/>
          <w:szCs w:val="22"/>
          <w:lang w:val="en-GB"/>
        </w:rPr>
        <w:t>;</w:t>
      </w:r>
    </w:p>
    <w:p w:rsidR="003F7CDB" w:rsidRPr="00351F34" w:rsidRDefault="00D90005" w:rsidP="001B7BCE">
      <w:pPr>
        <w:pStyle w:val="SHDPp"/>
        <w:numPr>
          <w:ilvl w:val="2"/>
          <w:numId w:val="20"/>
        </w:numPr>
        <w:tabs>
          <w:tab w:val="clear" w:pos="3780"/>
        </w:tabs>
        <w:suppressAutoHyphens w:val="0"/>
        <w:spacing w:after="0" w:line="276" w:lineRule="auto"/>
        <w:ind w:left="1080" w:hanging="360"/>
        <w:rPr>
          <w:rFonts w:ascii="Arial" w:hAnsi="Arial" w:cs="Arial"/>
          <w:color w:val="000000" w:themeColor="text1"/>
          <w:szCs w:val="22"/>
          <w:lang w:val="en-GB"/>
        </w:rPr>
      </w:pPr>
      <w:r w:rsidRPr="00351F34">
        <w:rPr>
          <w:rFonts w:ascii="Arial" w:hAnsi="Arial" w:cs="Arial"/>
          <w:color w:val="000000" w:themeColor="text1"/>
          <w:szCs w:val="22"/>
          <w:lang w:val="en-GB"/>
        </w:rPr>
        <w:t xml:space="preserve">It is received by the Bid Due Date, including any extension thereof pursuant to </w:t>
      </w:r>
      <w:r w:rsidRPr="00351F34">
        <w:rPr>
          <w:rFonts w:ascii="Arial" w:hAnsi="Arial" w:cs="Arial"/>
          <w:b/>
          <w:bCs/>
          <w:color w:val="000000" w:themeColor="text1"/>
          <w:szCs w:val="22"/>
          <w:lang w:val="en-GB"/>
        </w:rPr>
        <w:t>Clause 2.10.2</w:t>
      </w:r>
      <w:r w:rsidRPr="00351F34">
        <w:rPr>
          <w:rFonts w:ascii="Arial" w:hAnsi="Arial" w:cs="Arial"/>
          <w:color w:val="000000" w:themeColor="text1"/>
          <w:szCs w:val="22"/>
          <w:lang w:val="en-GB"/>
        </w:rPr>
        <w:t xml:space="preserve">; </w:t>
      </w:r>
    </w:p>
    <w:p w:rsidR="003F7CDB" w:rsidRPr="00351F34" w:rsidRDefault="00D90005" w:rsidP="001B7BCE">
      <w:pPr>
        <w:pStyle w:val="SHDPp"/>
        <w:numPr>
          <w:ilvl w:val="2"/>
          <w:numId w:val="20"/>
        </w:numPr>
        <w:tabs>
          <w:tab w:val="clear" w:pos="3780"/>
        </w:tabs>
        <w:suppressAutoHyphens w:val="0"/>
        <w:spacing w:after="0" w:line="276" w:lineRule="auto"/>
        <w:ind w:left="1080" w:hanging="360"/>
        <w:rPr>
          <w:rFonts w:ascii="Arial" w:hAnsi="Arial" w:cs="Arial"/>
          <w:color w:val="000000" w:themeColor="text1"/>
          <w:szCs w:val="22"/>
          <w:lang w:val="en-GB"/>
        </w:rPr>
      </w:pPr>
      <w:r w:rsidRPr="00351F34">
        <w:rPr>
          <w:rFonts w:ascii="Arial" w:hAnsi="Arial" w:cs="Arial"/>
          <w:color w:val="000000" w:themeColor="text1"/>
          <w:szCs w:val="22"/>
          <w:lang w:val="en-GB"/>
        </w:rPr>
        <w:t xml:space="preserve">It is submitted in the manner as stipulated in </w:t>
      </w:r>
      <w:r w:rsidRPr="00351F34">
        <w:rPr>
          <w:rFonts w:ascii="Arial" w:hAnsi="Arial" w:cs="Arial"/>
          <w:b/>
          <w:color w:val="000000" w:themeColor="text1"/>
          <w:szCs w:val="22"/>
          <w:lang w:val="en-GB"/>
        </w:rPr>
        <w:t>Clause</w:t>
      </w:r>
      <w:r w:rsidRPr="00351F34">
        <w:rPr>
          <w:rFonts w:ascii="Arial" w:hAnsi="Arial" w:cs="Arial"/>
          <w:color w:val="000000" w:themeColor="text1"/>
          <w:szCs w:val="22"/>
          <w:lang w:val="en-GB"/>
        </w:rPr>
        <w:t xml:space="preserve"> </w:t>
      </w:r>
      <w:r w:rsidRPr="00351F34">
        <w:rPr>
          <w:rFonts w:ascii="Arial" w:hAnsi="Arial" w:cs="Arial"/>
          <w:b/>
          <w:bCs/>
          <w:color w:val="000000" w:themeColor="text1"/>
          <w:szCs w:val="22"/>
          <w:lang w:val="en-GB"/>
        </w:rPr>
        <w:t>2.9</w:t>
      </w:r>
      <w:r w:rsidRPr="00351F34">
        <w:rPr>
          <w:rFonts w:ascii="Arial" w:hAnsi="Arial" w:cs="Arial"/>
          <w:color w:val="000000" w:themeColor="text1"/>
          <w:szCs w:val="22"/>
          <w:lang w:val="en-GB"/>
        </w:rPr>
        <w:t xml:space="preserve">; </w:t>
      </w:r>
    </w:p>
    <w:p w:rsidR="003F7CDB" w:rsidRPr="00351F34" w:rsidRDefault="00D90005" w:rsidP="001B7BCE">
      <w:pPr>
        <w:pStyle w:val="SHDPp"/>
        <w:numPr>
          <w:ilvl w:val="2"/>
          <w:numId w:val="20"/>
        </w:numPr>
        <w:tabs>
          <w:tab w:val="clear" w:pos="3780"/>
        </w:tabs>
        <w:suppressAutoHyphens w:val="0"/>
        <w:spacing w:after="0" w:line="276" w:lineRule="auto"/>
        <w:ind w:left="1080" w:hanging="360"/>
        <w:rPr>
          <w:rFonts w:ascii="Arial" w:hAnsi="Arial" w:cs="Arial"/>
          <w:color w:val="000000" w:themeColor="text1"/>
          <w:szCs w:val="22"/>
          <w:lang w:val="en-GB"/>
        </w:rPr>
      </w:pPr>
      <w:r w:rsidRPr="00351F34">
        <w:rPr>
          <w:rFonts w:ascii="Arial" w:hAnsi="Arial" w:cs="Arial"/>
          <w:color w:val="000000" w:themeColor="text1"/>
          <w:szCs w:val="22"/>
          <w:lang w:val="en-GB"/>
        </w:rPr>
        <w:t>It is accompanied by valid Bid Security for the Project;</w:t>
      </w:r>
    </w:p>
    <w:p w:rsidR="003F7CDB" w:rsidRPr="00351F34" w:rsidRDefault="00D90005" w:rsidP="001B7BCE">
      <w:pPr>
        <w:pStyle w:val="SHDPp"/>
        <w:numPr>
          <w:ilvl w:val="2"/>
          <w:numId w:val="20"/>
        </w:numPr>
        <w:tabs>
          <w:tab w:val="clear" w:pos="3780"/>
        </w:tabs>
        <w:suppressAutoHyphens w:val="0"/>
        <w:spacing w:after="0" w:line="276" w:lineRule="auto"/>
        <w:ind w:left="1080" w:hanging="360"/>
        <w:rPr>
          <w:rFonts w:ascii="Arial" w:hAnsi="Arial" w:cs="Arial"/>
          <w:color w:val="000000" w:themeColor="text1"/>
          <w:szCs w:val="22"/>
          <w:lang w:val="en-GB"/>
        </w:rPr>
      </w:pPr>
      <w:r w:rsidRPr="00351F34">
        <w:rPr>
          <w:rFonts w:ascii="Arial" w:hAnsi="Arial" w:cs="Arial"/>
          <w:color w:val="000000" w:themeColor="text1"/>
          <w:szCs w:val="22"/>
          <w:lang w:val="en-GB"/>
        </w:rPr>
        <w:t xml:space="preserve">It is accompanied by the Power of Attorney as specified in </w:t>
      </w:r>
      <w:r w:rsidRPr="00351F34">
        <w:rPr>
          <w:rFonts w:ascii="Arial" w:hAnsi="Arial" w:cs="Arial"/>
          <w:b/>
          <w:bCs/>
          <w:color w:val="000000" w:themeColor="text1"/>
          <w:szCs w:val="22"/>
          <w:lang w:val="en-GB"/>
        </w:rPr>
        <w:t>Clause 2.1.8</w:t>
      </w:r>
      <w:r w:rsidRPr="00351F34">
        <w:rPr>
          <w:rFonts w:ascii="Arial" w:hAnsi="Arial" w:cs="Arial"/>
          <w:color w:val="000000" w:themeColor="text1"/>
          <w:szCs w:val="22"/>
          <w:lang w:val="en-GB"/>
        </w:rPr>
        <w:t xml:space="preserve">, as the case may be; </w:t>
      </w:r>
    </w:p>
    <w:p w:rsidR="003F7CDB" w:rsidRPr="00351F34" w:rsidRDefault="00D90005" w:rsidP="001B7BCE">
      <w:pPr>
        <w:pStyle w:val="SHDPp"/>
        <w:numPr>
          <w:ilvl w:val="2"/>
          <w:numId w:val="20"/>
        </w:numPr>
        <w:tabs>
          <w:tab w:val="clear" w:pos="3780"/>
        </w:tabs>
        <w:suppressAutoHyphens w:val="0"/>
        <w:spacing w:after="0" w:line="276" w:lineRule="auto"/>
        <w:ind w:left="1080" w:hanging="360"/>
        <w:rPr>
          <w:rFonts w:ascii="Arial" w:hAnsi="Arial" w:cs="Arial"/>
          <w:color w:val="000000" w:themeColor="text1"/>
          <w:szCs w:val="22"/>
          <w:lang w:val="en-GB"/>
        </w:rPr>
      </w:pPr>
      <w:r w:rsidRPr="00351F34">
        <w:rPr>
          <w:rFonts w:ascii="Arial" w:hAnsi="Arial" w:cs="Arial"/>
          <w:color w:val="000000" w:themeColor="text1"/>
          <w:szCs w:val="22"/>
          <w:lang w:val="en-GB"/>
        </w:rPr>
        <w:t xml:space="preserve">It contains all the information (complete in all respects) as requested in this RFP (in formats same as those specified); </w:t>
      </w:r>
    </w:p>
    <w:p w:rsidR="003F7CDB" w:rsidRPr="00351F34" w:rsidRDefault="00D90005" w:rsidP="001B7BCE">
      <w:pPr>
        <w:pStyle w:val="SHDPp"/>
        <w:numPr>
          <w:ilvl w:val="2"/>
          <w:numId w:val="20"/>
        </w:numPr>
        <w:tabs>
          <w:tab w:val="clear" w:pos="3780"/>
        </w:tabs>
        <w:suppressAutoHyphens w:val="0"/>
        <w:spacing w:after="0" w:line="276" w:lineRule="auto"/>
        <w:ind w:left="1080" w:hanging="360"/>
        <w:rPr>
          <w:rFonts w:ascii="Arial" w:hAnsi="Arial" w:cs="Arial"/>
          <w:color w:val="000000" w:themeColor="text1"/>
          <w:szCs w:val="22"/>
          <w:lang w:val="en-GB"/>
        </w:rPr>
      </w:pPr>
      <w:r w:rsidRPr="00351F34">
        <w:rPr>
          <w:rFonts w:ascii="Arial" w:hAnsi="Arial" w:cs="Arial"/>
          <w:color w:val="000000" w:themeColor="text1"/>
          <w:szCs w:val="22"/>
          <w:lang w:val="en-GB"/>
        </w:rPr>
        <w:t xml:space="preserve">It is accompanied by the Memorandum of Understanding (for Consortium), specific to the Project, as stipulated in </w:t>
      </w:r>
      <w:r w:rsidRPr="00351F34">
        <w:rPr>
          <w:rFonts w:ascii="Arial" w:hAnsi="Arial" w:cs="Arial"/>
          <w:b/>
          <w:bCs/>
          <w:color w:val="000000" w:themeColor="text1"/>
          <w:szCs w:val="22"/>
          <w:lang w:val="en-GB"/>
        </w:rPr>
        <w:t>Clause 2.1.2(f)</w:t>
      </w:r>
      <w:r w:rsidRPr="00351F34">
        <w:rPr>
          <w:rFonts w:ascii="Arial" w:hAnsi="Arial" w:cs="Arial"/>
          <w:color w:val="000000" w:themeColor="text1"/>
          <w:szCs w:val="22"/>
          <w:lang w:val="en-GB"/>
        </w:rPr>
        <w:t xml:space="preserve">;  </w:t>
      </w:r>
    </w:p>
    <w:p w:rsidR="003F7CDB" w:rsidRPr="00351F34" w:rsidRDefault="00D90005" w:rsidP="001B7BCE">
      <w:pPr>
        <w:pStyle w:val="SHDPp"/>
        <w:numPr>
          <w:ilvl w:val="2"/>
          <w:numId w:val="20"/>
        </w:numPr>
        <w:tabs>
          <w:tab w:val="clear" w:pos="3780"/>
        </w:tabs>
        <w:suppressAutoHyphens w:val="0"/>
        <w:spacing w:after="0" w:line="276" w:lineRule="auto"/>
        <w:ind w:left="1080" w:hanging="360"/>
        <w:rPr>
          <w:rFonts w:ascii="Arial" w:hAnsi="Arial" w:cs="Arial"/>
          <w:color w:val="000000" w:themeColor="text1"/>
          <w:szCs w:val="22"/>
          <w:lang w:val="en-GB"/>
        </w:rPr>
      </w:pPr>
      <w:r w:rsidRPr="00351F34">
        <w:rPr>
          <w:rFonts w:ascii="Arial" w:hAnsi="Arial" w:cs="Arial"/>
          <w:color w:val="000000" w:themeColor="text1"/>
          <w:szCs w:val="22"/>
          <w:lang w:val="en-GB"/>
        </w:rPr>
        <w:t xml:space="preserve">It does not contain any condition or qualification; and </w:t>
      </w:r>
    </w:p>
    <w:p w:rsidR="003F7CDB" w:rsidRPr="00351F34" w:rsidRDefault="00D90005" w:rsidP="001B7BCE">
      <w:pPr>
        <w:pStyle w:val="SHDPp"/>
        <w:numPr>
          <w:ilvl w:val="2"/>
          <w:numId w:val="20"/>
        </w:numPr>
        <w:tabs>
          <w:tab w:val="clear" w:pos="3780"/>
        </w:tabs>
        <w:suppressAutoHyphens w:val="0"/>
        <w:spacing w:after="0" w:line="276" w:lineRule="auto"/>
        <w:ind w:left="1080" w:hanging="360"/>
        <w:rPr>
          <w:rFonts w:ascii="Arial" w:hAnsi="Arial" w:cs="Arial"/>
          <w:color w:val="000000" w:themeColor="text1"/>
          <w:szCs w:val="22"/>
          <w:lang w:val="en-GB"/>
        </w:rPr>
      </w:pPr>
      <w:r w:rsidRPr="00351F34">
        <w:rPr>
          <w:rFonts w:ascii="Arial" w:hAnsi="Arial" w:cs="Arial"/>
          <w:color w:val="000000" w:themeColor="text1"/>
          <w:szCs w:val="22"/>
          <w:lang w:val="en-GB"/>
        </w:rPr>
        <w:t xml:space="preserve">It is not non-responsive in terms hereof. </w:t>
      </w:r>
    </w:p>
    <w:p w:rsidR="003F7CDB" w:rsidRPr="00351F34" w:rsidRDefault="00D90005" w:rsidP="00BF7244">
      <w:pPr>
        <w:pStyle w:val="Meghna2"/>
        <w:numPr>
          <w:ilvl w:val="2"/>
          <w:numId w:val="141"/>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lastRenderedPageBreak/>
        <w:t xml:space="preserve">The Authority reserves the right to reject any Bid which is non-responsive and no request for alteration, modification, substitution or withdrawal shall be entertained by the Authority in respect of such a Bid. </w:t>
      </w:r>
    </w:p>
    <w:p w:rsidR="003F7CDB" w:rsidRPr="00351F34" w:rsidRDefault="003F7CDB">
      <w:pPr>
        <w:pStyle w:val="Meghna2"/>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1"/>
        <w:numPr>
          <w:ilvl w:val="1"/>
          <w:numId w:val="141"/>
        </w:numPr>
        <w:tabs>
          <w:tab w:val="clear" w:pos="540"/>
          <w:tab w:val="clear" w:pos="720"/>
        </w:tabs>
        <w:spacing w:line="276" w:lineRule="auto"/>
        <w:ind w:left="720" w:hanging="720"/>
        <w:rPr>
          <w:rFonts w:ascii="Arial" w:hAnsi="Arial" w:cs="Arial"/>
          <w:color w:val="000000" w:themeColor="text1"/>
          <w:sz w:val="22"/>
          <w:szCs w:val="22"/>
          <w:lang w:val="en-GB"/>
        </w:rPr>
      </w:pPr>
      <w:bookmarkStart w:id="98" w:name="_Toc217880593"/>
      <w:bookmarkStart w:id="99" w:name="_Toc221716251"/>
      <w:r w:rsidRPr="00351F34">
        <w:rPr>
          <w:rFonts w:ascii="Arial" w:hAnsi="Arial" w:cs="Arial"/>
          <w:b/>
          <w:color w:val="000000" w:themeColor="text1"/>
          <w:sz w:val="22"/>
          <w:szCs w:val="22"/>
          <w:lang w:val="en-GB"/>
        </w:rPr>
        <w:t>Evaluation parameters</w:t>
      </w:r>
      <w:bookmarkEnd w:id="98"/>
      <w:bookmarkEnd w:id="99"/>
      <w:r w:rsidRPr="00351F34">
        <w:rPr>
          <w:rFonts w:ascii="Arial" w:hAnsi="Arial" w:cs="Arial"/>
          <w:b/>
          <w:color w:val="000000" w:themeColor="text1"/>
          <w:sz w:val="22"/>
          <w:szCs w:val="22"/>
          <w:lang w:val="en-GB"/>
        </w:rPr>
        <w:t xml:space="preserve"> </w:t>
      </w:r>
    </w:p>
    <w:p w:rsidR="003F7CDB" w:rsidRPr="00351F34" w:rsidRDefault="003F7CDB">
      <w:pPr>
        <w:pStyle w:val="Meghna2"/>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2"/>
        <w:numPr>
          <w:ilvl w:val="2"/>
          <w:numId w:val="141"/>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The Bidder’s competence and capacity is proposed to be established by the following parameters: </w:t>
      </w:r>
    </w:p>
    <w:p w:rsidR="003F7CDB" w:rsidRPr="00351F34" w:rsidRDefault="00D90005">
      <w:pPr>
        <w:pStyle w:val="SHDPp"/>
        <w:tabs>
          <w:tab w:val="left" w:pos="1080"/>
        </w:tabs>
        <w:spacing w:after="0" w:line="276" w:lineRule="auto"/>
        <w:rPr>
          <w:rFonts w:ascii="Arial" w:hAnsi="Arial" w:cs="Arial"/>
          <w:color w:val="000000" w:themeColor="text1"/>
          <w:szCs w:val="22"/>
          <w:lang w:val="en-GB"/>
        </w:rPr>
      </w:pPr>
      <w:r w:rsidRPr="00351F34">
        <w:rPr>
          <w:rFonts w:ascii="Arial" w:hAnsi="Arial" w:cs="Arial"/>
          <w:color w:val="000000" w:themeColor="text1"/>
          <w:szCs w:val="22"/>
          <w:lang w:val="en-GB"/>
        </w:rPr>
        <w:t xml:space="preserve">(a) </w:t>
      </w:r>
      <w:r w:rsidRPr="00351F34">
        <w:rPr>
          <w:rFonts w:ascii="Arial" w:hAnsi="Arial" w:cs="Arial"/>
          <w:color w:val="000000" w:themeColor="text1"/>
          <w:szCs w:val="22"/>
          <w:lang w:val="en-GB"/>
        </w:rPr>
        <w:tab/>
        <w:t xml:space="preserve">Technical Capacity; and </w:t>
      </w:r>
    </w:p>
    <w:p w:rsidR="003F7CDB" w:rsidRPr="00351F34" w:rsidRDefault="00D90005">
      <w:pPr>
        <w:pStyle w:val="SHDPp"/>
        <w:tabs>
          <w:tab w:val="left" w:pos="1080"/>
        </w:tabs>
        <w:spacing w:after="0" w:line="276" w:lineRule="auto"/>
        <w:rPr>
          <w:rFonts w:ascii="Arial" w:hAnsi="Arial" w:cs="Arial"/>
          <w:color w:val="000000" w:themeColor="text1"/>
          <w:szCs w:val="22"/>
          <w:lang w:val="en-GB"/>
        </w:rPr>
      </w:pPr>
      <w:r w:rsidRPr="00351F34">
        <w:rPr>
          <w:rFonts w:ascii="Arial" w:hAnsi="Arial" w:cs="Arial"/>
          <w:color w:val="000000" w:themeColor="text1"/>
          <w:szCs w:val="22"/>
          <w:lang w:val="en-GB"/>
        </w:rPr>
        <w:t>(b)</w:t>
      </w:r>
      <w:r w:rsidRPr="00351F34">
        <w:rPr>
          <w:rFonts w:ascii="Arial" w:hAnsi="Arial" w:cs="Arial"/>
          <w:color w:val="000000" w:themeColor="text1"/>
          <w:szCs w:val="22"/>
          <w:lang w:val="en-GB"/>
        </w:rPr>
        <w:tab/>
        <w:t xml:space="preserve"> Financial Capacity. </w:t>
      </w:r>
    </w:p>
    <w:p w:rsidR="003F7CDB" w:rsidRPr="00351F34" w:rsidRDefault="003F7CDB">
      <w:pPr>
        <w:pStyle w:val="SHDPp"/>
        <w:tabs>
          <w:tab w:val="left" w:pos="1080"/>
        </w:tabs>
        <w:spacing w:after="0" w:line="276" w:lineRule="auto"/>
        <w:rPr>
          <w:rFonts w:ascii="Arial" w:hAnsi="Arial" w:cs="Arial"/>
          <w:color w:val="000000" w:themeColor="text1"/>
          <w:szCs w:val="22"/>
          <w:lang w:val="en-GB"/>
        </w:rPr>
      </w:pPr>
    </w:p>
    <w:p w:rsidR="003F7CDB" w:rsidRPr="00351F34" w:rsidRDefault="00D90005" w:rsidP="00BF7244">
      <w:pPr>
        <w:pStyle w:val="Meghna1"/>
        <w:numPr>
          <w:ilvl w:val="1"/>
          <w:numId w:val="141"/>
        </w:numPr>
        <w:tabs>
          <w:tab w:val="clear" w:pos="540"/>
          <w:tab w:val="clear" w:pos="720"/>
        </w:tabs>
        <w:spacing w:line="276" w:lineRule="auto"/>
        <w:ind w:left="720" w:hanging="720"/>
        <w:rPr>
          <w:rFonts w:ascii="Arial" w:hAnsi="Arial" w:cs="Arial"/>
          <w:b/>
          <w:color w:val="000000" w:themeColor="text1"/>
          <w:sz w:val="22"/>
          <w:szCs w:val="22"/>
          <w:lang w:val="en-GB"/>
        </w:rPr>
      </w:pPr>
      <w:bookmarkStart w:id="100" w:name="_Toc217880596"/>
      <w:bookmarkStart w:id="101" w:name="_Toc221716253"/>
      <w:r w:rsidRPr="00351F34">
        <w:rPr>
          <w:rFonts w:ascii="Arial" w:hAnsi="Arial" w:cs="Arial"/>
          <w:b/>
          <w:color w:val="000000" w:themeColor="text1"/>
          <w:sz w:val="22"/>
          <w:szCs w:val="22"/>
          <w:lang w:val="en-GB"/>
        </w:rPr>
        <w:t>Eligible Experience</w:t>
      </w:r>
    </w:p>
    <w:p w:rsidR="003F7CDB" w:rsidRPr="00351F34" w:rsidRDefault="003F7CDB">
      <w:pPr>
        <w:pStyle w:val="Meghna2"/>
        <w:numPr>
          <w:ilvl w:val="0"/>
          <w:numId w:val="0"/>
        </w:numPr>
        <w:tabs>
          <w:tab w:val="clear" w:pos="540"/>
        </w:tabs>
        <w:spacing w:line="276" w:lineRule="auto"/>
        <w:ind w:left="720"/>
        <w:rPr>
          <w:rFonts w:ascii="Arial" w:hAnsi="Arial" w:cs="Arial"/>
          <w:bCs/>
          <w:color w:val="000000" w:themeColor="text1"/>
          <w:sz w:val="22"/>
          <w:szCs w:val="22"/>
          <w:lang w:val="en-GB"/>
        </w:rPr>
      </w:pPr>
    </w:p>
    <w:p w:rsidR="003F7CDB" w:rsidRPr="00351F34" w:rsidRDefault="00D90005" w:rsidP="00BF7244">
      <w:pPr>
        <w:pStyle w:val="Meghna2"/>
        <w:numPr>
          <w:ilvl w:val="2"/>
          <w:numId w:val="141"/>
        </w:numPr>
        <w:tabs>
          <w:tab w:val="clear" w:pos="540"/>
          <w:tab w:val="left" w:pos="720"/>
        </w:tabs>
        <w:spacing w:line="276" w:lineRule="auto"/>
        <w:rPr>
          <w:rFonts w:ascii="Arial" w:hAnsi="Arial" w:cs="Arial"/>
          <w:bCs/>
          <w:color w:val="000000" w:themeColor="text1"/>
          <w:sz w:val="22"/>
          <w:szCs w:val="22"/>
          <w:lang w:val="en-GB"/>
        </w:rPr>
      </w:pPr>
      <w:r w:rsidRPr="00351F34">
        <w:rPr>
          <w:rFonts w:ascii="Arial" w:hAnsi="Arial" w:cs="Arial"/>
          <w:bCs/>
          <w:color w:val="000000" w:themeColor="text1"/>
          <w:sz w:val="22"/>
          <w:szCs w:val="22"/>
          <w:lang w:val="en-GB"/>
        </w:rPr>
        <w:t xml:space="preserve">To be eligible, a Bidder shall fulfill the following conditions of eligibility:    </w:t>
      </w:r>
    </w:p>
    <w:p w:rsidR="003F7CDB" w:rsidRPr="00351F34" w:rsidRDefault="003F7CDB">
      <w:pPr>
        <w:pStyle w:val="SHDPp"/>
        <w:suppressAutoHyphens w:val="0"/>
        <w:spacing w:after="0" w:line="276" w:lineRule="auto"/>
        <w:ind w:left="1230"/>
        <w:rPr>
          <w:rFonts w:ascii="Arial" w:hAnsi="Arial" w:cs="Arial"/>
          <w:bCs/>
          <w:color w:val="000000" w:themeColor="text1"/>
          <w:szCs w:val="22"/>
          <w:lang w:val="en-GB"/>
        </w:rPr>
      </w:pPr>
    </w:p>
    <w:p w:rsidR="003F7CDB" w:rsidRPr="00351F34" w:rsidRDefault="00D90005" w:rsidP="001B7BCE">
      <w:pPr>
        <w:pStyle w:val="SHDPp"/>
        <w:numPr>
          <w:ilvl w:val="0"/>
          <w:numId w:val="21"/>
        </w:numPr>
        <w:suppressAutoHyphens w:val="0"/>
        <w:spacing w:after="0" w:line="276" w:lineRule="auto"/>
        <w:rPr>
          <w:rFonts w:ascii="Arial" w:hAnsi="Arial" w:cs="Arial"/>
          <w:bCs/>
          <w:color w:val="000000" w:themeColor="text1"/>
          <w:szCs w:val="22"/>
          <w:lang w:val="en-GB"/>
        </w:rPr>
      </w:pPr>
      <w:r w:rsidRPr="00351F34">
        <w:rPr>
          <w:rFonts w:ascii="Arial" w:hAnsi="Arial" w:cs="Arial"/>
          <w:b/>
          <w:bCs/>
          <w:color w:val="000000" w:themeColor="text1"/>
          <w:szCs w:val="22"/>
          <w:lang w:val="en-GB"/>
        </w:rPr>
        <w:t>Technical Capacity</w:t>
      </w:r>
      <w:r w:rsidRPr="00351F34">
        <w:rPr>
          <w:rFonts w:ascii="Arial" w:hAnsi="Arial" w:cs="Arial"/>
          <w:bCs/>
          <w:color w:val="000000" w:themeColor="text1"/>
          <w:szCs w:val="22"/>
          <w:lang w:val="en-GB"/>
        </w:rPr>
        <w:t>: For demonstrating technical capacity and experience (the “</w:t>
      </w:r>
      <w:r w:rsidRPr="00351F34">
        <w:rPr>
          <w:rFonts w:ascii="Arial" w:hAnsi="Arial" w:cs="Arial"/>
          <w:b/>
          <w:bCs/>
          <w:color w:val="000000" w:themeColor="text1"/>
          <w:szCs w:val="22"/>
          <w:lang w:val="en-GB"/>
        </w:rPr>
        <w:t>Technical Capacity</w:t>
      </w:r>
      <w:r w:rsidRPr="00351F34">
        <w:rPr>
          <w:rFonts w:ascii="Arial" w:hAnsi="Arial" w:cs="Arial"/>
          <w:bCs/>
          <w:color w:val="000000" w:themeColor="text1"/>
          <w:szCs w:val="22"/>
          <w:lang w:val="en-GB"/>
        </w:rPr>
        <w:t xml:space="preserve">”), the Bidder over the past 5 (five) financial years preceding the Bid Due Date shall have: </w:t>
      </w:r>
    </w:p>
    <w:p w:rsidR="003F7CDB" w:rsidRPr="00351F34" w:rsidRDefault="003F7CDB">
      <w:pPr>
        <w:pStyle w:val="SHDPp"/>
        <w:suppressAutoHyphens w:val="0"/>
        <w:spacing w:after="0" w:line="276" w:lineRule="auto"/>
        <w:rPr>
          <w:rFonts w:ascii="Arial" w:hAnsi="Arial" w:cs="Arial"/>
          <w:color w:val="000000" w:themeColor="text1"/>
          <w:szCs w:val="22"/>
          <w:lang w:val="en-GB"/>
        </w:rPr>
      </w:pPr>
      <w:bookmarkStart w:id="102" w:name="_Hlk45817132"/>
    </w:p>
    <w:p w:rsidR="003F7CDB" w:rsidRPr="00351F34" w:rsidRDefault="00D90005">
      <w:pPr>
        <w:pStyle w:val="SHDPp"/>
        <w:suppressAutoHyphens w:val="0"/>
        <w:spacing w:beforeLines="60" w:before="144" w:afterLines="60" w:after="144" w:line="276" w:lineRule="auto"/>
        <w:ind w:left="1276"/>
        <w:rPr>
          <w:rFonts w:ascii="Arial" w:hAnsi="Arial" w:cs="Arial"/>
          <w:color w:val="000000" w:themeColor="text1"/>
          <w:szCs w:val="22"/>
          <w:lang w:val="en-GB"/>
        </w:rPr>
      </w:pPr>
      <w:r w:rsidRPr="00351F34">
        <w:rPr>
          <w:rFonts w:ascii="Arial" w:hAnsi="Arial" w:cs="Arial"/>
          <w:color w:val="000000" w:themeColor="text1"/>
          <w:szCs w:val="22"/>
          <w:lang w:val="en-GB"/>
        </w:rPr>
        <w:t>Performed Operations and Maintenance in at least 1 (one) project [for at least 1 year] in</w:t>
      </w:r>
    </w:p>
    <w:p w:rsidR="003F7CDB" w:rsidRPr="00351F34" w:rsidRDefault="00D90005" w:rsidP="001B7BCE">
      <w:pPr>
        <w:pStyle w:val="SHDPp"/>
        <w:numPr>
          <w:ilvl w:val="0"/>
          <w:numId w:val="22"/>
        </w:numPr>
        <w:suppressAutoHyphens w:val="0"/>
        <w:spacing w:beforeLines="60" w:before="144" w:afterLines="60" w:after="144" w:line="276" w:lineRule="auto"/>
        <w:rPr>
          <w:rFonts w:ascii="Arial" w:hAnsi="Arial" w:cs="Arial"/>
          <w:color w:val="000000" w:themeColor="text1"/>
          <w:szCs w:val="22"/>
          <w:lang w:val="en-GB"/>
        </w:rPr>
      </w:pPr>
      <w:r w:rsidRPr="00351F34">
        <w:rPr>
          <w:rFonts w:ascii="Arial" w:hAnsi="Arial" w:cs="Arial"/>
          <w:color w:val="000000" w:themeColor="text1"/>
          <w:szCs w:val="22"/>
          <w:lang w:val="en-GB"/>
        </w:rPr>
        <w:t>FSTP of at least [__X___] KLD using any of the specified technologies, or</w:t>
      </w:r>
    </w:p>
    <w:p w:rsidR="003F7CDB" w:rsidRPr="00351F34" w:rsidRDefault="00D90005" w:rsidP="001B7BCE">
      <w:pPr>
        <w:pStyle w:val="SHDPp"/>
        <w:numPr>
          <w:ilvl w:val="0"/>
          <w:numId w:val="22"/>
        </w:numPr>
        <w:suppressAutoHyphens w:val="0"/>
        <w:spacing w:beforeLines="60" w:before="144" w:afterLines="60" w:after="144" w:line="276" w:lineRule="auto"/>
        <w:rPr>
          <w:rFonts w:ascii="Arial" w:hAnsi="Arial" w:cs="Arial"/>
          <w:color w:val="000000" w:themeColor="text1"/>
          <w:szCs w:val="22"/>
          <w:lang w:val="en-GB"/>
        </w:rPr>
      </w:pPr>
      <w:r w:rsidRPr="00351F34">
        <w:rPr>
          <w:rFonts w:ascii="Arial" w:hAnsi="Arial" w:cs="Arial"/>
          <w:color w:val="000000" w:themeColor="text1"/>
          <w:szCs w:val="22"/>
          <w:lang w:val="en-GB"/>
        </w:rPr>
        <w:t>Wastewater treatment plant of capacity at least [__Z__] MLD treating the wastewater and the associated sludge</w:t>
      </w:r>
    </w:p>
    <w:p w:rsidR="003F7CDB" w:rsidRPr="00351F34" w:rsidRDefault="003F7CDB" w:rsidP="00AF47C4">
      <w:pPr>
        <w:pStyle w:val="SHDPp"/>
        <w:suppressAutoHyphens w:val="0"/>
        <w:spacing w:after="0" w:line="276" w:lineRule="auto"/>
        <w:ind w:left="0"/>
        <w:rPr>
          <w:rFonts w:ascii="Arial" w:hAnsi="Arial" w:cs="Arial"/>
          <w:color w:val="000000" w:themeColor="text1"/>
          <w:szCs w:val="22"/>
          <w:lang w:val="en-GB"/>
        </w:rPr>
      </w:pPr>
    </w:p>
    <w:bookmarkEnd w:id="102"/>
    <w:p w:rsidR="00AF47C4" w:rsidRPr="00351F34" w:rsidRDefault="00D90005" w:rsidP="00AF47C4">
      <w:pPr>
        <w:pStyle w:val="SHDPp"/>
        <w:suppressAutoHyphens w:val="0"/>
        <w:spacing w:after="0" w:line="276" w:lineRule="auto"/>
        <w:rPr>
          <w:rFonts w:ascii="Arial" w:hAnsi="Arial" w:cs="Arial"/>
          <w:color w:val="000000" w:themeColor="text1"/>
          <w:szCs w:val="22"/>
          <w:lang w:val="en-GB"/>
        </w:rPr>
      </w:pPr>
      <w:r w:rsidRPr="00351F34">
        <w:rPr>
          <w:rFonts w:ascii="Arial" w:hAnsi="Arial" w:cs="Arial"/>
          <w:color w:val="000000" w:themeColor="text1"/>
          <w:szCs w:val="22"/>
          <w:lang w:val="en-GB"/>
        </w:rPr>
        <w:t>The Bidders must provide the necessary information relating to Technical Capacity as per format of Appendix</w:t>
      </w:r>
      <w:bookmarkStart w:id="103" w:name="_Hlk49058997"/>
      <w:r w:rsidRPr="00351F34">
        <w:rPr>
          <w:rFonts w:ascii="Arial" w:hAnsi="Arial" w:cs="Arial"/>
          <w:b/>
          <w:color w:val="000000" w:themeColor="text1"/>
          <w:szCs w:val="22"/>
          <w:lang w:val="en-GB"/>
        </w:rPr>
        <w:t>-</w:t>
      </w:r>
      <w:bookmarkEnd w:id="103"/>
      <w:r w:rsidRPr="00351F34">
        <w:rPr>
          <w:rFonts w:ascii="Arial" w:hAnsi="Arial" w:cs="Arial"/>
          <w:color w:val="000000" w:themeColor="text1"/>
          <w:szCs w:val="22"/>
          <w:lang w:val="en-GB"/>
        </w:rPr>
        <w:t>IV.</w:t>
      </w:r>
    </w:p>
    <w:p w:rsidR="00AF47C4" w:rsidRPr="00351F34" w:rsidRDefault="00AF47C4" w:rsidP="00AF47C4">
      <w:pPr>
        <w:pStyle w:val="SHDPp"/>
        <w:suppressAutoHyphens w:val="0"/>
        <w:spacing w:after="0" w:line="276" w:lineRule="auto"/>
        <w:rPr>
          <w:rFonts w:ascii="Arial" w:hAnsi="Arial" w:cs="Arial"/>
          <w:color w:val="000000" w:themeColor="text1"/>
          <w:szCs w:val="22"/>
          <w:lang w:val="en-GB"/>
        </w:rPr>
      </w:pPr>
    </w:p>
    <w:p w:rsidR="003F7CDB" w:rsidRPr="00351F34" w:rsidRDefault="00D90005" w:rsidP="001B7BCE">
      <w:pPr>
        <w:pStyle w:val="SHDPp"/>
        <w:numPr>
          <w:ilvl w:val="0"/>
          <w:numId w:val="21"/>
        </w:numPr>
        <w:tabs>
          <w:tab w:val="clear" w:pos="1230"/>
        </w:tabs>
        <w:suppressAutoHyphens w:val="0"/>
        <w:spacing w:after="0" w:line="276" w:lineRule="auto"/>
        <w:rPr>
          <w:rFonts w:ascii="Arial" w:hAnsi="Arial" w:cs="Arial"/>
          <w:b/>
          <w:bCs/>
          <w:color w:val="000000" w:themeColor="text1"/>
          <w:szCs w:val="22"/>
          <w:lang w:val="en-GB"/>
        </w:rPr>
      </w:pPr>
      <w:r w:rsidRPr="00351F34">
        <w:rPr>
          <w:rFonts w:ascii="Arial" w:hAnsi="Arial" w:cs="Arial"/>
          <w:b/>
          <w:bCs/>
          <w:color w:val="000000" w:themeColor="text1"/>
          <w:szCs w:val="22"/>
          <w:lang w:val="en-GB"/>
        </w:rPr>
        <w:t xml:space="preserve">Financial Capacity: The Bidder shall satisfy the financial criteria (the “Financial Capacity”) provided below to demonstrate its Financial Capacity. </w:t>
      </w:r>
    </w:p>
    <w:p w:rsidR="003F7CDB" w:rsidRPr="00351F34" w:rsidRDefault="00D90005" w:rsidP="001B7BCE">
      <w:pPr>
        <w:pStyle w:val="bullets"/>
        <w:numPr>
          <w:ilvl w:val="1"/>
          <w:numId w:val="21"/>
        </w:numPr>
        <w:tabs>
          <w:tab w:val="left" w:pos="1560"/>
        </w:tabs>
        <w:spacing w:line="276" w:lineRule="auto"/>
        <w:ind w:left="1560" w:hanging="284"/>
        <w:rPr>
          <w:rFonts w:ascii="Arial" w:hAnsi="Arial" w:cs="Arial"/>
          <w:color w:val="000000" w:themeColor="text1"/>
          <w:sz w:val="22"/>
          <w:szCs w:val="22"/>
        </w:rPr>
      </w:pPr>
      <w:bookmarkStart w:id="104" w:name="_Hlk45826705"/>
      <w:r w:rsidRPr="00351F34">
        <w:rPr>
          <w:rFonts w:ascii="Arial" w:hAnsi="Arial" w:cs="Arial"/>
          <w:color w:val="000000" w:themeColor="text1"/>
          <w:sz w:val="22"/>
          <w:szCs w:val="22"/>
        </w:rPr>
        <w:t>Net</w:t>
      </w:r>
      <w:r w:rsidR="00AF47C4" w:rsidRPr="00351F34">
        <w:rPr>
          <w:rFonts w:ascii="Arial" w:hAnsi="Arial" w:cs="Arial"/>
          <w:color w:val="000000" w:themeColor="text1"/>
          <w:sz w:val="22"/>
          <w:szCs w:val="22"/>
        </w:rPr>
        <w:t xml:space="preserve"> </w:t>
      </w:r>
      <w:r w:rsidRPr="00351F34">
        <w:rPr>
          <w:rFonts w:ascii="Arial" w:hAnsi="Arial" w:cs="Arial"/>
          <w:color w:val="000000" w:themeColor="text1"/>
          <w:sz w:val="22"/>
          <w:szCs w:val="22"/>
        </w:rPr>
        <w:t xml:space="preserve">worth of the Bidder as at the end of the most recent financial year shall be positive </w:t>
      </w:r>
    </w:p>
    <w:p w:rsidR="003F7CDB" w:rsidRPr="00351F34" w:rsidRDefault="00D90005" w:rsidP="001B7BCE">
      <w:pPr>
        <w:pStyle w:val="bullets"/>
        <w:numPr>
          <w:ilvl w:val="1"/>
          <w:numId w:val="21"/>
        </w:numPr>
        <w:tabs>
          <w:tab w:val="left" w:pos="1560"/>
        </w:tabs>
        <w:spacing w:line="276" w:lineRule="auto"/>
        <w:ind w:left="1560" w:hanging="284"/>
        <w:rPr>
          <w:rFonts w:ascii="Arial" w:hAnsi="Arial" w:cs="Arial"/>
          <w:color w:val="000000" w:themeColor="text1"/>
          <w:sz w:val="22"/>
          <w:szCs w:val="22"/>
        </w:rPr>
      </w:pPr>
      <w:r w:rsidRPr="00351F34">
        <w:rPr>
          <w:rFonts w:ascii="Arial" w:hAnsi="Arial" w:cs="Arial"/>
          <w:color w:val="000000" w:themeColor="text1"/>
          <w:sz w:val="22"/>
          <w:szCs w:val="22"/>
        </w:rPr>
        <w:t xml:space="preserve">The Average Annual Turnover of the Bidder in last [________] financial years shall be at least equal to </w:t>
      </w:r>
      <w:r w:rsidR="005D40F5" w:rsidRPr="00351F34">
        <w:rPr>
          <w:rFonts w:ascii="Arial" w:hAnsi="Arial" w:cs="Arial"/>
          <w:color w:val="000000" w:themeColor="text1"/>
          <w:sz w:val="22"/>
          <w:szCs w:val="22"/>
        </w:rPr>
        <w:t>([</w:t>
      </w:r>
      <w:r w:rsidRPr="00351F34">
        <w:rPr>
          <w:rFonts w:ascii="Arial" w:hAnsi="Arial" w:cs="Arial"/>
          <w:color w:val="000000" w:themeColor="text1"/>
          <w:sz w:val="22"/>
          <w:szCs w:val="22"/>
        </w:rPr>
        <w:t>_______] (</w:t>
      </w:r>
      <w:r w:rsidRPr="00351F34">
        <w:rPr>
          <w:rFonts w:ascii="Arial" w:hAnsi="Arial" w:cs="Arial"/>
          <w:i/>
          <w:color w:val="000000" w:themeColor="text1"/>
          <w:sz w:val="22"/>
          <w:szCs w:val="22"/>
        </w:rPr>
        <w:t>Amount in numbers</w:t>
      </w:r>
      <w:r w:rsidRPr="00351F34">
        <w:rPr>
          <w:rFonts w:ascii="Arial" w:hAnsi="Arial" w:cs="Arial"/>
          <w:color w:val="000000" w:themeColor="text1"/>
          <w:sz w:val="22"/>
          <w:szCs w:val="22"/>
        </w:rPr>
        <w:t>) (_______) (</w:t>
      </w:r>
      <w:r w:rsidRPr="00351F34">
        <w:rPr>
          <w:rFonts w:ascii="Arial" w:hAnsi="Arial" w:cs="Arial"/>
          <w:i/>
          <w:color w:val="000000" w:themeColor="text1"/>
          <w:sz w:val="22"/>
          <w:szCs w:val="22"/>
        </w:rPr>
        <w:t>Amount in words</w:t>
      </w:r>
      <w:r w:rsidRPr="00351F34">
        <w:rPr>
          <w:rFonts w:ascii="Arial" w:hAnsi="Arial" w:cs="Arial"/>
          <w:color w:val="000000" w:themeColor="text1"/>
          <w:sz w:val="22"/>
          <w:szCs w:val="22"/>
        </w:rPr>
        <w:t>) only.</w:t>
      </w:r>
    </w:p>
    <w:bookmarkEnd w:id="104"/>
    <w:p w:rsidR="003F7CDB" w:rsidRPr="00351F34" w:rsidRDefault="003F7CDB">
      <w:pPr>
        <w:pStyle w:val="SHDPp"/>
        <w:spacing w:after="0" w:line="276" w:lineRule="auto"/>
        <w:rPr>
          <w:rFonts w:ascii="Arial" w:hAnsi="Arial" w:cs="Arial"/>
          <w:color w:val="000000" w:themeColor="text1"/>
          <w:szCs w:val="22"/>
          <w:lang w:val="en-GB"/>
        </w:rPr>
      </w:pPr>
    </w:p>
    <w:p w:rsidR="003F7CDB" w:rsidRPr="00351F34" w:rsidRDefault="00D90005">
      <w:pPr>
        <w:pStyle w:val="SHDPp"/>
        <w:spacing w:after="0" w:line="276" w:lineRule="auto"/>
        <w:rPr>
          <w:rFonts w:ascii="Arial" w:hAnsi="Arial" w:cs="Arial"/>
          <w:color w:val="000000" w:themeColor="text1"/>
          <w:szCs w:val="22"/>
          <w:lang w:val="en-GB"/>
        </w:rPr>
      </w:pPr>
      <w:r w:rsidRPr="00351F34">
        <w:rPr>
          <w:rFonts w:ascii="Arial" w:hAnsi="Arial" w:cs="Arial"/>
          <w:color w:val="000000" w:themeColor="text1"/>
          <w:szCs w:val="22"/>
          <w:lang w:val="en-GB"/>
        </w:rPr>
        <w:t>In case of a Consortium, the combined Technical Capacity and Financial Capacity of the Members of the Consortium shall be considered.</w:t>
      </w:r>
    </w:p>
    <w:bookmarkEnd w:id="100"/>
    <w:bookmarkEnd w:id="101"/>
    <w:p w:rsidR="003F7CDB" w:rsidRPr="00351F34" w:rsidRDefault="003F7CDB">
      <w:pPr>
        <w:pStyle w:val="Meghna2"/>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3F7CDB">
      <w:pPr>
        <w:pStyle w:val="Meghna2"/>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3F7CDB">
      <w:pPr>
        <w:pStyle w:val="Meghna1"/>
        <w:numPr>
          <w:ilvl w:val="0"/>
          <w:numId w:val="0"/>
        </w:numPr>
        <w:tabs>
          <w:tab w:val="clear" w:pos="540"/>
        </w:tabs>
        <w:spacing w:line="276" w:lineRule="auto"/>
        <w:ind w:left="720"/>
        <w:rPr>
          <w:rFonts w:ascii="Arial" w:hAnsi="Arial" w:cs="Arial"/>
          <w:color w:val="000000" w:themeColor="text1"/>
          <w:sz w:val="22"/>
          <w:szCs w:val="22"/>
          <w:lang w:val="en-GB"/>
        </w:rPr>
      </w:pPr>
      <w:bookmarkStart w:id="105" w:name="_Toc217878388"/>
      <w:bookmarkStart w:id="106" w:name="_Toc217880594"/>
      <w:bookmarkStart w:id="107" w:name="_Toc217880597"/>
      <w:bookmarkStart w:id="108" w:name="_Toc221716254"/>
      <w:bookmarkEnd w:id="105"/>
      <w:bookmarkEnd w:id="106"/>
    </w:p>
    <w:p w:rsidR="003F7CDB" w:rsidRPr="00351F34" w:rsidRDefault="00D90005" w:rsidP="00BF7244">
      <w:pPr>
        <w:pStyle w:val="Meghna1"/>
        <w:numPr>
          <w:ilvl w:val="1"/>
          <w:numId w:val="141"/>
        </w:numPr>
        <w:tabs>
          <w:tab w:val="clear" w:pos="540"/>
          <w:tab w:val="clear" w:pos="720"/>
        </w:tabs>
        <w:spacing w:line="276" w:lineRule="auto"/>
        <w:ind w:left="720" w:hanging="720"/>
        <w:rPr>
          <w:rFonts w:ascii="Arial" w:hAnsi="Arial" w:cs="Arial"/>
          <w:color w:val="000000" w:themeColor="text1"/>
          <w:sz w:val="22"/>
          <w:szCs w:val="22"/>
          <w:lang w:val="en-GB"/>
        </w:rPr>
      </w:pPr>
      <w:r w:rsidRPr="00351F34">
        <w:rPr>
          <w:rFonts w:ascii="Arial" w:hAnsi="Arial" w:cs="Arial"/>
          <w:b/>
          <w:color w:val="000000" w:themeColor="text1"/>
          <w:sz w:val="22"/>
          <w:szCs w:val="22"/>
          <w:lang w:val="en-GB"/>
        </w:rPr>
        <w:t>Financial Information for Purposes of Evaluation</w:t>
      </w:r>
      <w:bookmarkEnd w:id="107"/>
      <w:bookmarkEnd w:id="108"/>
      <w:r w:rsidRPr="00351F34">
        <w:rPr>
          <w:rFonts w:ascii="Arial" w:hAnsi="Arial" w:cs="Arial"/>
          <w:b/>
          <w:color w:val="000000" w:themeColor="text1"/>
          <w:sz w:val="22"/>
          <w:szCs w:val="22"/>
          <w:lang w:val="en-GB"/>
        </w:rPr>
        <w:t xml:space="preserve"> </w:t>
      </w:r>
    </w:p>
    <w:p w:rsidR="003F7CDB" w:rsidRPr="00351F34" w:rsidRDefault="003F7CDB">
      <w:pPr>
        <w:pStyle w:val="Meghna1"/>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2"/>
        <w:numPr>
          <w:ilvl w:val="2"/>
          <w:numId w:val="141"/>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The Bid must be accompanied by the Audited Annual Reports of the Bidder (of each Member in case of a Consortium) for the last financial year, preceding the year in which the Bid is made. </w:t>
      </w:r>
    </w:p>
    <w:p w:rsidR="003F7CDB" w:rsidRPr="00351F34" w:rsidRDefault="003F7CDB">
      <w:pPr>
        <w:pStyle w:val="Meghna2"/>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1"/>
        <w:numPr>
          <w:ilvl w:val="1"/>
          <w:numId w:val="141"/>
        </w:numPr>
        <w:tabs>
          <w:tab w:val="clear" w:pos="540"/>
          <w:tab w:val="clear" w:pos="720"/>
        </w:tabs>
        <w:spacing w:line="276" w:lineRule="auto"/>
        <w:ind w:left="720" w:hanging="720"/>
        <w:rPr>
          <w:rFonts w:ascii="Arial" w:hAnsi="Arial" w:cs="Arial"/>
          <w:color w:val="000000" w:themeColor="text1"/>
          <w:sz w:val="22"/>
          <w:szCs w:val="22"/>
          <w:lang w:val="en-GB"/>
        </w:rPr>
      </w:pPr>
      <w:r w:rsidRPr="00351F34">
        <w:rPr>
          <w:rFonts w:ascii="Arial" w:hAnsi="Arial" w:cs="Arial"/>
          <w:b/>
          <w:color w:val="000000" w:themeColor="text1"/>
          <w:sz w:val="22"/>
          <w:szCs w:val="22"/>
          <w:lang w:val="en-GB"/>
        </w:rPr>
        <w:t>Evaluation of the Financial Bid</w:t>
      </w:r>
    </w:p>
    <w:p w:rsidR="003F7CDB" w:rsidRPr="00351F34" w:rsidRDefault="003F7CDB">
      <w:pPr>
        <w:pStyle w:val="Meghna1"/>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2"/>
        <w:numPr>
          <w:ilvl w:val="2"/>
          <w:numId w:val="141"/>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bCs/>
          <w:color w:val="000000" w:themeColor="text1"/>
          <w:sz w:val="22"/>
          <w:szCs w:val="22"/>
          <w:lang w:val="en-GB"/>
        </w:rPr>
        <w:t xml:space="preserve">In this step, the Financial Bid of all the Technically Qualified Bidders will be opened in the presence of the Bidders’ representatives who choose to attend. </w:t>
      </w:r>
    </w:p>
    <w:p w:rsidR="003F7CDB" w:rsidRPr="00351F34" w:rsidRDefault="003F7CDB">
      <w:pPr>
        <w:pStyle w:val="Meghna2"/>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2"/>
        <w:numPr>
          <w:ilvl w:val="2"/>
          <w:numId w:val="141"/>
        </w:numPr>
        <w:tabs>
          <w:tab w:val="clear" w:pos="540"/>
          <w:tab w:val="left" w:pos="720"/>
        </w:tabs>
        <w:spacing w:line="276" w:lineRule="auto"/>
        <w:rPr>
          <w:rFonts w:ascii="Arial" w:hAnsi="Arial" w:cs="Arial"/>
          <w:bCs/>
          <w:color w:val="000000" w:themeColor="text1"/>
          <w:sz w:val="22"/>
          <w:szCs w:val="22"/>
          <w:lang w:val="en-GB"/>
        </w:rPr>
      </w:pPr>
      <w:r w:rsidRPr="00351F34">
        <w:rPr>
          <w:rFonts w:ascii="Arial" w:hAnsi="Arial" w:cs="Arial"/>
          <w:bCs/>
          <w:color w:val="000000" w:themeColor="text1"/>
          <w:sz w:val="22"/>
          <w:szCs w:val="22"/>
          <w:lang w:val="en-GB"/>
        </w:rPr>
        <w:t>The Bid Price shall be the annual O&amp;M Payment bid.</w:t>
      </w:r>
    </w:p>
    <w:p w:rsidR="003F7CDB" w:rsidRPr="00351F34" w:rsidRDefault="003F7CDB">
      <w:pPr>
        <w:pStyle w:val="Meghna2"/>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2"/>
        <w:numPr>
          <w:ilvl w:val="2"/>
          <w:numId w:val="141"/>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The O&amp;M Fee quoted by the Bidder shall be constant and hold for the entire duration of the project.</w:t>
      </w:r>
    </w:p>
    <w:p w:rsidR="003F7CDB" w:rsidRPr="00351F34" w:rsidRDefault="00D90005" w:rsidP="00BF7244">
      <w:pPr>
        <w:pStyle w:val="Meghna2"/>
        <w:numPr>
          <w:ilvl w:val="2"/>
          <w:numId w:val="141"/>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The O&amp;M Fee quoted for each year shall be paid in monthly instalments (“</w:t>
      </w:r>
      <w:r w:rsidRPr="00351F34">
        <w:rPr>
          <w:rFonts w:ascii="Arial" w:hAnsi="Arial" w:cs="Arial"/>
          <w:b/>
          <w:color w:val="000000" w:themeColor="text1"/>
          <w:sz w:val="22"/>
          <w:szCs w:val="22"/>
          <w:lang w:val="en-GB"/>
        </w:rPr>
        <w:t>Periodic Payment</w:t>
      </w:r>
      <w:r w:rsidRPr="00351F34">
        <w:rPr>
          <w:rFonts w:ascii="Arial" w:hAnsi="Arial" w:cs="Arial"/>
          <w:color w:val="000000" w:themeColor="text1"/>
          <w:sz w:val="22"/>
          <w:szCs w:val="22"/>
          <w:lang w:val="en-GB"/>
        </w:rPr>
        <w:t>”) in accordance with the terms of the Service Agreement.</w:t>
      </w:r>
    </w:p>
    <w:p w:rsidR="003F7CDB" w:rsidRPr="00351F34" w:rsidRDefault="003F7CDB">
      <w:pPr>
        <w:pStyle w:val="ListParagraph"/>
        <w:spacing w:line="276" w:lineRule="auto"/>
        <w:rPr>
          <w:rFonts w:ascii="Arial" w:hAnsi="Arial" w:cs="Arial"/>
          <w:color w:val="000000" w:themeColor="text1"/>
          <w:sz w:val="22"/>
          <w:szCs w:val="22"/>
          <w:lang w:val="en-GB"/>
        </w:rPr>
      </w:pPr>
    </w:p>
    <w:p w:rsidR="003F7CDB" w:rsidRPr="00351F34" w:rsidRDefault="00D90005" w:rsidP="00BF7244">
      <w:pPr>
        <w:pStyle w:val="Meghna2"/>
        <w:numPr>
          <w:ilvl w:val="2"/>
          <w:numId w:val="141"/>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The Price Proposal shall be inclusive of all </w:t>
      </w:r>
      <w:bookmarkStart w:id="109" w:name="_Hlk30252633"/>
      <w:r w:rsidRPr="00351F34">
        <w:rPr>
          <w:rFonts w:ascii="Arial" w:hAnsi="Arial" w:cs="Arial"/>
          <w:color w:val="000000" w:themeColor="text1"/>
          <w:sz w:val="22"/>
          <w:szCs w:val="22"/>
          <w:lang w:val="en-GB"/>
        </w:rPr>
        <w:t>duties, taxes and other levies payable by the Contractor under the Contract, or for any other cause, as of the date of deadline for submission of the Bids.</w:t>
      </w:r>
      <w:bookmarkEnd w:id="109"/>
    </w:p>
    <w:p w:rsidR="003F7CDB" w:rsidRPr="00351F34" w:rsidRDefault="003F7CDB">
      <w:pPr>
        <w:pStyle w:val="Meghna2"/>
        <w:numPr>
          <w:ilvl w:val="0"/>
          <w:numId w:val="0"/>
        </w:numPr>
        <w:tabs>
          <w:tab w:val="clear" w:pos="540"/>
        </w:tabs>
        <w:spacing w:line="276" w:lineRule="auto"/>
        <w:rPr>
          <w:rFonts w:ascii="Arial" w:hAnsi="Arial" w:cs="Arial"/>
          <w:color w:val="000000" w:themeColor="text1"/>
          <w:sz w:val="22"/>
          <w:szCs w:val="22"/>
          <w:lang w:val="en-GB"/>
        </w:rPr>
      </w:pPr>
    </w:p>
    <w:p w:rsidR="003F7CDB" w:rsidRPr="00351F34" w:rsidRDefault="00D90005" w:rsidP="00BF7244">
      <w:pPr>
        <w:pStyle w:val="Meghna2"/>
        <w:numPr>
          <w:ilvl w:val="2"/>
          <w:numId w:val="141"/>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bCs/>
          <w:color w:val="000000" w:themeColor="text1"/>
          <w:sz w:val="22"/>
          <w:szCs w:val="22"/>
          <w:lang w:val="en-GB"/>
        </w:rPr>
        <w:t xml:space="preserve">Upon acceptance of the Financial Bid of the lowest evaluated Bidder, the Authority shall declare the Bidder as the </w:t>
      </w:r>
      <w:r w:rsidRPr="00351F34">
        <w:rPr>
          <w:rFonts w:ascii="Arial" w:hAnsi="Arial" w:cs="Arial"/>
          <w:color w:val="000000" w:themeColor="text1"/>
          <w:sz w:val="22"/>
          <w:szCs w:val="22"/>
          <w:lang w:val="en-GB"/>
        </w:rPr>
        <w:t>selected Bidder (the “</w:t>
      </w:r>
      <w:r w:rsidRPr="00351F34">
        <w:rPr>
          <w:rFonts w:ascii="Arial" w:hAnsi="Arial" w:cs="Arial"/>
          <w:b/>
          <w:color w:val="000000" w:themeColor="text1"/>
          <w:sz w:val="22"/>
          <w:szCs w:val="22"/>
          <w:lang w:val="en-GB"/>
        </w:rPr>
        <w:t>Selected Bidder</w:t>
      </w:r>
      <w:r w:rsidRPr="00351F34">
        <w:rPr>
          <w:rFonts w:ascii="Arial" w:hAnsi="Arial" w:cs="Arial"/>
          <w:color w:val="000000" w:themeColor="text1"/>
          <w:sz w:val="22"/>
          <w:szCs w:val="22"/>
          <w:lang w:val="en-GB"/>
        </w:rPr>
        <w:t>”)</w:t>
      </w:r>
      <w:r w:rsidRPr="00351F34">
        <w:rPr>
          <w:rFonts w:ascii="Arial" w:hAnsi="Arial" w:cs="Arial"/>
          <w:bCs/>
          <w:color w:val="000000" w:themeColor="text1"/>
          <w:sz w:val="22"/>
          <w:szCs w:val="22"/>
          <w:lang w:val="en-GB"/>
        </w:rPr>
        <w:t>.</w:t>
      </w:r>
    </w:p>
    <w:p w:rsidR="003F7CDB" w:rsidRPr="00351F34" w:rsidRDefault="003F7CDB">
      <w:pPr>
        <w:pStyle w:val="ListParagraph"/>
        <w:spacing w:line="276" w:lineRule="auto"/>
        <w:rPr>
          <w:rFonts w:ascii="Arial" w:hAnsi="Arial" w:cs="Arial"/>
          <w:bCs/>
          <w:color w:val="000000" w:themeColor="text1"/>
          <w:sz w:val="22"/>
          <w:szCs w:val="22"/>
          <w:lang w:val="en-GB"/>
        </w:rPr>
      </w:pPr>
    </w:p>
    <w:p w:rsidR="003F7CDB" w:rsidRPr="00351F34" w:rsidRDefault="00D90005" w:rsidP="00BF7244">
      <w:pPr>
        <w:pStyle w:val="Meghna2"/>
        <w:numPr>
          <w:ilvl w:val="2"/>
          <w:numId w:val="141"/>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In the event that two or more Bidders quote the same lowest evaluated price, the Authority shall </w:t>
      </w:r>
      <w:bookmarkStart w:id="110" w:name="_Hlk30252772"/>
      <w:r w:rsidRPr="00351F34">
        <w:rPr>
          <w:rFonts w:ascii="Arial" w:hAnsi="Arial" w:cs="Arial"/>
          <w:color w:val="000000" w:themeColor="text1"/>
          <w:sz w:val="22"/>
          <w:szCs w:val="22"/>
          <w:lang w:val="en-GB"/>
        </w:rPr>
        <w:t>identify the Selected Bidder by draw of lots, which shall be conducted, with prior notice, in the presence of the Tied Bidders who choose to attend.</w:t>
      </w:r>
      <w:bookmarkEnd w:id="110"/>
      <w:r w:rsidRPr="00351F34">
        <w:rPr>
          <w:rFonts w:ascii="Arial" w:hAnsi="Arial" w:cs="Arial"/>
          <w:color w:val="000000" w:themeColor="text1"/>
          <w:sz w:val="22"/>
          <w:szCs w:val="22"/>
          <w:lang w:val="en-GB"/>
        </w:rPr>
        <w:t xml:space="preserve"> </w:t>
      </w:r>
    </w:p>
    <w:p w:rsidR="003F7CDB" w:rsidRPr="00351F34" w:rsidRDefault="003F7CDB">
      <w:pPr>
        <w:pStyle w:val="ListParagraph"/>
        <w:spacing w:line="276" w:lineRule="auto"/>
        <w:rPr>
          <w:rFonts w:ascii="Arial" w:hAnsi="Arial" w:cs="Arial"/>
          <w:color w:val="000000" w:themeColor="text1"/>
          <w:sz w:val="22"/>
          <w:szCs w:val="22"/>
          <w:lang w:val="en-GB"/>
        </w:rPr>
      </w:pPr>
    </w:p>
    <w:p w:rsidR="003F7CDB" w:rsidRPr="00351F34" w:rsidRDefault="00D90005" w:rsidP="00BF7244">
      <w:pPr>
        <w:pStyle w:val="Meghna2"/>
        <w:numPr>
          <w:ilvl w:val="2"/>
          <w:numId w:val="141"/>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After selection, a Letter of Award (the </w:t>
      </w:r>
      <w:r w:rsidRPr="00351F34">
        <w:rPr>
          <w:rFonts w:ascii="Arial" w:hAnsi="Arial" w:cs="Arial"/>
          <w:b/>
          <w:color w:val="000000" w:themeColor="text1"/>
          <w:sz w:val="22"/>
          <w:szCs w:val="22"/>
          <w:lang w:val="en-GB"/>
        </w:rPr>
        <w:t>“LOA”</w:t>
      </w:r>
      <w:r w:rsidRPr="00351F34">
        <w:rPr>
          <w:rFonts w:ascii="Arial" w:hAnsi="Arial" w:cs="Arial"/>
          <w:color w:val="000000" w:themeColor="text1"/>
          <w:sz w:val="22"/>
          <w:szCs w:val="22"/>
          <w:lang w:val="en-GB"/>
        </w:rPr>
        <w:t xml:space="preserve">) shall be issued, in duplicate, by the Authority to the Selected Bidder and the Selected Bidder shall, within 7 (seven) days of the receipt of the LOA, sign and return the duplicate copy of the LOA in acknowledgement thereof. In the event the duplicate copy of the LOA duly signed by the Selected Bidder is not received by the stipulated date, the Authority may, unless it consents to extension of time for submission thereof, appropriate the Bid Security of such Bidder as mutually agreed genuine pre-estimated loss and damage suffered by the Authority on account of failure of the Selected Bidder to acknowledge the LOA, and the next eligible Bidder may be considered.  </w:t>
      </w:r>
    </w:p>
    <w:p w:rsidR="003F7CDB" w:rsidRPr="00351F34" w:rsidRDefault="003F7CDB">
      <w:pPr>
        <w:pStyle w:val="Meghna2"/>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rsidP="00BF7244">
      <w:pPr>
        <w:pStyle w:val="Meghna2"/>
        <w:numPr>
          <w:ilvl w:val="2"/>
          <w:numId w:val="141"/>
        </w:numPr>
        <w:tabs>
          <w:tab w:val="clear" w:pos="540"/>
          <w:tab w:val="left" w:pos="720"/>
        </w:tabs>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After acknowledgement of the LOA as aforesaid by the Selected Bidder, it shall submit Performance Security and execute </w:t>
      </w:r>
      <w:r w:rsidRPr="00351F34">
        <w:rPr>
          <w:rFonts w:ascii="Arial" w:hAnsi="Arial" w:cs="Arial"/>
          <w:bCs/>
          <w:color w:val="000000" w:themeColor="text1"/>
          <w:sz w:val="22"/>
          <w:szCs w:val="22"/>
          <w:lang w:val="en-GB"/>
        </w:rPr>
        <w:t xml:space="preserve">the </w:t>
      </w:r>
      <w:r w:rsidRPr="00351F34">
        <w:rPr>
          <w:rFonts w:ascii="Arial" w:hAnsi="Arial" w:cs="Arial"/>
          <w:color w:val="000000" w:themeColor="text1"/>
          <w:sz w:val="22"/>
          <w:szCs w:val="22"/>
          <w:lang w:val="en-GB"/>
        </w:rPr>
        <w:t>Service Agreement</w:t>
      </w:r>
      <w:r w:rsidRPr="00351F34">
        <w:rPr>
          <w:rFonts w:ascii="Arial" w:hAnsi="Arial" w:cs="Arial"/>
          <w:bCs/>
          <w:color w:val="000000" w:themeColor="text1"/>
          <w:sz w:val="22"/>
          <w:szCs w:val="22"/>
          <w:lang w:val="en-GB"/>
        </w:rPr>
        <w:t xml:space="preserve"> within the </w:t>
      </w:r>
      <w:r w:rsidRPr="00351F34">
        <w:rPr>
          <w:rFonts w:ascii="Arial" w:hAnsi="Arial" w:cs="Arial"/>
          <w:bCs/>
          <w:color w:val="000000" w:themeColor="text1"/>
          <w:sz w:val="22"/>
          <w:szCs w:val="22"/>
          <w:lang w:val="en-GB"/>
        </w:rPr>
        <w:lastRenderedPageBreak/>
        <w:t>period of 15 days.  The Selected Bidder shall not</w:t>
      </w:r>
      <w:r w:rsidRPr="00351F34">
        <w:rPr>
          <w:rFonts w:ascii="Arial" w:hAnsi="Arial" w:cs="Arial"/>
          <w:color w:val="000000" w:themeColor="text1"/>
          <w:sz w:val="22"/>
          <w:szCs w:val="22"/>
          <w:lang w:val="en-GB"/>
        </w:rPr>
        <w:t xml:space="preserve"> be entitled to seek any deviation in the Service Agreement. </w:t>
      </w:r>
    </w:p>
    <w:p w:rsidR="003F7CDB" w:rsidRPr="00351F34" w:rsidRDefault="003F7CDB">
      <w:pPr>
        <w:pStyle w:val="Meghna2"/>
        <w:numPr>
          <w:ilvl w:val="0"/>
          <w:numId w:val="0"/>
        </w:numPr>
        <w:tabs>
          <w:tab w:val="clear" w:pos="540"/>
        </w:tabs>
        <w:spacing w:line="276" w:lineRule="auto"/>
        <w:rPr>
          <w:rFonts w:ascii="Arial" w:hAnsi="Arial" w:cs="Arial"/>
          <w:color w:val="000000" w:themeColor="text1"/>
          <w:sz w:val="22"/>
          <w:szCs w:val="22"/>
          <w:lang w:val="en-GB"/>
        </w:rPr>
      </w:pPr>
    </w:p>
    <w:p w:rsidR="003F7CDB" w:rsidRPr="00351F34" w:rsidRDefault="00D90005" w:rsidP="00BF7244">
      <w:pPr>
        <w:pStyle w:val="Meghna1"/>
        <w:numPr>
          <w:ilvl w:val="1"/>
          <w:numId w:val="141"/>
        </w:numPr>
        <w:tabs>
          <w:tab w:val="clear" w:pos="540"/>
          <w:tab w:val="clear" w:pos="720"/>
        </w:tabs>
        <w:spacing w:line="276" w:lineRule="auto"/>
        <w:ind w:left="720" w:hanging="720"/>
        <w:rPr>
          <w:rFonts w:ascii="Arial" w:hAnsi="Arial" w:cs="Arial"/>
          <w:color w:val="000000" w:themeColor="text1"/>
          <w:sz w:val="22"/>
          <w:szCs w:val="22"/>
          <w:lang w:val="en-GB"/>
        </w:rPr>
      </w:pPr>
      <w:bookmarkStart w:id="111" w:name="_Toc193260046"/>
      <w:bookmarkStart w:id="112" w:name="_Toc221716256"/>
      <w:r w:rsidRPr="00351F34">
        <w:rPr>
          <w:rFonts w:ascii="Arial" w:hAnsi="Arial" w:cs="Arial"/>
          <w:b/>
          <w:color w:val="000000" w:themeColor="text1"/>
          <w:sz w:val="22"/>
          <w:szCs w:val="22"/>
          <w:lang w:val="en-GB"/>
        </w:rPr>
        <w:t>Contacts During Bid Evaluation</w:t>
      </w:r>
      <w:bookmarkEnd w:id="111"/>
      <w:bookmarkEnd w:id="112"/>
      <w:r w:rsidRPr="00351F34">
        <w:rPr>
          <w:rFonts w:ascii="Arial" w:hAnsi="Arial" w:cs="Arial"/>
          <w:b/>
          <w:color w:val="000000" w:themeColor="text1"/>
          <w:sz w:val="22"/>
          <w:szCs w:val="22"/>
          <w:lang w:val="en-GB"/>
        </w:rPr>
        <w:t xml:space="preserve"> </w:t>
      </w:r>
    </w:p>
    <w:p w:rsidR="003F7CDB" w:rsidRPr="00351F34" w:rsidRDefault="003F7CDB">
      <w:pPr>
        <w:pStyle w:val="Meghna1"/>
        <w:numPr>
          <w:ilvl w:val="0"/>
          <w:numId w:val="0"/>
        </w:numPr>
        <w:tabs>
          <w:tab w:val="clear" w:pos="540"/>
        </w:tabs>
        <w:spacing w:line="276" w:lineRule="auto"/>
        <w:ind w:left="720"/>
        <w:rPr>
          <w:rFonts w:ascii="Arial" w:hAnsi="Arial" w:cs="Arial"/>
          <w:color w:val="000000" w:themeColor="text1"/>
          <w:sz w:val="22"/>
          <w:szCs w:val="22"/>
          <w:lang w:val="en-GB"/>
        </w:rPr>
      </w:pPr>
    </w:p>
    <w:p w:rsidR="003F7CDB" w:rsidRPr="00351F34" w:rsidRDefault="00D90005">
      <w:pPr>
        <w:pStyle w:val="CM20"/>
        <w:tabs>
          <w:tab w:val="left" w:pos="720"/>
        </w:tabs>
        <w:spacing w:line="276" w:lineRule="auto"/>
        <w:ind w:left="720"/>
        <w:jc w:val="both"/>
        <w:rPr>
          <w:rFonts w:ascii="Arial" w:hAnsi="Arial" w:cs="Arial"/>
          <w:color w:val="000000" w:themeColor="text1"/>
          <w:sz w:val="22"/>
          <w:szCs w:val="22"/>
          <w:lang w:val="en-GB"/>
        </w:rPr>
      </w:pPr>
      <w:r w:rsidRPr="00351F34">
        <w:rPr>
          <w:rFonts w:ascii="Arial" w:eastAsia="Times New Roman" w:hAnsi="Arial" w:cs="Arial"/>
          <w:color w:val="000000" w:themeColor="text1"/>
          <w:sz w:val="22"/>
          <w:szCs w:val="22"/>
          <w:lang w:val="en-GB"/>
        </w:rPr>
        <w:t xml:space="preserve">Bids shall be deemed to be under consideration immediately after they are opened and until such time the Authority makes official intimation of award/rejection to the Bidders. While the Bids are under consideration, Bidders and/or their representatives or other interested parties are advised to refrain from contacting by any means, the Authority and/or their employees/representatives on matters related to the Bids under consideration. </w:t>
      </w:r>
    </w:p>
    <w:p w:rsidR="003F7CDB" w:rsidRPr="00351F34" w:rsidRDefault="00D90005">
      <w:pPr>
        <w:pStyle w:val="ListParagraph"/>
        <w:spacing w:line="276" w:lineRule="auto"/>
        <w:jc w:val="both"/>
        <w:rPr>
          <w:rFonts w:ascii="Arial" w:hAnsi="Arial" w:cs="Arial"/>
          <w:color w:val="000000" w:themeColor="text1"/>
          <w:sz w:val="22"/>
          <w:szCs w:val="22"/>
          <w:lang w:val="en-GB"/>
        </w:rPr>
      </w:pPr>
      <w:bookmarkStart w:id="113" w:name="_Toc257656161"/>
      <w:bookmarkEnd w:id="113"/>
      <w:r w:rsidRPr="00351F34">
        <w:rPr>
          <w:rFonts w:ascii="Arial" w:hAnsi="Arial" w:cs="Arial"/>
          <w:color w:val="000000" w:themeColor="text1"/>
          <w:sz w:val="22"/>
          <w:szCs w:val="22"/>
          <w:lang w:val="en-GB"/>
        </w:rPr>
        <w:br w:type="page"/>
      </w:r>
    </w:p>
    <w:p w:rsidR="003F7CDB" w:rsidRPr="00BF7244" w:rsidRDefault="00D90005" w:rsidP="00BF7244">
      <w:pPr>
        <w:pStyle w:val="Heading1"/>
        <w:numPr>
          <w:ilvl w:val="0"/>
          <w:numId w:val="141"/>
        </w:numPr>
        <w:jc w:val="center"/>
        <w:rPr>
          <w:sz w:val="24"/>
          <w:szCs w:val="24"/>
          <w:lang w:val="en-GB"/>
        </w:rPr>
      </w:pPr>
      <w:bookmarkStart w:id="114" w:name="_Ref204492066"/>
      <w:bookmarkStart w:id="115" w:name="_Toc32785075"/>
      <w:bookmarkStart w:id="116" w:name="_Toc45827476"/>
      <w:bookmarkStart w:id="117" w:name="_Toc54085473"/>
      <w:r w:rsidRPr="00BF7244">
        <w:rPr>
          <w:sz w:val="24"/>
          <w:szCs w:val="24"/>
          <w:lang w:val="en-GB"/>
        </w:rPr>
        <w:lastRenderedPageBreak/>
        <w:t>MISCELLANEOUS</w:t>
      </w:r>
      <w:bookmarkEnd w:id="114"/>
      <w:bookmarkEnd w:id="115"/>
      <w:bookmarkEnd w:id="116"/>
      <w:bookmarkEnd w:id="117"/>
    </w:p>
    <w:p w:rsidR="003F7CDB" w:rsidRPr="00351F34" w:rsidRDefault="003F7CDB">
      <w:pPr>
        <w:pStyle w:val="SHDPh2normal"/>
        <w:tabs>
          <w:tab w:val="clear" w:pos="0"/>
        </w:tabs>
        <w:spacing w:line="276" w:lineRule="auto"/>
        <w:ind w:left="720" w:firstLine="0"/>
        <w:jc w:val="both"/>
        <w:rPr>
          <w:rFonts w:ascii="Arial" w:hAnsi="Arial" w:cs="Arial"/>
          <w:color w:val="000000" w:themeColor="text1"/>
          <w:sz w:val="22"/>
          <w:szCs w:val="22"/>
          <w:lang w:val="en-GB"/>
        </w:rPr>
      </w:pPr>
    </w:p>
    <w:p w:rsidR="003F7CDB" w:rsidRPr="00351F34" w:rsidRDefault="00D90005" w:rsidP="00BF7244">
      <w:pPr>
        <w:pStyle w:val="Meghna1"/>
        <w:numPr>
          <w:ilvl w:val="1"/>
          <w:numId w:val="141"/>
        </w:numPr>
        <w:tabs>
          <w:tab w:val="clear" w:pos="540"/>
          <w:tab w:val="clear" w:pos="720"/>
        </w:tabs>
        <w:spacing w:line="276" w:lineRule="auto"/>
        <w:ind w:left="720" w:hanging="720"/>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The Bidding Process shall be governed by, and construed in accordance with, the laws of India and the Courts at [___________] </w:t>
      </w:r>
      <w:r w:rsidRPr="00351F34">
        <w:rPr>
          <w:rFonts w:ascii="Arial" w:hAnsi="Arial" w:cs="Arial"/>
          <w:i/>
          <w:color w:val="000000" w:themeColor="text1"/>
          <w:sz w:val="22"/>
          <w:szCs w:val="22"/>
          <w:lang w:val="en-GB"/>
        </w:rPr>
        <w:t>(Mention the name of the court under whose jurisdiction the Project is undertaken)</w:t>
      </w:r>
      <w:r w:rsidRPr="00351F34">
        <w:rPr>
          <w:rFonts w:ascii="Arial" w:hAnsi="Arial" w:cs="Arial"/>
          <w:color w:val="000000" w:themeColor="text1"/>
          <w:sz w:val="22"/>
          <w:szCs w:val="22"/>
          <w:lang w:val="en-GB"/>
        </w:rPr>
        <w:t xml:space="preserve"> shall have exclusive jurisdiction over all disputes arising under, pursuant to and/or in connection with the Bidding Process.  </w:t>
      </w:r>
    </w:p>
    <w:p w:rsidR="003F7CDB" w:rsidRPr="00351F34" w:rsidRDefault="003F7CDB">
      <w:pPr>
        <w:pStyle w:val="SHDPh2normal"/>
        <w:tabs>
          <w:tab w:val="clear" w:pos="0"/>
        </w:tabs>
        <w:spacing w:line="276" w:lineRule="auto"/>
        <w:ind w:firstLine="0"/>
        <w:jc w:val="both"/>
        <w:rPr>
          <w:rFonts w:ascii="Arial" w:hAnsi="Arial" w:cs="Arial"/>
          <w:color w:val="000000" w:themeColor="text1"/>
          <w:sz w:val="22"/>
          <w:szCs w:val="22"/>
          <w:lang w:val="en-GB"/>
        </w:rPr>
      </w:pPr>
    </w:p>
    <w:p w:rsidR="003F7CDB" w:rsidRPr="00351F34" w:rsidRDefault="00D90005" w:rsidP="00BF7244">
      <w:pPr>
        <w:pStyle w:val="Meghna1"/>
        <w:numPr>
          <w:ilvl w:val="1"/>
          <w:numId w:val="141"/>
        </w:numPr>
        <w:tabs>
          <w:tab w:val="clear" w:pos="540"/>
          <w:tab w:val="clear" w:pos="720"/>
        </w:tabs>
        <w:spacing w:line="276" w:lineRule="auto"/>
        <w:ind w:left="720" w:hanging="720"/>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The Authority, in its sole discretion and without incurring any obligation or liability, reserves the right, at any time, to:  </w:t>
      </w:r>
    </w:p>
    <w:p w:rsidR="003F7CDB" w:rsidRPr="00351F34" w:rsidRDefault="00D90005">
      <w:pPr>
        <w:pStyle w:val="Default"/>
        <w:spacing w:line="276" w:lineRule="auto"/>
        <w:ind w:left="1440" w:hanging="720"/>
        <w:rPr>
          <w:rFonts w:ascii="Arial" w:hAnsi="Arial" w:cs="Arial"/>
          <w:color w:val="000000" w:themeColor="text1"/>
          <w:sz w:val="22"/>
          <w:szCs w:val="22"/>
          <w:lang w:val="en-GB" w:eastAsia="ar-SA"/>
        </w:rPr>
      </w:pPr>
      <w:r w:rsidRPr="00351F34">
        <w:rPr>
          <w:rFonts w:ascii="Arial" w:hAnsi="Arial" w:cs="Arial"/>
          <w:color w:val="000000" w:themeColor="text1"/>
          <w:sz w:val="22"/>
          <w:szCs w:val="22"/>
          <w:lang w:val="en-GB" w:eastAsia="ar-SA"/>
        </w:rPr>
        <w:t xml:space="preserve">(a) </w:t>
      </w:r>
      <w:r w:rsidRPr="00351F34">
        <w:rPr>
          <w:rFonts w:ascii="Arial" w:hAnsi="Arial" w:cs="Arial"/>
          <w:color w:val="000000" w:themeColor="text1"/>
          <w:sz w:val="22"/>
          <w:szCs w:val="22"/>
          <w:lang w:val="en-GB" w:eastAsia="ar-SA"/>
        </w:rPr>
        <w:tab/>
        <w:t xml:space="preserve">Suspend and/or cancel the Bidding Process and/or amend and/or supplement the Bidding Process or modify the dates or other terms and conditions relating thereto; </w:t>
      </w:r>
    </w:p>
    <w:p w:rsidR="003F7CDB" w:rsidRPr="00351F34" w:rsidRDefault="00D90005">
      <w:pPr>
        <w:pStyle w:val="Default"/>
        <w:spacing w:line="276" w:lineRule="auto"/>
        <w:ind w:left="1440" w:hanging="720"/>
        <w:rPr>
          <w:rFonts w:ascii="Arial" w:hAnsi="Arial" w:cs="Arial"/>
          <w:color w:val="000000" w:themeColor="text1"/>
          <w:sz w:val="22"/>
          <w:szCs w:val="22"/>
          <w:lang w:val="en-GB" w:eastAsia="ar-SA"/>
        </w:rPr>
      </w:pPr>
      <w:r w:rsidRPr="00351F34">
        <w:rPr>
          <w:rFonts w:ascii="Arial" w:hAnsi="Arial" w:cs="Arial"/>
          <w:color w:val="000000" w:themeColor="text1"/>
          <w:sz w:val="22"/>
          <w:szCs w:val="22"/>
          <w:lang w:val="en-GB" w:eastAsia="ar-SA"/>
        </w:rPr>
        <w:t xml:space="preserve">(b) </w:t>
      </w:r>
      <w:r w:rsidRPr="00351F34">
        <w:rPr>
          <w:rFonts w:ascii="Arial" w:hAnsi="Arial" w:cs="Arial"/>
          <w:color w:val="000000" w:themeColor="text1"/>
          <w:sz w:val="22"/>
          <w:szCs w:val="22"/>
          <w:lang w:val="en-GB" w:eastAsia="ar-SA"/>
        </w:rPr>
        <w:tab/>
        <w:t xml:space="preserve">Consult with any Bidder in order to receive clarification or further information; </w:t>
      </w:r>
    </w:p>
    <w:p w:rsidR="003F7CDB" w:rsidRPr="00351F34" w:rsidRDefault="00D90005">
      <w:pPr>
        <w:pStyle w:val="Default"/>
        <w:spacing w:line="276" w:lineRule="auto"/>
        <w:ind w:left="1440" w:hanging="720"/>
        <w:rPr>
          <w:rFonts w:ascii="Arial" w:hAnsi="Arial" w:cs="Arial"/>
          <w:color w:val="000000" w:themeColor="text1"/>
          <w:sz w:val="22"/>
          <w:szCs w:val="22"/>
          <w:lang w:val="en-GB" w:eastAsia="ar-SA"/>
        </w:rPr>
      </w:pPr>
      <w:r w:rsidRPr="00351F34">
        <w:rPr>
          <w:rFonts w:ascii="Arial" w:hAnsi="Arial" w:cs="Arial"/>
          <w:color w:val="000000" w:themeColor="text1"/>
          <w:sz w:val="22"/>
          <w:szCs w:val="22"/>
          <w:lang w:val="en-GB" w:eastAsia="ar-SA"/>
        </w:rPr>
        <w:t xml:space="preserve">(c) </w:t>
      </w:r>
      <w:r w:rsidRPr="00351F34">
        <w:rPr>
          <w:rFonts w:ascii="Arial" w:hAnsi="Arial" w:cs="Arial"/>
          <w:color w:val="000000" w:themeColor="text1"/>
          <w:sz w:val="22"/>
          <w:szCs w:val="22"/>
          <w:lang w:val="en-GB" w:eastAsia="ar-SA"/>
        </w:rPr>
        <w:tab/>
        <w:t xml:space="preserve">Retain any information and/or evidence submitted to the Authority by, on behalf of, and/or in relation to any Bidder; and/or </w:t>
      </w:r>
    </w:p>
    <w:p w:rsidR="003F7CDB" w:rsidRPr="00351F34" w:rsidRDefault="00D90005">
      <w:pPr>
        <w:pStyle w:val="Default"/>
        <w:spacing w:line="276" w:lineRule="auto"/>
        <w:ind w:left="1440" w:hanging="720"/>
        <w:rPr>
          <w:rFonts w:ascii="Arial" w:hAnsi="Arial" w:cs="Arial"/>
          <w:color w:val="000000" w:themeColor="text1"/>
          <w:sz w:val="22"/>
          <w:szCs w:val="22"/>
          <w:lang w:val="en-GB" w:eastAsia="ar-SA"/>
        </w:rPr>
      </w:pPr>
      <w:r w:rsidRPr="00351F34">
        <w:rPr>
          <w:rFonts w:ascii="Arial" w:hAnsi="Arial" w:cs="Arial"/>
          <w:color w:val="000000" w:themeColor="text1"/>
          <w:sz w:val="22"/>
          <w:szCs w:val="22"/>
          <w:lang w:val="en-GB" w:eastAsia="ar-SA"/>
        </w:rPr>
        <w:t xml:space="preserve">(d) </w:t>
      </w:r>
      <w:r w:rsidRPr="00351F34">
        <w:rPr>
          <w:rFonts w:ascii="Arial" w:hAnsi="Arial" w:cs="Arial"/>
          <w:color w:val="000000" w:themeColor="text1"/>
          <w:sz w:val="22"/>
          <w:szCs w:val="22"/>
          <w:lang w:val="en-GB" w:eastAsia="ar-SA"/>
        </w:rPr>
        <w:tab/>
        <w:t xml:space="preserve">Independently verify, disqualify, reject and/or accept any and all submissions or other information and/or evidence submitted by or on behalf of any Bidder. </w:t>
      </w:r>
    </w:p>
    <w:p w:rsidR="003F7CDB" w:rsidRPr="00351F34" w:rsidRDefault="003F7CDB">
      <w:pPr>
        <w:pStyle w:val="Default"/>
        <w:spacing w:line="276" w:lineRule="auto"/>
        <w:ind w:left="1530" w:hanging="630"/>
        <w:rPr>
          <w:rFonts w:ascii="Arial" w:hAnsi="Arial" w:cs="Arial"/>
          <w:color w:val="000000" w:themeColor="text1"/>
          <w:sz w:val="22"/>
          <w:szCs w:val="22"/>
          <w:lang w:val="en-GB" w:eastAsia="ar-SA"/>
        </w:rPr>
      </w:pPr>
    </w:p>
    <w:p w:rsidR="003F7CDB" w:rsidRPr="00351F34" w:rsidRDefault="00D90005" w:rsidP="00BF7244">
      <w:pPr>
        <w:pStyle w:val="Meghna1"/>
        <w:numPr>
          <w:ilvl w:val="1"/>
          <w:numId w:val="141"/>
        </w:numPr>
        <w:tabs>
          <w:tab w:val="clear" w:pos="540"/>
          <w:tab w:val="clear" w:pos="720"/>
        </w:tabs>
        <w:spacing w:line="276" w:lineRule="auto"/>
        <w:ind w:left="720" w:hanging="720"/>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It shall be deemed that by submitting the Bid, the Bidder agrees and releases the Authority, its employees, agents and advisors, irrevocably, unconditionally, fully and finally from any and all liability for claims, losses, damages, costs, expenses or liabilities in any way related to or arising from the exercise of any rights and/or performance of any obligations hereunder, pursuant hereto and/or in connection herewith and waives any and all rights and/or claims it may have in this respect, whether actual or contingent, whether present or future. </w:t>
      </w:r>
    </w:p>
    <w:p w:rsidR="003F7CDB" w:rsidRPr="00351F34" w:rsidRDefault="003F7CDB">
      <w:pPr>
        <w:pStyle w:val="Default"/>
        <w:spacing w:line="276" w:lineRule="auto"/>
        <w:rPr>
          <w:rFonts w:ascii="Arial" w:hAnsi="Arial" w:cs="Arial"/>
          <w:color w:val="000000" w:themeColor="text1"/>
          <w:sz w:val="22"/>
          <w:szCs w:val="22"/>
          <w:lang w:val="en-GB" w:eastAsia="ar-SA"/>
        </w:rPr>
      </w:pPr>
    </w:p>
    <w:p w:rsidR="003F7CDB" w:rsidRPr="00351F34" w:rsidRDefault="003F7CDB">
      <w:pPr>
        <w:pStyle w:val="Default"/>
        <w:spacing w:line="276" w:lineRule="auto"/>
        <w:rPr>
          <w:rFonts w:ascii="Arial" w:hAnsi="Arial" w:cs="Arial"/>
          <w:color w:val="000000" w:themeColor="text1"/>
          <w:sz w:val="22"/>
          <w:szCs w:val="22"/>
          <w:lang w:val="en-GB" w:eastAsia="ar-SA"/>
        </w:rPr>
      </w:pPr>
    </w:p>
    <w:p w:rsidR="00D60F95" w:rsidRDefault="00D60F95">
      <w:pPr>
        <w:suppressAutoHyphens w:val="0"/>
        <w:rPr>
          <w:rFonts w:ascii="Arial" w:hAnsi="Arial" w:cs="Arial"/>
          <w:color w:val="000000" w:themeColor="text1"/>
          <w:sz w:val="22"/>
          <w:szCs w:val="22"/>
          <w:lang w:val="en-GB" w:eastAsia="en-US"/>
        </w:rPr>
      </w:pPr>
      <w:r>
        <w:rPr>
          <w:rFonts w:ascii="Arial" w:hAnsi="Arial" w:cs="Arial"/>
          <w:color w:val="000000" w:themeColor="text1"/>
          <w:sz w:val="22"/>
          <w:szCs w:val="22"/>
          <w:lang w:val="en-GB"/>
        </w:rPr>
        <w:br w:type="page"/>
      </w:r>
    </w:p>
    <w:p w:rsidR="003F7CDB" w:rsidRPr="00351F34" w:rsidRDefault="003F7CDB">
      <w:pPr>
        <w:pStyle w:val="Default"/>
        <w:spacing w:line="276" w:lineRule="auto"/>
        <w:rPr>
          <w:rFonts w:ascii="Arial" w:hAnsi="Arial" w:cs="Arial"/>
          <w:b/>
          <w:color w:val="000000" w:themeColor="text1"/>
          <w:sz w:val="22"/>
          <w:szCs w:val="22"/>
          <w:lang w:val="en-GB" w:eastAsia="ar-SA"/>
        </w:rPr>
      </w:pPr>
    </w:p>
    <w:p w:rsidR="003F7CDB" w:rsidRPr="00351F34" w:rsidRDefault="00D60F95" w:rsidP="00BF7244">
      <w:pPr>
        <w:pStyle w:val="Heading1"/>
        <w:jc w:val="center"/>
        <w:rPr>
          <w:lang w:val="en-GB"/>
        </w:rPr>
      </w:pPr>
      <w:bookmarkStart w:id="118" w:name="_Toc32785076"/>
      <w:bookmarkStart w:id="119" w:name="_Toc54085474"/>
      <w:bookmarkStart w:id="120" w:name="_Hlk40447673"/>
      <w:r w:rsidRPr="00351F34">
        <w:rPr>
          <w:lang w:val="en-GB"/>
        </w:rPr>
        <w:t>SCHEDULE A: PROJECT INFORMATION</w:t>
      </w:r>
      <w:bookmarkEnd w:id="118"/>
      <w:bookmarkEnd w:id="119"/>
    </w:p>
    <w:p w:rsidR="003F7CDB" w:rsidRPr="00351F34" w:rsidRDefault="003F7CDB">
      <w:pPr>
        <w:pStyle w:val="Default"/>
        <w:spacing w:line="276" w:lineRule="auto"/>
        <w:rPr>
          <w:rFonts w:ascii="Arial" w:hAnsi="Arial" w:cs="Arial"/>
          <w:b/>
          <w:color w:val="000000" w:themeColor="text1"/>
          <w:sz w:val="22"/>
          <w:szCs w:val="22"/>
          <w:lang w:val="en-GB" w:eastAsia="ar-SA"/>
        </w:rPr>
      </w:pPr>
    </w:p>
    <w:p w:rsidR="003F7CDB" w:rsidRPr="00351F34" w:rsidRDefault="00D90005">
      <w:pPr>
        <w:rPr>
          <w:rFonts w:ascii="Arial" w:hAnsi="Arial" w:cs="Arial"/>
          <w:color w:val="000000" w:themeColor="text1"/>
          <w:sz w:val="22"/>
          <w:szCs w:val="22"/>
          <w:lang w:val="en-GB"/>
        </w:rPr>
      </w:pPr>
      <w:bookmarkStart w:id="121" w:name="_Hlk32787965"/>
      <w:r w:rsidRPr="00351F34">
        <w:rPr>
          <w:rFonts w:ascii="Arial" w:hAnsi="Arial" w:cs="Arial"/>
          <w:color w:val="000000" w:themeColor="text1"/>
          <w:lang w:val="en-GB"/>
        </w:rPr>
        <w:t xml:space="preserve">1. Overview </w:t>
      </w:r>
      <w:r w:rsidRPr="00351F34">
        <w:rPr>
          <w:rFonts w:ascii="Arial" w:hAnsi="Arial" w:cs="Arial"/>
          <w:color w:val="000000" w:themeColor="text1"/>
          <w:sz w:val="22"/>
          <w:szCs w:val="22"/>
          <w:lang w:val="en-GB"/>
        </w:rPr>
        <w:t>location map of the FSTP including approach road etc.</w:t>
      </w:r>
    </w:p>
    <w:bookmarkEnd w:id="120"/>
    <w:p w:rsidR="00D60F95" w:rsidRDefault="00D60F95">
      <w:pPr>
        <w:rPr>
          <w:rFonts w:ascii="Arial" w:hAnsi="Arial" w:cs="Arial"/>
          <w:color w:val="000000" w:themeColor="text1"/>
          <w:sz w:val="22"/>
          <w:szCs w:val="22"/>
          <w:lang w:val="en-GB"/>
        </w:rPr>
      </w:pPr>
    </w:p>
    <w:p w:rsidR="003F7CDB" w:rsidRPr="00351F34" w:rsidRDefault="00D90005">
      <w:pPr>
        <w:rPr>
          <w:rFonts w:ascii="Arial" w:hAnsi="Arial" w:cs="Arial"/>
          <w:color w:val="000000" w:themeColor="text1"/>
          <w:sz w:val="22"/>
          <w:szCs w:val="22"/>
          <w:lang w:val="en-GB"/>
        </w:rPr>
      </w:pPr>
      <w:r w:rsidRPr="00351F34">
        <w:rPr>
          <w:rFonts w:ascii="Arial" w:hAnsi="Arial" w:cs="Arial"/>
          <w:color w:val="000000" w:themeColor="text1"/>
          <w:sz w:val="22"/>
          <w:szCs w:val="22"/>
          <w:lang w:val="en-GB"/>
        </w:rPr>
        <w:t>2. Detailed Master Plan/Layout of FSTP</w:t>
      </w:r>
    </w:p>
    <w:p w:rsidR="00D60F95" w:rsidRDefault="00D60F95">
      <w:pPr>
        <w:rPr>
          <w:rFonts w:ascii="Arial" w:hAnsi="Arial" w:cs="Arial"/>
          <w:color w:val="000000" w:themeColor="text1"/>
          <w:sz w:val="22"/>
          <w:szCs w:val="22"/>
          <w:lang w:val="en-GB"/>
        </w:rPr>
      </w:pPr>
    </w:p>
    <w:p w:rsidR="003F7CDB" w:rsidRPr="00351F34" w:rsidRDefault="00D90005">
      <w:pPr>
        <w:rPr>
          <w:rFonts w:ascii="Arial" w:hAnsi="Arial" w:cs="Arial"/>
          <w:color w:val="000000" w:themeColor="text1"/>
          <w:sz w:val="22"/>
          <w:szCs w:val="22"/>
          <w:lang w:val="en-GB"/>
        </w:rPr>
      </w:pPr>
      <w:r w:rsidRPr="00351F34">
        <w:rPr>
          <w:rFonts w:ascii="Arial" w:hAnsi="Arial" w:cs="Arial"/>
          <w:color w:val="000000" w:themeColor="text1"/>
          <w:sz w:val="22"/>
          <w:szCs w:val="22"/>
          <w:lang w:val="en-GB"/>
        </w:rPr>
        <w:t>3. Schematic process diagram of FSTP</w:t>
      </w:r>
      <w:bookmarkEnd w:id="121"/>
    </w:p>
    <w:p w:rsidR="003F7CDB" w:rsidRPr="00351F34" w:rsidRDefault="00D90005">
      <w:pPr>
        <w:pStyle w:val="Default"/>
        <w:spacing w:line="276" w:lineRule="auto"/>
        <w:rPr>
          <w:rFonts w:ascii="Arial" w:hAnsi="Arial" w:cs="Arial"/>
          <w:b/>
          <w:color w:val="000000" w:themeColor="text1"/>
          <w:sz w:val="22"/>
          <w:szCs w:val="22"/>
          <w:lang w:val="en-GB" w:eastAsia="ar-SA"/>
        </w:rPr>
      </w:pPr>
      <w:r w:rsidRPr="00351F34">
        <w:rPr>
          <w:rFonts w:ascii="Arial" w:hAnsi="Arial" w:cs="Arial"/>
          <w:b/>
          <w:color w:val="000000" w:themeColor="text1"/>
          <w:sz w:val="22"/>
          <w:szCs w:val="22"/>
          <w:lang w:val="en-GB" w:eastAsia="ar-SA"/>
        </w:rPr>
        <w:br w:type="page"/>
      </w:r>
    </w:p>
    <w:p w:rsidR="003F7CDB" w:rsidRPr="00351F34" w:rsidRDefault="00D60F95" w:rsidP="00BF7244">
      <w:pPr>
        <w:pStyle w:val="Heading1"/>
        <w:jc w:val="center"/>
        <w:rPr>
          <w:lang w:val="en-GB"/>
        </w:rPr>
      </w:pPr>
      <w:bookmarkStart w:id="122" w:name="_Toc32785077"/>
      <w:bookmarkStart w:id="123" w:name="_Toc45827478"/>
      <w:bookmarkStart w:id="124" w:name="_Toc54085475"/>
      <w:bookmarkStart w:id="125" w:name="_Hlk39401405"/>
      <w:r w:rsidRPr="00351F34">
        <w:rPr>
          <w:lang w:val="en-GB"/>
        </w:rPr>
        <w:lastRenderedPageBreak/>
        <w:t>APPENDIX–I:</w:t>
      </w:r>
      <w:r w:rsidR="00BF7244">
        <w:rPr>
          <w:lang w:val="en-GB"/>
        </w:rPr>
        <w:t xml:space="preserve"> </w:t>
      </w:r>
      <w:r w:rsidRPr="00351F34">
        <w:rPr>
          <w:lang w:val="en-GB"/>
        </w:rPr>
        <w:t>LETTER OF BID</w:t>
      </w:r>
      <w:bookmarkEnd w:id="122"/>
      <w:bookmarkEnd w:id="123"/>
      <w:bookmarkEnd w:id="124"/>
    </w:p>
    <w:p w:rsidR="003F7CDB" w:rsidRPr="00D60F95" w:rsidRDefault="00D90005">
      <w:pPr>
        <w:pStyle w:val="RFP1"/>
        <w:numPr>
          <w:ilvl w:val="0"/>
          <w:numId w:val="0"/>
        </w:numPr>
        <w:rPr>
          <w:rFonts w:ascii="Arial" w:hAnsi="Arial" w:cs="Arial"/>
          <w:b w:val="0"/>
          <w:bCs/>
          <w:color w:val="000000" w:themeColor="text1"/>
          <w:sz w:val="22"/>
          <w:szCs w:val="22"/>
          <w:lang w:val="en-GB"/>
        </w:rPr>
      </w:pPr>
      <w:bookmarkStart w:id="126" w:name="_Toc32784896"/>
      <w:bookmarkStart w:id="127" w:name="_Toc32785078"/>
      <w:bookmarkStart w:id="128" w:name="_Toc21260362"/>
      <w:bookmarkStart w:id="129" w:name="_Toc24118653"/>
      <w:bookmarkStart w:id="130" w:name="_Toc39833788"/>
      <w:bookmarkStart w:id="131" w:name="_Toc40447940"/>
      <w:r w:rsidRPr="00D60F95">
        <w:rPr>
          <w:rFonts w:ascii="Arial" w:hAnsi="Arial" w:cs="Arial"/>
          <w:b w:val="0"/>
          <w:bCs/>
          <w:color w:val="000000" w:themeColor="text1"/>
          <w:sz w:val="22"/>
          <w:szCs w:val="22"/>
          <w:lang w:val="en-GB"/>
        </w:rPr>
        <w:t>(To be forwarded on the letterhead of the Bidder/Lead Member of Consortium)</w:t>
      </w:r>
      <w:bookmarkEnd w:id="126"/>
      <w:bookmarkEnd w:id="127"/>
      <w:bookmarkEnd w:id="128"/>
      <w:bookmarkEnd w:id="129"/>
      <w:bookmarkEnd w:id="130"/>
      <w:bookmarkEnd w:id="131"/>
    </w:p>
    <w:p w:rsidR="00D60F95" w:rsidRDefault="00D60F95">
      <w:pPr>
        <w:pStyle w:val="Default"/>
        <w:spacing w:afterLines="60" w:after="144" w:line="276" w:lineRule="auto"/>
        <w:ind w:left="7503"/>
        <w:jc w:val="center"/>
        <w:rPr>
          <w:rFonts w:ascii="Arial" w:hAnsi="Arial" w:cs="Arial"/>
          <w:color w:val="000000" w:themeColor="text1"/>
          <w:sz w:val="22"/>
          <w:szCs w:val="22"/>
          <w:lang w:val="en-GB"/>
        </w:rPr>
      </w:pPr>
    </w:p>
    <w:p w:rsidR="003F7CDB" w:rsidRPr="00351F34" w:rsidRDefault="00D90005">
      <w:pPr>
        <w:pStyle w:val="Default"/>
        <w:spacing w:afterLines="60" w:after="144" w:line="276" w:lineRule="auto"/>
        <w:ind w:left="7503"/>
        <w:jc w:val="center"/>
        <w:rPr>
          <w:rFonts w:ascii="Arial" w:hAnsi="Arial" w:cs="Arial"/>
          <w:color w:val="000000" w:themeColor="text1"/>
          <w:sz w:val="22"/>
          <w:szCs w:val="22"/>
          <w:lang w:val="en-GB"/>
        </w:rPr>
      </w:pPr>
      <w:r w:rsidRPr="00351F34">
        <w:rPr>
          <w:rFonts w:ascii="Arial" w:hAnsi="Arial" w:cs="Arial"/>
          <w:color w:val="000000" w:themeColor="text1"/>
          <w:sz w:val="22"/>
          <w:szCs w:val="22"/>
          <w:lang w:val="en-GB"/>
        </w:rPr>
        <w:t>Dated:</w:t>
      </w:r>
    </w:p>
    <w:p w:rsidR="003F7CDB" w:rsidRPr="00351F34" w:rsidRDefault="00D90005">
      <w:pPr>
        <w:pStyle w:val="Meghna"/>
        <w:numPr>
          <w:ilvl w:val="0"/>
          <w:numId w:val="0"/>
        </w:numPr>
        <w:ind w:left="360" w:hanging="360"/>
        <w:rPr>
          <w:rFonts w:ascii="Arial" w:eastAsia="Times New Roman" w:hAnsi="Arial" w:cs="Arial"/>
          <w:color w:val="000000" w:themeColor="text1"/>
          <w:sz w:val="22"/>
          <w:szCs w:val="22"/>
          <w:lang w:val="en-GB"/>
        </w:rPr>
      </w:pPr>
      <w:r w:rsidRPr="00351F34">
        <w:rPr>
          <w:rFonts w:ascii="Arial" w:eastAsia="Times New Roman" w:hAnsi="Arial" w:cs="Arial"/>
          <w:color w:val="000000" w:themeColor="text1"/>
          <w:sz w:val="22"/>
          <w:szCs w:val="22"/>
          <w:lang w:val="en-GB"/>
        </w:rPr>
        <w:t>[</w:t>
      </w:r>
      <w:r w:rsidRPr="00351F34">
        <w:rPr>
          <w:rFonts w:ascii="Arial" w:eastAsia="Times New Roman" w:hAnsi="Arial" w:cs="Arial"/>
          <w:i/>
          <w:iCs/>
          <w:color w:val="000000" w:themeColor="text1"/>
          <w:sz w:val="22"/>
          <w:szCs w:val="22"/>
          <w:lang w:val="en-GB"/>
        </w:rPr>
        <w:t>Designation of the person</w:t>
      </w:r>
      <w:r w:rsidRPr="00351F34">
        <w:rPr>
          <w:rFonts w:ascii="Arial" w:eastAsia="Times New Roman" w:hAnsi="Arial" w:cs="Arial"/>
          <w:color w:val="000000" w:themeColor="text1"/>
          <w:sz w:val="22"/>
          <w:szCs w:val="22"/>
          <w:lang w:val="en-GB"/>
        </w:rPr>
        <w:t>],</w:t>
      </w:r>
    </w:p>
    <w:p w:rsidR="003F7CDB" w:rsidRPr="00351F34" w:rsidRDefault="00D90005">
      <w:pPr>
        <w:pStyle w:val="Meghna"/>
        <w:numPr>
          <w:ilvl w:val="0"/>
          <w:numId w:val="0"/>
        </w:numPr>
        <w:ind w:left="360" w:hanging="360"/>
        <w:rPr>
          <w:rFonts w:ascii="Arial" w:eastAsia="Times New Roman" w:hAnsi="Arial" w:cs="Arial"/>
          <w:color w:val="000000" w:themeColor="text1"/>
          <w:sz w:val="22"/>
          <w:szCs w:val="22"/>
          <w:lang w:val="en-GB"/>
        </w:rPr>
      </w:pPr>
      <w:r w:rsidRPr="00351F34">
        <w:rPr>
          <w:rFonts w:ascii="Arial" w:eastAsia="Times New Roman" w:hAnsi="Arial" w:cs="Arial"/>
          <w:color w:val="000000" w:themeColor="text1"/>
          <w:sz w:val="22"/>
          <w:szCs w:val="22"/>
          <w:lang w:val="en-GB"/>
        </w:rPr>
        <w:t>[</w:t>
      </w:r>
      <w:r w:rsidRPr="00351F34">
        <w:rPr>
          <w:rFonts w:ascii="Arial" w:eastAsia="Times New Roman" w:hAnsi="Arial" w:cs="Arial"/>
          <w:i/>
          <w:iCs/>
          <w:color w:val="000000" w:themeColor="text1"/>
          <w:sz w:val="22"/>
          <w:szCs w:val="22"/>
          <w:lang w:val="en-GB"/>
        </w:rPr>
        <w:t>Name of the Authority</w:t>
      </w:r>
      <w:r w:rsidRPr="00351F34">
        <w:rPr>
          <w:rFonts w:ascii="Arial" w:eastAsia="Times New Roman" w:hAnsi="Arial" w:cs="Arial"/>
          <w:color w:val="000000" w:themeColor="text1"/>
          <w:sz w:val="22"/>
          <w:szCs w:val="22"/>
          <w:lang w:val="en-GB"/>
        </w:rPr>
        <w:t xml:space="preserve">], </w:t>
      </w:r>
    </w:p>
    <w:p w:rsidR="003F7CDB" w:rsidRPr="00351F34" w:rsidRDefault="00D90005">
      <w:pPr>
        <w:pStyle w:val="Meghna"/>
        <w:numPr>
          <w:ilvl w:val="0"/>
          <w:numId w:val="0"/>
        </w:numPr>
        <w:ind w:left="360" w:hanging="360"/>
        <w:rPr>
          <w:rFonts w:ascii="Arial" w:eastAsia="Times New Roman" w:hAnsi="Arial" w:cs="Arial"/>
          <w:color w:val="000000" w:themeColor="text1"/>
          <w:sz w:val="22"/>
          <w:szCs w:val="22"/>
          <w:lang w:val="en-GB"/>
        </w:rPr>
      </w:pPr>
      <w:r w:rsidRPr="00351F34">
        <w:rPr>
          <w:rFonts w:ascii="Arial" w:eastAsia="Times New Roman" w:hAnsi="Arial" w:cs="Arial"/>
          <w:color w:val="000000" w:themeColor="text1"/>
          <w:sz w:val="22"/>
          <w:szCs w:val="22"/>
          <w:lang w:val="en-GB"/>
        </w:rPr>
        <w:t>[</w:t>
      </w:r>
      <w:r w:rsidRPr="00351F34">
        <w:rPr>
          <w:rFonts w:ascii="Arial" w:eastAsia="Times New Roman" w:hAnsi="Arial" w:cs="Arial"/>
          <w:i/>
          <w:iCs/>
          <w:color w:val="000000" w:themeColor="text1"/>
          <w:sz w:val="22"/>
          <w:szCs w:val="22"/>
          <w:lang w:val="en-GB"/>
        </w:rPr>
        <w:t>Address of the Authority</w:t>
      </w:r>
      <w:r w:rsidRPr="00351F34">
        <w:rPr>
          <w:rFonts w:ascii="Arial" w:eastAsia="Times New Roman" w:hAnsi="Arial" w:cs="Arial"/>
          <w:color w:val="000000" w:themeColor="text1"/>
          <w:sz w:val="22"/>
          <w:szCs w:val="22"/>
          <w:lang w:val="en-GB"/>
        </w:rPr>
        <w:t>]</w:t>
      </w:r>
    </w:p>
    <w:bookmarkEnd w:id="125"/>
    <w:p w:rsidR="003F7CDB" w:rsidRPr="00351F34" w:rsidRDefault="003F7CDB">
      <w:pPr>
        <w:pStyle w:val="Meghna"/>
        <w:numPr>
          <w:ilvl w:val="0"/>
          <w:numId w:val="0"/>
        </w:numPr>
        <w:ind w:left="360" w:hanging="360"/>
        <w:rPr>
          <w:rFonts w:ascii="Arial" w:eastAsia="Times New Roman" w:hAnsi="Arial" w:cs="Arial"/>
          <w:color w:val="000000" w:themeColor="text1"/>
          <w:sz w:val="22"/>
          <w:szCs w:val="22"/>
          <w:lang w:val="en-GB"/>
        </w:rPr>
      </w:pPr>
    </w:p>
    <w:p w:rsidR="003F7CDB" w:rsidRPr="00351F34" w:rsidRDefault="003F7CDB">
      <w:pPr>
        <w:pStyle w:val="CM39"/>
        <w:spacing w:line="276" w:lineRule="auto"/>
        <w:rPr>
          <w:rFonts w:ascii="Arial" w:eastAsia="Times New Roman" w:hAnsi="Arial" w:cs="Arial"/>
          <w:color w:val="000000" w:themeColor="text1"/>
          <w:sz w:val="22"/>
          <w:szCs w:val="22"/>
          <w:lang w:val="en-GB"/>
        </w:rPr>
      </w:pPr>
    </w:p>
    <w:p w:rsidR="003F7CDB" w:rsidRPr="00351F34" w:rsidRDefault="00D90005">
      <w:pPr>
        <w:pStyle w:val="CM39"/>
        <w:spacing w:line="276" w:lineRule="auto"/>
        <w:jc w:val="center"/>
        <w:rPr>
          <w:rFonts w:ascii="Arial" w:eastAsia="Times New Roman" w:hAnsi="Arial" w:cs="Arial"/>
          <w:color w:val="000000" w:themeColor="text1"/>
          <w:sz w:val="22"/>
          <w:szCs w:val="22"/>
          <w:lang w:val="en-GB"/>
        </w:rPr>
      </w:pPr>
      <w:r w:rsidRPr="00351F34">
        <w:rPr>
          <w:rFonts w:ascii="Arial" w:eastAsia="Times New Roman" w:hAnsi="Arial" w:cs="Arial"/>
          <w:b/>
          <w:bCs/>
          <w:color w:val="000000" w:themeColor="text1"/>
          <w:sz w:val="22"/>
          <w:szCs w:val="22"/>
          <w:lang w:val="en-GB"/>
        </w:rPr>
        <w:t>Sub:</w:t>
      </w:r>
      <w:r w:rsidRPr="00351F34">
        <w:rPr>
          <w:rFonts w:ascii="Arial" w:eastAsia="Times New Roman" w:hAnsi="Arial" w:cs="Arial"/>
          <w:color w:val="000000" w:themeColor="text1"/>
          <w:sz w:val="22"/>
          <w:szCs w:val="22"/>
          <w:lang w:val="en-GB"/>
        </w:rPr>
        <w:t xml:space="preserve"> </w:t>
      </w:r>
      <w:r w:rsidRPr="00351F34">
        <w:rPr>
          <w:rFonts w:ascii="Arial" w:hAnsi="Arial" w:cs="Arial"/>
          <w:b/>
          <w:color w:val="000000" w:themeColor="text1"/>
          <w:sz w:val="22"/>
          <w:szCs w:val="22"/>
          <w:lang w:val="en-GB"/>
        </w:rPr>
        <w:t>Bid for Selection of Private Entity for Operations and Maintenance of ____ KLD Faecal Sludge Treatment Plant for [___] years in [</w:t>
      </w:r>
      <w:r w:rsidRPr="00351F34">
        <w:rPr>
          <w:rFonts w:ascii="Arial" w:hAnsi="Arial" w:cs="Arial"/>
          <w:b/>
          <w:i/>
          <w:iCs/>
          <w:color w:val="000000" w:themeColor="text1"/>
          <w:sz w:val="22"/>
          <w:szCs w:val="22"/>
          <w:lang w:val="en-GB"/>
        </w:rPr>
        <w:t>Name of the Location</w:t>
      </w:r>
      <w:r w:rsidRPr="00351F34">
        <w:rPr>
          <w:rFonts w:ascii="Arial" w:hAnsi="Arial" w:cs="Arial"/>
          <w:b/>
          <w:color w:val="000000" w:themeColor="text1"/>
          <w:sz w:val="22"/>
          <w:szCs w:val="22"/>
          <w:lang w:val="en-GB"/>
        </w:rPr>
        <w:t>]</w:t>
      </w:r>
    </w:p>
    <w:p w:rsidR="003F7CDB" w:rsidRPr="00351F34" w:rsidRDefault="003F7CDB">
      <w:pPr>
        <w:pStyle w:val="CM55"/>
        <w:spacing w:line="276" w:lineRule="auto"/>
        <w:jc w:val="both"/>
        <w:rPr>
          <w:rFonts w:ascii="Arial" w:eastAsia="Times New Roman" w:hAnsi="Arial" w:cs="Arial"/>
          <w:color w:val="000000" w:themeColor="text1"/>
          <w:sz w:val="22"/>
          <w:szCs w:val="22"/>
          <w:lang w:val="en-GB"/>
        </w:rPr>
      </w:pPr>
    </w:p>
    <w:p w:rsidR="003F7CDB" w:rsidRPr="00351F34" w:rsidRDefault="00D90005">
      <w:pPr>
        <w:pStyle w:val="CM55"/>
        <w:spacing w:line="276" w:lineRule="auto"/>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To,  </w:t>
      </w:r>
    </w:p>
    <w:p w:rsidR="003F7CDB" w:rsidRPr="00351F34" w:rsidRDefault="003F7CDB">
      <w:pPr>
        <w:pStyle w:val="CM54"/>
        <w:spacing w:line="276" w:lineRule="auto"/>
        <w:rPr>
          <w:rFonts w:ascii="Arial" w:hAnsi="Arial" w:cs="Arial"/>
          <w:color w:val="000000" w:themeColor="text1"/>
          <w:sz w:val="22"/>
          <w:szCs w:val="22"/>
          <w:lang w:val="en-GB"/>
        </w:rPr>
      </w:pPr>
    </w:p>
    <w:p w:rsidR="003F7CDB" w:rsidRPr="00351F34" w:rsidRDefault="00D90005" w:rsidP="001B7BCE">
      <w:pPr>
        <w:pStyle w:val="Default"/>
        <w:numPr>
          <w:ilvl w:val="0"/>
          <w:numId w:val="23"/>
        </w:numPr>
        <w:spacing w:line="276" w:lineRule="auto"/>
        <w:ind w:left="720" w:hanging="720"/>
        <w:jc w:val="both"/>
        <w:rPr>
          <w:rFonts w:ascii="Arial" w:hAnsi="Arial" w:cs="Arial"/>
          <w:color w:val="000000" w:themeColor="text1"/>
          <w:sz w:val="22"/>
          <w:szCs w:val="22"/>
          <w:lang w:val="en-GB"/>
        </w:rPr>
      </w:pPr>
      <w:bookmarkStart w:id="132" w:name="_Hlk39401514"/>
      <w:r w:rsidRPr="00351F34">
        <w:rPr>
          <w:rFonts w:ascii="Arial" w:hAnsi="Arial" w:cs="Arial"/>
          <w:color w:val="000000" w:themeColor="text1"/>
          <w:sz w:val="22"/>
          <w:szCs w:val="22"/>
          <w:lang w:val="en-GB"/>
        </w:rPr>
        <w:t xml:space="preserve">With reference to your RFP document dated _____, I/we, having examined the Bid Documents and understood their contents, hereby submit my/our Bid for the aforesaid Project. The Bid is unconditional and unqualified. </w:t>
      </w:r>
    </w:p>
    <w:p w:rsidR="003F7CDB" w:rsidRPr="00351F34" w:rsidRDefault="00D90005">
      <w:pPr>
        <w:pStyle w:val="Default"/>
        <w:spacing w:line="276" w:lineRule="auto"/>
        <w:ind w:left="720"/>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 </w:t>
      </w:r>
    </w:p>
    <w:p w:rsidR="003F7CDB" w:rsidRPr="00351F34" w:rsidRDefault="003F7CDB">
      <w:pPr>
        <w:pStyle w:val="Default"/>
        <w:spacing w:line="276" w:lineRule="auto"/>
        <w:jc w:val="both"/>
        <w:rPr>
          <w:rFonts w:ascii="Arial" w:hAnsi="Arial" w:cs="Arial"/>
          <w:color w:val="000000" w:themeColor="text1"/>
          <w:sz w:val="22"/>
          <w:szCs w:val="22"/>
          <w:lang w:val="en-GB"/>
        </w:rPr>
      </w:pPr>
    </w:p>
    <w:p w:rsidR="003F7CDB" w:rsidRPr="00351F34" w:rsidRDefault="00D90005" w:rsidP="001B7BCE">
      <w:pPr>
        <w:pStyle w:val="Default"/>
        <w:numPr>
          <w:ilvl w:val="0"/>
          <w:numId w:val="23"/>
        </w:numPr>
        <w:spacing w:line="276" w:lineRule="auto"/>
        <w:ind w:left="720" w:hanging="720"/>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All information provided in the Bid and in the Appendices is true and correct.  </w:t>
      </w:r>
    </w:p>
    <w:p w:rsidR="003F7CDB" w:rsidRPr="00351F34" w:rsidRDefault="003F7CDB">
      <w:pPr>
        <w:pStyle w:val="Default"/>
        <w:spacing w:line="276" w:lineRule="auto"/>
        <w:jc w:val="both"/>
        <w:rPr>
          <w:rFonts w:ascii="Arial" w:hAnsi="Arial" w:cs="Arial"/>
          <w:color w:val="000000" w:themeColor="text1"/>
          <w:sz w:val="22"/>
          <w:szCs w:val="22"/>
          <w:lang w:val="en-GB"/>
        </w:rPr>
      </w:pPr>
    </w:p>
    <w:p w:rsidR="003F7CDB" w:rsidRPr="00351F34" w:rsidRDefault="003F7CDB">
      <w:pPr>
        <w:pStyle w:val="Default"/>
        <w:spacing w:line="276" w:lineRule="auto"/>
        <w:jc w:val="both"/>
        <w:rPr>
          <w:rFonts w:ascii="Arial" w:hAnsi="Arial" w:cs="Arial"/>
          <w:color w:val="000000" w:themeColor="text1"/>
          <w:sz w:val="22"/>
          <w:szCs w:val="22"/>
          <w:lang w:val="en-GB"/>
        </w:rPr>
      </w:pPr>
    </w:p>
    <w:p w:rsidR="003F7CDB" w:rsidRPr="00351F34" w:rsidRDefault="00D90005" w:rsidP="001B7BCE">
      <w:pPr>
        <w:pStyle w:val="Default"/>
        <w:numPr>
          <w:ilvl w:val="0"/>
          <w:numId w:val="23"/>
        </w:numPr>
        <w:spacing w:line="276" w:lineRule="auto"/>
        <w:ind w:left="720" w:hanging="720"/>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We certify that in the last three years, we/any of the Consortium Members have neither failed to perform on any contract, as evidenced by the imposition of a penalty or a judicial pronouncement or arbitration award, nor been expelled from any project or contract nor have had any contract terminated for breach on our part. </w:t>
      </w:r>
    </w:p>
    <w:p w:rsidR="003F7CDB" w:rsidRPr="00351F34" w:rsidRDefault="003F7CDB">
      <w:pPr>
        <w:pStyle w:val="ListParagraph"/>
        <w:rPr>
          <w:rFonts w:ascii="Arial" w:hAnsi="Arial" w:cs="Arial"/>
          <w:color w:val="000000" w:themeColor="text1"/>
          <w:sz w:val="22"/>
          <w:szCs w:val="22"/>
          <w:lang w:val="en-GB"/>
        </w:rPr>
      </w:pPr>
    </w:p>
    <w:p w:rsidR="003F7CDB" w:rsidRPr="00351F34" w:rsidRDefault="00D90005" w:rsidP="001B7BCE">
      <w:pPr>
        <w:pStyle w:val="Default"/>
        <w:numPr>
          <w:ilvl w:val="0"/>
          <w:numId w:val="23"/>
        </w:numPr>
        <w:spacing w:line="276" w:lineRule="auto"/>
        <w:ind w:left="720" w:hanging="720"/>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I/We declare that: </w:t>
      </w:r>
    </w:p>
    <w:p w:rsidR="003F7CDB" w:rsidRPr="00351F34" w:rsidRDefault="003F7CDB">
      <w:pPr>
        <w:pStyle w:val="Default"/>
        <w:spacing w:line="276" w:lineRule="auto"/>
        <w:rPr>
          <w:rFonts w:ascii="Arial" w:hAnsi="Arial" w:cs="Arial"/>
          <w:color w:val="000000" w:themeColor="text1"/>
          <w:sz w:val="22"/>
          <w:szCs w:val="22"/>
          <w:lang w:val="en-GB"/>
        </w:rPr>
      </w:pPr>
    </w:p>
    <w:p w:rsidR="003F7CDB" w:rsidRPr="00351F34" w:rsidRDefault="00D90005" w:rsidP="001B7BCE">
      <w:pPr>
        <w:pStyle w:val="Default"/>
        <w:numPr>
          <w:ilvl w:val="1"/>
          <w:numId w:val="24"/>
        </w:numPr>
        <w:spacing w:line="276" w:lineRule="auto"/>
        <w:ind w:left="1080"/>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I/We have examined and have no reservations to the Bidding Documents, including any Addendum issued by the Authority. </w:t>
      </w:r>
    </w:p>
    <w:p w:rsidR="003F7CDB" w:rsidRPr="00351F34" w:rsidRDefault="00D90005" w:rsidP="001B7BCE">
      <w:pPr>
        <w:pStyle w:val="Default"/>
        <w:numPr>
          <w:ilvl w:val="1"/>
          <w:numId w:val="24"/>
        </w:numPr>
        <w:spacing w:line="276" w:lineRule="auto"/>
        <w:ind w:left="1080"/>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I/We have not directly or indirectly or through an agent engaged or indulged in any corrupt practice, fraudulent practice, coercive practice, undesirable practice or restrictive practice, in respect of any tender or Request for Proposal issued by or any agreement entered into with the Authority or any other public sector enterprise or any government, Central or State; and </w:t>
      </w:r>
    </w:p>
    <w:p w:rsidR="003F7CDB" w:rsidRPr="00351F34" w:rsidRDefault="003F7CDB">
      <w:pPr>
        <w:pStyle w:val="Default"/>
        <w:spacing w:line="276" w:lineRule="auto"/>
        <w:ind w:left="1440" w:hanging="720"/>
        <w:jc w:val="both"/>
        <w:rPr>
          <w:rFonts w:ascii="Arial" w:hAnsi="Arial" w:cs="Arial"/>
          <w:color w:val="000000" w:themeColor="text1"/>
          <w:sz w:val="22"/>
          <w:szCs w:val="22"/>
          <w:lang w:val="en-GB"/>
        </w:rPr>
      </w:pPr>
    </w:p>
    <w:p w:rsidR="003F7CDB" w:rsidRPr="00351F34" w:rsidRDefault="00D90005" w:rsidP="001B7BCE">
      <w:pPr>
        <w:pStyle w:val="Default"/>
        <w:numPr>
          <w:ilvl w:val="1"/>
          <w:numId w:val="24"/>
        </w:numPr>
        <w:spacing w:line="276" w:lineRule="auto"/>
        <w:ind w:left="1080"/>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I/We hereby certify that we have taken steps to ensure that no person acting for us or on our behalf has engaged or will engage in any corrupt practice, fraudulent practice, coercive practice, undesirable practice or restrictive practice. </w:t>
      </w:r>
    </w:p>
    <w:p w:rsidR="003F7CDB" w:rsidRPr="00351F34" w:rsidRDefault="003F7CDB">
      <w:pPr>
        <w:pStyle w:val="Default"/>
        <w:rPr>
          <w:rFonts w:ascii="Arial" w:hAnsi="Arial" w:cs="Arial"/>
          <w:color w:val="000000" w:themeColor="text1"/>
          <w:sz w:val="22"/>
          <w:szCs w:val="22"/>
          <w:lang w:val="en-GB"/>
        </w:rPr>
      </w:pPr>
    </w:p>
    <w:p w:rsidR="003F7CDB" w:rsidRPr="00351F34" w:rsidRDefault="00D90005" w:rsidP="001B7BCE">
      <w:pPr>
        <w:pStyle w:val="Default"/>
        <w:numPr>
          <w:ilvl w:val="0"/>
          <w:numId w:val="23"/>
        </w:numPr>
        <w:spacing w:line="276" w:lineRule="auto"/>
        <w:ind w:left="720" w:hanging="720"/>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lastRenderedPageBreak/>
        <w:t xml:space="preserve">I/We understand that you may cancel the Bidding Process at any time and that you are neither bound to accept any Proposal that you may receive nor to invite the Bidders to bid for the Project without incurring any liability to the Bidders. </w:t>
      </w:r>
    </w:p>
    <w:p w:rsidR="003F7CDB" w:rsidRPr="00351F34" w:rsidRDefault="003F7CDB">
      <w:pPr>
        <w:pStyle w:val="Default"/>
        <w:spacing w:line="276" w:lineRule="auto"/>
        <w:jc w:val="both"/>
        <w:rPr>
          <w:rFonts w:ascii="Arial" w:hAnsi="Arial" w:cs="Arial"/>
          <w:color w:val="000000" w:themeColor="text1"/>
          <w:sz w:val="22"/>
          <w:szCs w:val="22"/>
          <w:lang w:val="en-GB"/>
        </w:rPr>
      </w:pPr>
    </w:p>
    <w:p w:rsidR="003F7CDB" w:rsidRPr="00351F34" w:rsidRDefault="003F7CDB">
      <w:pPr>
        <w:pStyle w:val="Default"/>
        <w:spacing w:line="276" w:lineRule="auto"/>
        <w:jc w:val="both"/>
        <w:rPr>
          <w:rFonts w:ascii="Arial" w:hAnsi="Arial" w:cs="Arial"/>
          <w:color w:val="000000" w:themeColor="text1"/>
          <w:sz w:val="22"/>
          <w:szCs w:val="22"/>
          <w:lang w:val="en-GB"/>
        </w:rPr>
      </w:pPr>
    </w:p>
    <w:p w:rsidR="003F7CDB" w:rsidRPr="00351F34" w:rsidRDefault="00D90005" w:rsidP="001B7BCE">
      <w:pPr>
        <w:pStyle w:val="Default"/>
        <w:numPr>
          <w:ilvl w:val="0"/>
          <w:numId w:val="23"/>
        </w:numPr>
        <w:spacing w:line="276" w:lineRule="auto"/>
        <w:ind w:left="720" w:hanging="720"/>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I/We declare that we/any Member of the Consortium are/is not a Member of a/any other Consortium submitting a Proposal for the Project.  </w:t>
      </w:r>
    </w:p>
    <w:p w:rsidR="003F7CDB" w:rsidRPr="00351F34" w:rsidRDefault="003F7CDB">
      <w:pPr>
        <w:pStyle w:val="ListParagraph"/>
        <w:rPr>
          <w:rFonts w:ascii="Arial" w:hAnsi="Arial" w:cs="Arial"/>
          <w:color w:val="000000" w:themeColor="text1"/>
          <w:sz w:val="22"/>
          <w:szCs w:val="22"/>
          <w:lang w:val="en-GB"/>
        </w:rPr>
      </w:pPr>
    </w:p>
    <w:p w:rsidR="003F7CDB" w:rsidRPr="00351F34" w:rsidRDefault="003F7CDB">
      <w:pPr>
        <w:pStyle w:val="ListParagraph"/>
        <w:rPr>
          <w:rFonts w:ascii="Arial" w:hAnsi="Arial" w:cs="Arial"/>
          <w:color w:val="000000" w:themeColor="text1"/>
          <w:sz w:val="22"/>
          <w:szCs w:val="22"/>
          <w:lang w:val="en-GB"/>
        </w:rPr>
      </w:pPr>
    </w:p>
    <w:p w:rsidR="003F7CDB" w:rsidRPr="00351F34" w:rsidRDefault="00D90005" w:rsidP="001B7BCE">
      <w:pPr>
        <w:pStyle w:val="Default"/>
        <w:numPr>
          <w:ilvl w:val="0"/>
          <w:numId w:val="23"/>
        </w:numPr>
        <w:spacing w:line="276" w:lineRule="auto"/>
        <w:ind w:left="720" w:hanging="720"/>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t>I/We certify that we are not barred by the Central/State Government, or any entity controlled by them, from participating in any project.</w:t>
      </w:r>
    </w:p>
    <w:p w:rsidR="003F7CDB" w:rsidRPr="00351F34" w:rsidRDefault="003F7CDB">
      <w:pPr>
        <w:pStyle w:val="ListParagraph"/>
        <w:rPr>
          <w:rFonts w:ascii="Arial" w:hAnsi="Arial" w:cs="Arial"/>
          <w:color w:val="000000" w:themeColor="text1"/>
          <w:sz w:val="22"/>
          <w:szCs w:val="22"/>
          <w:lang w:val="en-GB"/>
        </w:rPr>
      </w:pPr>
    </w:p>
    <w:p w:rsidR="003F7CDB" w:rsidRPr="00351F34" w:rsidRDefault="003F7CDB">
      <w:pPr>
        <w:pStyle w:val="Default"/>
        <w:spacing w:line="276" w:lineRule="auto"/>
        <w:jc w:val="both"/>
        <w:rPr>
          <w:rFonts w:ascii="Arial" w:hAnsi="Arial" w:cs="Arial"/>
          <w:color w:val="000000" w:themeColor="text1"/>
          <w:sz w:val="22"/>
          <w:szCs w:val="22"/>
          <w:lang w:val="en-GB"/>
        </w:rPr>
      </w:pPr>
    </w:p>
    <w:p w:rsidR="003F7CDB" w:rsidRPr="00351F34" w:rsidRDefault="00D90005" w:rsidP="001B7BCE">
      <w:pPr>
        <w:pStyle w:val="Default"/>
        <w:numPr>
          <w:ilvl w:val="0"/>
          <w:numId w:val="23"/>
        </w:numPr>
        <w:spacing w:line="276" w:lineRule="auto"/>
        <w:ind w:left="720" w:hanging="720"/>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t>In the event of my/our being declared as the Selected Bidder, I/we agree to enter into a Concession Agreement in accordance with the draft that has been provided to me/us prior to the Bid Due Date. We agree not to seek any changes in the aforesaid draft and agree to abide by the same.</w:t>
      </w:r>
    </w:p>
    <w:p w:rsidR="003F7CDB" w:rsidRPr="00351F34" w:rsidRDefault="003F7CDB">
      <w:pPr>
        <w:pStyle w:val="Default"/>
        <w:spacing w:line="276" w:lineRule="auto"/>
        <w:jc w:val="both"/>
        <w:rPr>
          <w:rFonts w:ascii="Arial" w:hAnsi="Arial" w:cs="Arial"/>
          <w:color w:val="000000" w:themeColor="text1"/>
          <w:sz w:val="22"/>
          <w:szCs w:val="22"/>
          <w:lang w:val="en-GB"/>
        </w:rPr>
      </w:pPr>
    </w:p>
    <w:p w:rsidR="003F7CDB" w:rsidRPr="00351F34" w:rsidRDefault="003F7CDB">
      <w:pPr>
        <w:pStyle w:val="ListParagraph"/>
        <w:rPr>
          <w:rFonts w:ascii="Arial" w:hAnsi="Arial" w:cs="Arial"/>
          <w:color w:val="000000" w:themeColor="text1"/>
          <w:sz w:val="22"/>
          <w:szCs w:val="22"/>
          <w:lang w:val="en-GB"/>
        </w:rPr>
      </w:pPr>
    </w:p>
    <w:p w:rsidR="003F7CDB" w:rsidRPr="00351F34" w:rsidRDefault="00D90005" w:rsidP="001B7BCE">
      <w:pPr>
        <w:pStyle w:val="Default"/>
        <w:numPr>
          <w:ilvl w:val="0"/>
          <w:numId w:val="23"/>
        </w:numPr>
        <w:spacing w:line="276" w:lineRule="auto"/>
        <w:ind w:left="720" w:hanging="720"/>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The Financial Bid has been submitted by me/us after taking into consideration all the terms and conditions stated in the RFP; draft Service Agreement, our own estimates of costs and revenues and all the conditions that may affect the Proposal. </w:t>
      </w:r>
    </w:p>
    <w:p w:rsidR="003F7CDB" w:rsidRPr="00351F34" w:rsidRDefault="003F7CDB">
      <w:pPr>
        <w:pStyle w:val="Default"/>
        <w:spacing w:line="276" w:lineRule="auto"/>
        <w:jc w:val="both"/>
        <w:rPr>
          <w:rFonts w:ascii="Arial" w:hAnsi="Arial" w:cs="Arial"/>
          <w:color w:val="000000" w:themeColor="text1"/>
          <w:sz w:val="22"/>
          <w:szCs w:val="22"/>
          <w:lang w:val="en-GB"/>
        </w:rPr>
      </w:pPr>
    </w:p>
    <w:p w:rsidR="003F7CDB" w:rsidRPr="00351F34" w:rsidRDefault="003F7CDB">
      <w:pPr>
        <w:pStyle w:val="Default"/>
        <w:spacing w:line="276" w:lineRule="auto"/>
        <w:jc w:val="both"/>
        <w:rPr>
          <w:rFonts w:ascii="Arial" w:hAnsi="Arial" w:cs="Arial"/>
          <w:color w:val="000000" w:themeColor="text1"/>
          <w:sz w:val="22"/>
          <w:szCs w:val="22"/>
          <w:lang w:val="en-GB"/>
        </w:rPr>
      </w:pPr>
    </w:p>
    <w:p w:rsidR="003F7CDB" w:rsidRPr="00351F34" w:rsidRDefault="00D90005" w:rsidP="001B7BCE">
      <w:pPr>
        <w:pStyle w:val="Default"/>
        <w:numPr>
          <w:ilvl w:val="0"/>
          <w:numId w:val="23"/>
        </w:numPr>
        <w:spacing w:line="276" w:lineRule="auto"/>
        <w:ind w:left="720" w:hanging="720"/>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I/We agree to keep this offer valid for 90 (Ninety) days from the Bid Due Date specified in the RFP.  </w:t>
      </w:r>
    </w:p>
    <w:bookmarkEnd w:id="132"/>
    <w:p w:rsidR="003F7CDB" w:rsidRPr="00351F34" w:rsidRDefault="003F7CDB">
      <w:pPr>
        <w:pStyle w:val="ListParagraph"/>
        <w:rPr>
          <w:rFonts w:ascii="Arial" w:hAnsi="Arial" w:cs="Arial"/>
          <w:color w:val="000000" w:themeColor="text1"/>
          <w:sz w:val="22"/>
          <w:szCs w:val="22"/>
          <w:lang w:val="en-GB"/>
        </w:rPr>
      </w:pPr>
    </w:p>
    <w:p w:rsidR="003F7CDB" w:rsidRPr="00351F34" w:rsidRDefault="00D90005" w:rsidP="00D60F95">
      <w:pPr>
        <w:pStyle w:val="CM50"/>
        <w:spacing w:line="276" w:lineRule="auto"/>
        <w:ind w:left="6480"/>
        <w:jc w:val="both"/>
        <w:rPr>
          <w:rFonts w:ascii="Arial" w:eastAsia="Times New Roman" w:hAnsi="Arial" w:cs="Arial"/>
          <w:color w:val="000000" w:themeColor="text1"/>
          <w:sz w:val="22"/>
          <w:szCs w:val="22"/>
          <w:lang w:val="en-GB"/>
        </w:rPr>
      </w:pPr>
      <w:r w:rsidRPr="00351F34">
        <w:rPr>
          <w:rFonts w:ascii="Arial" w:eastAsia="Times New Roman" w:hAnsi="Arial" w:cs="Arial"/>
          <w:color w:val="000000" w:themeColor="text1"/>
          <w:sz w:val="22"/>
          <w:szCs w:val="22"/>
          <w:lang w:val="en-GB"/>
        </w:rPr>
        <w:t>Yours</w:t>
      </w:r>
      <w:r w:rsidR="00D60F95">
        <w:rPr>
          <w:rFonts w:ascii="Arial" w:eastAsia="Times New Roman" w:hAnsi="Arial" w:cs="Arial"/>
          <w:color w:val="000000" w:themeColor="text1"/>
          <w:sz w:val="22"/>
          <w:szCs w:val="22"/>
          <w:lang w:val="en-GB"/>
        </w:rPr>
        <w:t xml:space="preserve"> </w:t>
      </w:r>
      <w:r w:rsidRPr="00351F34">
        <w:rPr>
          <w:rFonts w:ascii="Arial" w:eastAsia="Times New Roman" w:hAnsi="Arial" w:cs="Arial"/>
          <w:color w:val="000000" w:themeColor="text1"/>
          <w:sz w:val="22"/>
          <w:szCs w:val="22"/>
          <w:lang w:val="en-GB"/>
        </w:rPr>
        <w:t xml:space="preserve">faithfully, </w:t>
      </w:r>
    </w:p>
    <w:tbl>
      <w:tblPr>
        <w:tblW w:w="8638" w:type="dxa"/>
        <w:tblLook w:val="04A0" w:firstRow="1" w:lastRow="0" w:firstColumn="1" w:lastColumn="0" w:noHBand="0" w:noVBand="1"/>
      </w:tblPr>
      <w:tblGrid>
        <w:gridCol w:w="2015"/>
        <w:gridCol w:w="6623"/>
      </w:tblGrid>
      <w:tr w:rsidR="00D90005" w:rsidRPr="00351F34">
        <w:trPr>
          <w:trHeight w:val="291"/>
        </w:trPr>
        <w:tc>
          <w:tcPr>
            <w:tcW w:w="2015" w:type="dxa"/>
          </w:tcPr>
          <w:p w:rsidR="003F7CDB" w:rsidRPr="00351F34" w:rsidRDefault="00D90005">
            <w:pPr>
              <w:pStyle w:val="Default"/>
              <w:spacing w:line="276" w:lineRule="auto"/>
              <w:rPr>
                <w:rFonts w:ascii="Arial" w:hAnsi="Arial" w:cs="Arial"/>
                <w:color w:val="000000" w:themeColor="text1"/>
                <w:sz w:val="22"/>
                <w:szCs w:val="22"/>
                <w:lang w:val="en-GB" w:eastAsia="ar-SA"/>
              </w:rPr>
            </w:pPr>
            <w:bookmarkStart w:id="133" w:name="_Hlk45814967"/>
            <w:r w:rsidRPr="00351F34">
              <w:rPr>
                <w:rFonts w:ascii="Arial" w:hAnsi="Arial" w:cs="Arial"/>
                <w:color w:val="000000" w:themeColor="text1"/>
                <w:sz w:val="22"/>
                <w:szCs w:val="22"/>
                <w:lang w:val="en-GB" w:eastAsia="ar-SA"/>
              </w:rPr>
              <w:t xml:space="preserve">Date: </w:t>
            </w:r>
          </w:p>
        </w:tc>
        <w:tc>
          <w:tcPr>
            <w:tcW w:w="6623" w:type="dxa"/>
          </w:tcPr>
          <w:p w:rsidR="003F7CDB" w:rsidRPr="00351F34" w:rsidRDefault="00D90005">
            <w:pPr>
              <w:pStyle w:val="Default"/>
              <w:spacing w:line="276" w:lineRule="auto"/>
              <w:jc w:val="right"/>
              <w:rPr>
                <w:rFonts w:ascii="Arial" w:hAnsi="Arial" w:cs="Arial"/>
                <w:color w:val="000000" w:themeColor="text1"/>
                <w:sz w:val="22"/>
                <w:szCs w:val="22"/>
                <w:lang w:val="en-GB" w:eastAsia="ar-SA"/>
              </w:rPr>
            </w:pPr>
            <w:r w:rsidRPr="00351F34">
              <w:rPr>
                <w:rFonts w:ascii="Arial" w:hAnsi="Arial" w:cs="Arial"/>
                <w:color w:val="000000" w:themeColor="text1"/>
                <w:sz w:val="22"/>
                <w:szCs w:val="22"/>
                <w:lang w:val="en-GB" w:eastAsia="ar-SA"/>
              </w:rPr>
              <w:t xml:space="preserve">      (Signature of the Authorised Signatory) </w:t>
            </w:r>
          </w:p>
        </w:tc>
      </w:tr>
      <w:tr w:rsidR="00D90005" w:rsidRPr="00351F34">
        <w:trPr>
          <w:trHeight w:val="268"/>
        </w:trPr>
        <w:tc>
          <w:tcPr>
            <w:tcW w:w="2015" w:type="dxa"/>
            <w:vAlign w:val="bottom"/>
          </w:tcPr>
          <w:p w:rsidR="003F7CDB" w:rsidRPr="00351F34" w:rsidRDefault="00D90005">
            <w:pPr>
              <w:pStyle w:val="Default"/>
              <w:spacing w:line="276" w:lineRule="auto"/>
              <w:rPr>
                <w:rFonts w:ascii="Arial" w:hAnsi="Arial" w:cs="Arial"/>
                <w:color w:val="000000" w:themeColor="text1"/>
                <w:sz w:val="22"/>
                <w:szCs w:val="22"/>
                <w:lang w:val="en-GB" w:eastAsia="ar-SA"/>
              </w:rPr>
            </w:pPr>
            <w:r w:rsidRPr="00351F34">
              <w:rPr>
                <w:rFonts w:ascii="Arial" w:hAnsi="Arial" w:cs="Arial"/>
                <w:color w:val="000000" w:themeColor="text1"/>
                <w:sz w:val="22"/>
                <w:szCs w:val="22"/>
                <w:lang w:val="en-GB" w:eastAsia="ar-SA"/>
              </w:rPr>
              <w:t xml:space="preserve">Place: </w:t>
            </w:r>
          </w:p>
        </w:tc>
        <w:tc>
          <w:tcPr>
            <w:tcW w:w="6623" w:type="dxa"/>
            <w:vAlign w:val="bottom"/>
          </w:tcPr>
          <w:p w:rsidR="003F7CDB" w:rsidRPr="00351F34" w:rsidRDefault="00D90005">
            <w:pPr>
              <w:pStyle w:val="Default"/>
              <w:spacing w:line="276" w:lineRule="auto"/>
              <w:jc w:val="right"/>
              <w:rPr>
                <w:rFonts w:ascii="Arial" w:hAnsi="Arial" w:cs="Arial"/>
                <w:color w:val="000000" w:themeColor="text1"/>
                <w:sz w:val="22"/>
                <w:szCs w:val="22"/>
                <w:lang w:val="en-GB" w:eastAsia="ar-SA"/>
              </w:rPr>
            </w:pPr>
            <w:r w:rsidRPr="00351F34">
              <w:rPr>
                <w:rFonts w:ascii="Arial" w:hAnsi="Arial" w:cs="Arial"/>
                <w:color w:val="000000" w:themeColor="text1"/>
                <w:sz w:val="22"/>
                <w:szCs w:val="22"/>
                <w:lang w:val="en-GB" w:eastAsia="ar-SA"/>
              </w:rPr>
              <w:t xml:space="preserve">   (Name and Designation of the Authorised Signatory) </w:t>
            </w:r>
          </w:p>
        </w:tc>
      </w:tr>
      <w:tr w:rsidR="00D90005" w:rsidRPr="00351F34">
        <w:trPr>
          <w:trHeight w:val="280"/>
        </w:trPr>
        <w:tc>
          <w:tcPr>
            <w:tcW w:w="2015" w:type="dxa"/>
          </w:tcPr>
          <w:p w:rsidR="003F7CDB" w:rsidRPr="00351F34" w:rsidRDefault="003F7CDB">
            <w:pPr>
              <w:pStyle w:val="Default"/>
              <w:spacing w:line="276" w:lineRule="auto"/>
              <w:rPr>
                <w:rFonts w:ascii="Arial" w:hAnsi="Arial" w:cs="Arial"/>
                <w:color w:val="000000" w:themeColor="text1"/>
                <w:sz w:val="22"/>
                <w:szCs w:val="22"/>
                <w:lang w:val="en-GB" w:eastAsia="ar-SA"/>
              </w:rPr>
            </w:pPr>
          </w:p>
        </w:tc>
        <w:tc>
          <w:tcPr>
            <w:tcW w:w="6623" w:type="dxa"/>
            <w:vAlign w:val="center"/>
          </w:tcPr>
          <w:p w:rsidR="003F7CDB" w:rsidRPr="00351F34" w:rsidRDefault="00D90005">
            <w:pPr>
              <w:pStyle w:val="Default"/>
              <w:spacing w:line="276" w:lineRule="auto"/>
              <w:jc w:val="right"/>
              <w:rPr>
                <w:rFonts w:ascii="Arial" w:hAnsi="Arial" w:cs="Arial"/>
                <w:color w:val="000000" w:themeColor="text1"/>
                <w:sz w:val="22"/>
                <w:szCs w:val="22"/>
                <w:lang w:val="en-GB" w:eastAsia="ar-SA"/>
              </w:rPr>
            </w:pPr>
            <w:r w:rsidRPr="00351F34">
              <w:rPr>
                <w:rFonts w:ascii="Arial" w:hAnsi="Arial" w:cs="Arial"/>
                <w:color w:val="000000" w:themeColor="text1"/>
                <w:sz w:val="22"/>
                <w:szCs w:val="22"/>
                <w:lang w:val="en-GB" w:eastAsia="ar-SA"/>
              </w:rPr>
              <w:t xml:space="preserve">       Name and Seal of Bidder/Lead Firm </w:t>
            </w:r>
          </w:p>
        </w:tc>
      </w:tr>
      <w:bookmarkEnd w:id="133"/>
    </w:tbl>
    <w:p w:rsidR="003F7CDB" w:rsidRPr="00351F34" w:rsidRDefault="003F7CDB">
      <w:pPr>
        <w:pStyle w:val="Default"/>
        <w:spacing w:line="276" w:lineRule="auto"/>
        <w:rPr>
          <w:rFonts w:ascii="Arial" w:hAnsi="Arial" w:cs="Arial"/>
          <w:color w:val="000000" w:themeColor="text1"/>
          <w:sz w:val="22"/>
          <w:szCs w:val="22"/>
          <w:lang w:val="en-GB" w:eastAsia="ar-SA"/>
        </w:rPr>
      </w:pPr>
    </w:p>
    <w:p w:rsidR="003F7CDB" w:rsidRPr="00351F34" w:rsidRDefault="003F7CDB">
      <w:pPr>
        <w:pStyle w:val="Default"/>
        <w:spacing w:line="276" w:lineRule="auto"/>
        <w:rPr>
          <w:rFonts w:ascii="Arial" w:hAnsi="Arial" w:cs="Arial"/>
          <w:color w:val="000000" w:themeColor="text1"/>
          <w:sz w:val="22"/>
          <w:szCs w:val="22"/>
          <w:lang w:val="en-GB" w:eastAsia="ar-SA"/>
        </w:rPr>
      </w:pPr>
    </w:p>
    <w:p w:rsidR="003F7CDB" w:rsidRPr="00351F34" w:rsidRDefault="003F7CDB">
      <w:pPr>
        <w:pStyle w:val="Default"/>
        <w:spacing w:line="276" w:lineRule="auto"/>
        <w:rPr>
          <w:rFonts w:ascii="Arial" w:hAnsi="Arial" w:cs="Arial"/>
          <w:color w:val="000000" w:themeColor="text1"/>
          <w:sz w:val="22"/>
          <w:szCs w:val="22"/>
          <w:lang w:val="en-GB" w:eastAsia="ar-SA"/>
        </w:rPr>
      </w:pPr>
    </w:p>
    <w:p w:rsidR="003F7CDB" w:rsidRPr="00351F34" w:rsidRDefault="003F7CDB">
      <w:pPr>
        <w:pStyle w:val="Default"/>
        <w:spacing w:line="276" w:lineRule="auto"/>
        <w:rPr>
          <w:rFonts w:ascii="Arial" w:hAnsi="Arial" w:cs="Arial"/>
          <w:color w:val="000000" w:themeColor="text1"/>
          <w:sz w:val="22"/>
          <w:szCs w:val="22"/>
          <w:lang w:val="en-GB" w:eastAsia="ar-SA"/>
        </w:rPr>
      </w:pPr>
    </w:p>
    <w:p w:rsidR="003F7CDB" w:rsidRPr="00BF7244" w:rsidRDefault="00D90005" w:rsidP="00BF7244">
      <w:pPr>
        <w:pStyle w:val="Heading1"/>
        <w:jc w:val="center"/>
        <w:rPr>
          <w:lang w:val="en-GB"/>
        </w:rPr>
      </w:pPr>
      <w:r w:rsidRPr="00351F34">
        <w:rPr>
          <w:sz w:val="22"/>
          <w:lang w:val="en-GB"/>
        </w:rPr>
        <w:br w:type="page"/>
      </w:r>
      <w:bookmarkStart w:id="134" w:name="_Toc54085476"/>
      <w:r w:rsidR="00D60F95" w:rsidRPr="00BF7244">
        <w:rPr>
          <w:lang w:val="en-GB"/>
        </w:rPr>
        <w:lastRenderedPageBreak/>
        <w:t>ANNEX</w:t>
      </w:r>
      <w:r w:rsidR="00BF7244">
        <w:rPr>
          <w:lang w:val="en-GB"/>
        </w:rPr>
        <w:t>–</w:t>
      </w:r>
      <w:r w:rsidR="00D60F95" w:rsidRPr="00BF7244">
        <w:rPr>
          <w:lang w:val="en-GB"/>
        </w:rPr>
        <w:t>I:</w:t>
      </w:r>
      <w:r w:rsidR="00BF7244">
        <w:rPr>
          <w:lang w:val="en-GB"/>
        </w:rPr>
        <w:t xml:space="preserve"> </w:t>
      </w:r>
      <w:r w:rsidR="00D60F95" w:rsidRPr="00BF7244">
        <w:rPr>
          <w:lang w:val="en-GB"/>
        </w:rPr>
        <w:t>DETAILS OF BIDDER</w:t>
      </w:r>
      <w:bookmarkEnd w:id="134"/>
    </w:p>
    <w:p w:rsidR="003F7CDB" w:rsidRPr="00351F34" w:rsidRDefault="00D90005" w:rsidP="001B7BCE">
      <w:pPr>
        <w:pStyle w:val="SHDPp"/>
        <w:numPr>
          <w:ilvl w:val="0"/>
          <w:numId w:val="25"/>
        </w:numPr>
        <w:suppressAutoHyphens w:val="0"/>
        <w:spacing w:line="276" w:lineRule="auto"/>
        <w:ind w:hanging="720"/>
        <w:rPr>
          <w:rFonts w:ascii="Arial" w:hAnsi="Arial" w:cs="Arial"/>
          <w:color w:val="000000" w:themeColor="text1"/>
          <w:szCs w:val="22"/>
          <w:lang w:val="en-GB"/>
        </w:rPr>
      </w:pPr>
      <w:r w:rsidRPr="00351F34">
        <w:rPr>
          <w:rFonts w:ascii="Arial" w:hAnsi="Arial" w:cs="Arial"/>
          <w:color w:val="000000" w:themeColor="text1"/>
          <w:szCs w:val="22"/>
          <w:lang w:val="en-GB"/>
        </w:rPr>
        <w:t xml:space="preserve">(a) Name: </w:t>
      </w:r>
    </w:p>
    <w:p w:rsidR="003F7CDB" w:rsidRPr="00351F34" w:rsidRDefault="00D90005">
      <w:pPr>
        <w:pStyle w:val="SHDPp"/>
        <w:spacing w:line="276" w:lineRule="auto"/>
        <w:ind w:firstLine="720"/>
        <w:rPr>
          <w:rFonts w:ascii="Arial" w:hAnsi="Arial" w:cs="Arial"/>
          <w:color w:val="000000" w:themeColor="text1"/>
          <w:szCs w:val="22"/>
          <w:lang w:val="en-GB"/>
        </w:rPr>
      </w:pPr>
      <w:r w:rsidRPr="00351F34">
        <w:rPr>
          <w:rFonts w:ascii="Arial" w:hAnsi="Arial" w:cs="Arial"/>
          <w:color w:val="000000" w:themeColor="text1"/>
          <w:szCs w:val="22"/>
          <w:lang w:val="en-GB"/>
        </w:rPr>
        <w:t xml:space="preserve">(b) </w:t>
      </w:r>
      <w:r w:rsidRPr="00351F34">
        <w:rPr>
          <w:rFonts w:ascii="Arial" w:hAnsi="Arial" w:cs="Arial"/>
          <w:color w:val="000000" w:themeColor="text1"/>
          <w:szCs w:val="22"/>
          <w:lang w:val="en-GB"/>
        </w:rPr>
        <w:tab/>
        <w:t xml:space="preserve">Country of incorporation: </w:t>
      </w:r>
    </w:p>
    <w:p w:rsidR="003F7CDB" w:rsidRPr="00351F34" w:rsidRDefault="00D90005">
      <w:pPr>
        <w:pStyle w:val="SHDPp"/>
        <w:spacing w:line="276" w:lineRule="auto"/>
        <w:ind w:left="2160" w:hanging="720"/>
        <w:rPr>
          <w:rFonts w:ascii="Arial" w:hAnsi="Arial" w:cs="Arial"/>
          <w:color w:val="000000" w:themeColor="text1"/>
          <w:szCs w:val="22"/>
          <w:lang w:val="en-GB"/>
        </w:rPr>
      </w:pPr>
      <w:r w:rsidRPr="00351F34">
        <w:rPr>
          <w:rFonts w:ascii="Arial" w:hAnsi="Arial" w:cs="Arial"/>
          <w:color w:val="000000" w:themeColor="text1"/>
          <w:szCs w:val="22"/>
          <w:lang w:val="en-GB"/>
        </w:rPr>
        <w:t xml:space="preserve">(c) </w:t>
      </w:r>
      <w:r w:rsidRPr="00351F34">
        <w:rPr>
          <w:rFonts w:ascii="Arial" w:hAnsi="Arial" w:cs="Arial"/>
          <w:color w:val="000000" w:themeColor="text1"/>
          <w:szCs w:val="22"/>
          <w:lang w:val="en-GB"/>
        </w:rPr>
        <w:tab/>
        <w:t xml:space="preserve">Address of the corporate headquarters and its branch office(s), if any, in India: </w:t>
      </w:r>
    </w:p>
    <w:p w:rsidR="003F7CDB" w:rsidRPr="00351F34" w:rsidRDefault="00D90005">
      <w:pPr>
        <w:pStyle w:val="SHDPp"/>
        <w:spacing w:line="276" w:lineRule="auto"/>
        <w:ind w:firstLine="720"/>
        <w:rPr>
          <w:rFonts w:ascii="Arial" w:hAnsi="Arial" w:cs="Arial"/>
          <w:color w:val="000000" w:themeColor="text1"/>
          <w:szCs w:val="22"/>
          <w:lang w:val="en-GB"/>
        </w:rPr>
      </w:pPr>
      <w:r w:rsidRPr="00351F34">
        <w:rPr>
          <w:rFonts w:ascii="Arial" w:hAnsi="Arial" w:cs="Arial"/>
          <w:color w:val="000000" w:themeColor="text1"/>
          <w:szCs w:val="22"/>
          <w:lang w:val="en-GB"/>
        </w:rPr>
        <w:t xml:space="preserve">(d) </w:t>
      </w:r>
      <w:r w:rsidRPr="00351F34">
        <w:rPr>
          <w:rFonts w:ascii="Arial" w:hAnsi="Arial" w:cs="Arial"/>
          <w:color w:val="000000" w:themeColor="text1"/>
          <w:szCs w:val="22"/>
          <w:lang w:val="en-GB"/>
        </w:rPr>
        <w:tab/>
        <w:t xml:space="preserve">Date of incorporation and/or commencement of business: </w:t>
      </w:r>
    </w:p>
    <w:p w:rsidR="003F7CDB" w:rsidRPr="00351F34" w:rsidRDefault="003F7CDB">
      <w:pPr>
        <w:pStyle w:val="SHDPp"/>
        <w:spacing w:line="276" w:lineRule="auto"/>
        <w:rPr>
          <w:rFonts w:ascii="Arial" w:hAnsi="Arial" w:cs="Arial"/>
          <w:color w:val="000000" w:themeColor="text1"/>
          <w:szCs w:val="22"/>
          <w:lang w:val="en-GB"/>
        </w:rPr>
      </w:pPr>
    </w:p>
    <w:p w:rsidR="003F7CDB" w:rsidRPr="00351F34" w:rsidRDefault="00D90005" w:rsidP="001B7BCE">
      <w:pPr>
        <w:pStyle w:val="SHDPp"/>
        <w:numPr>
          <w:ilvl w:val="0"/>
          <w:numId w:val="25"/>
        </w:numPr>
        <w:suppressAutoHyphens w:val="0"/>
        <w:spacing w:line="276" w:lineRule="auto"/>
        <w:ind w:hanging="720"/>
        <w:rPr>
          <w:rFonts w:ascii="Arial" w:hAnsi="Arial" w:cs="Arial"/>
          <w:color w:val="000000" w:themeColor="text1"/>
          <w:szCs w:val="22"/>
          <w:lang w:val="en-GB"/>
        </w:rPr>
      </w:pPr>
      <w:r w:rsidRPr="00351F34">
        <w:rPr>
          <w:rFonts w:ascii="Arial" w:hAnsi="Arial" w:cs="Arial"/>
          <w:color w:val="000000" w:themeColor="text1"/>
          <w:szCs w:val="22"/>
          <w:lang w:val="en-GB"/>
        </w:rPr>
        <w:t xml:space="preserve">Brief description of the Company, including details of its main lines of business and proposed role and responsibilities in this Project: </w:t>
      </w:r>
    </w:p>
    <w:p w:rsidR="003F7CDB" w:rsidRPr="00351F34" w:rsidRDefault="00D90005" w:rsidP="001B7BCE">
      <w:pPr>
        <w:pStyle w:val="SHDPp"/>
        <w:numPr>
          <w:ilvl w:val="0"/>
          <w:numId w:val="25"/>
        </w:numPr>
        <w:suppressAutoHyphens w:val="0"/>
        <w:spacing w:line="276" w:lineRule="auto"/>
        <w:ind w:hanging="720"/>
        <w:rPr>
          <w:rFonts w:ascii="Arial" w:hAnsi="Arial" w:cs="Arial"/>
          <w:color w:val="000000" w:themeColor="text1"/>
          <w:szCs w:val="22"/>
          <w:lang w:val="en-GB"/>
        </w:rPr>
      </w:pPr>
      <w:r w:rsidRPr="00351F34">
        <w:rPr>
          <w:rFonts w:ascii="Arial" w:hAnsi="Arial" w:cs="Arial"/>
          <w:color w:val="000000" w:themeColor="text1"/>
          <w:szCs w:val="22"/>
          <w:lang w:val="en-GB"/>
        </w:rPr>
        <w:t xml:space="preserve">Details of individual(s) who will serve as the point of contact/communication for the Authority: </w:t>
      </w:r>
    </w:p>
    <w:p w:rsidR="003F7CDB" w:rsidRPr="00351F34" w:rsidRDefault="00D90005">
      <w:pPr>
        <w:pStyle w:val="SHDPp"/>
        <w:spacing w:line="276" w:lineRule="auto"/>
        <w:ind w:firstLine="720"/>
        <w:rPr>
          <w:rFonts w:ascii="Arial" w:hAnsi="Arial" w:cs="Arial"/>
          <w:color w:val="000000" w:themeColor="text1"/>
          <w:szCs w:val="22"/>
          <w:lang w:val="en-GB"/>
        </w:rPr>
      </w:pPr>
      <w:r w:rsidRPr="00351F34">
        <w:rPr>
          <w:rFonts w:ascii="Arial" w:hAnsi="Arial" w:cs="Arial"/>
          <w:color w:val="000000" w:themeColor="text1"/>
          <w:szCs w:val="22"/>
          <w:lang w:val="en-GB"/>
        </w:rPr>
        <w:t xml:space="preserve">(a) </w:t>
      </w:r>
      <w:r w:rsidRPr="00351F34">
        <w:rPr>
          <w:rFonts w:ascii="Arial" w:hAnsi="Arial" w:cs="Arial"/>
          <w:color w:val="000000" w:themeColor="text1"/>
          <w:szCs w:val="22"/>
          <w:lang w:val="en-GB"/>
        </w:rPr>
        <w:tab/>
        <w:t xml:space="preserve">Name: </w:t>
      </w:r>
    </w:p>
    <w:p w:rsidR="003F7CDB" w:rsidRPr="00351F34" w:rsidRDefault="00D90005">
      <w:pPr>
        <w:pStyle w:val="SHDPp"/>
        <w:spacing w:line="276" w:lineRule="auto"/>
        <w:ind w:firstLine="720"/>
        <w:rPr>
          <w:rFonts w:ascii="Arial" w:hAnsi="Arial" w:cs="Arial"/>
          <w:color w:val="000000" w:themeColor="text1"/>
          <w:szCs w:val="22"/>
          <w:lang w:val="en-GB"/>
        </w:rPr>
      </w:pPr>
      <w:r w:rsidRPr="00351F34">
        <w:rPr>
          <w:rFonts w:ascii="Arial" w:hAnsi="Arial" w:cs="Arial"/>
          <w:color w:val="000000" w:themeColor="text1"/>
          <w:szCs w:val="22"/>
          <w:lang w:val="en-GB"/>
        </w:rPr>
        <w:t xml:space="preserve">(b) </w:t>
      </w:r>
      <w:r w:rsidRPr="00351F34">
        <w:rPr>
          <w:rFonts w:ascii="Arial" w:hAnsi="Arial" w:cs="Arial"/>
          <w:color w:val="000000" w:themeColor="text1"/>
          <w:szCs w:val="22"/>
          <w:lang w:val="en-GB"/>
        </w:rPr>
        <w:tab/>
        <w:t xml:space="preserve">Designation: </w:t>
      </w:r>
    </w:p>
    <w:p w:rsidR="003F7CDB" w:rsidRPr="00351F34" w:rsidRDefault="00D90005">
      <w:pPr>
        <w:pStyle w:val="SHDPp"/>
        <w:spacing w:line="276" w:lineRule="auto"/>
        <w:ind w:firstLine="720"/>
        <w:rPr>
          <w:rFonts w:ascii="Arial" w:hAnsi="Arial" w:cs="Arial"/>
          <w:color w:val="000000" w:themeColor="text1"/>
          <w:szCs w:val="22"/>
          <w:lang w:val="en-GB"/>
        </w:rPr>
      </w:pPr>
      <w:r w:rsidRPr="00351F34">
        <w:rPr>
          <w:rFonts w:ascii="Arial" w:hAnsi="Arial" w:cs="Arial"/>
          <w:color w:val="000000" w:themeColor="text1"/>
          <w:szCs w:val="22"/>
          <w:lang w:val="en-GB"/>
        </w:rPr>
        <w:t xml:space="preserve">(c) </w:t>
      </w:r>
      <w:r w:rsidRPr="00351F34">
        <w:rPr>
          <w:rFonts w:ascii="Arial" w:hAnsi="Arial" w:cs="Arial"/>
          <w:color w:val="000000" w:themeColor="text1"/>
          <w:szCs w:val="22"/>
          <w:lang w:val="en-GB"/>
        </w:rPr>
        <w:tab/>
        <w:t xml:space="preserve">Company: </w:t>
      </w:r>
    </w:p>
    <w:p w:rsidR="003F7CDB" w:rsidRPr="00351F34" w:rsidRDefault="00D90005">
      <w:pPr>
        <w:pStyle w:val="SHDPp"/>
        <w:spacing w:line="276" w:lineRule="auto"/>
        <w:ind w:firstLine="720"/>
        <w:rPr>
          <w:rFonts w:ascii="Arial" w:hAnsi="Arial" w:cs="Arial"/>
          <w:color w:val="000000" w:themeColor="text1"/>
          <w:szCs w:val="22"/>
          <w:lang w:val="en-GB"/>
        </w:rPr>
      </w:pPr>
      <w:r w:rsidRPr="00351F34">
        <w:rPr>
          <w:rFonts w:ascii="Arial" w:hAnsi="Arial" w:cs="Arial"/>
          <w:color w:val="000000" w:themeColor="text1"/>
          <w:szCs w:val="22"/>
          <w:lang w:val="en-GB"/>
        </w:rPr>
        <w:t xml:space="preserve">(d) </w:t>
      </w:r>
      <w:r w:rsidRPr="00351F34">
        <w:rPr>
          <w:rFonts w:ascii="Arial" w:hAnsi="Arial" w:cs="Arial"/>
          <w:color w:val="000000" w:themeColor="text1"/>
          <w:szCs w:val="22"/>
          <w:lang w:val="en-GB"/>
        </w:rPr>
        <w:tab/>
        <w:t xml:space="preserve">Address: </w:t>
      </w:r>
    </w:p>
    <w:p w:rsidR="003F7CDB" w:rsidRPr="00351F34" w:rsidRDefault="00D90005">
      <w:pPr>
        <w:pStyle w:val="SHDPp"/>
        <w:spacing w:line="276" w:lineRule="auto"/>
        <w:ind w:firstLine="720"/>
        <w:rPr>
          <w:rFonts w:ascii="Arial" w:hAnsi="Arial" w:cs="Arial"/>
          <w:color w:val="000000" w:themeColor="text1"/>
          <w:szCs w:val="22"/>
          <w:lang w:val="en-GB"/>
        </w:rPr>
      </w:pPr>
      <w:r w:rsidRPr="00351F34">
        <w:rPr>
          <w:rFonts w:ascii="Arial" w:hAnsi="Arial" w:cs="Arial"/>
          <w:color w:val="000000" w:themeColor="text1"/>
          <w:szCs w:val="22"/>
          <w:lang w:val="en-GB"/>
        </w:rPr>
        <w:t xml:space="preserve">(e) </w:t>
      </w:r>
      <w:r w:rsidRPr="00351F34">
        <w:rPr>
          <w:rFonts w:ascii="Arial" w:hAnsi="Arial" w:cs="Arial"/>
          <w:color w:val="000000" w:themeColor="text1"/>
          <w:szCs w:val="22"/>
          <w:lang w:val="en-GB"/>
        </w:rPr>
        <w:tab/>
        <w:t xml:space="preserve">Telephone Number/Mobile Number: </w:t>
      </w:r>
    </w:p>
    <w:p w:rsidR="003F7CDB" w:rsidRPr="00351F34" w:rsidRDefault="00D90005">
      <w:pPr>
        <w:pStyle w:val="SHDPp"/>
        <w:spacing w:line="276" w:lineRule="auto"/>
        <w:ind w:firstLine="720"/>
        <w:rPr>
          <w:rFonts w:ascii="Arial" w:hAnsi="Arial" w:cs="Arial"/>
          <w:color w:val="000000" w:themeColor="text1"/>
          <w:szCs w:val="22"/>
          <w:lang w:val="en-GB"/>
        </w:rPr>
      </w:pPr>
      <w:r w:rsidRPr="00351F34">
        <w:rPr>
          <w:rFonts w:ascii="Arial" w:hAnsi="Arial" w:cs="Arial"/>
          <w:color w:val="000000" w:themeColor="text1"/>
          <w:szCs w:val="22"/>
          <w:lang w:val="en-GB"/>
        </w:rPr>
        <w:t xml:space="preserve">(f) </w:t>
      </w:r>
      <w:r w:rsidRPr="00351F34">
        <w:rPr>
          <w:rFonts w:ascii="Arial" w:hAnsi="Arial" w:cs="Arial"/>
          <w:color w:val="000000" w:themeColor="text1"/>
          <w:szCs w:val="22"/>
          <w:lang w:val="en-GB"/>
        </w:rPr>
        <w:tab/>
        <w:t xml:space="preserve">E-Mail Address: </w:t>
      </w:r>
    </w:p>
    <w:p w:rsidR="003F7CDB" w:rsidRPr="00351F34" w:rsidRDefault="00D90005">
      <w:pPr>
        <w:pStyle w:val="SHDPp"/>
        <w:spacing w:line="276" w:lineRule="auto"/>
        <w:ind w:firstLine="720"/>
        <w:rPr>
          <w:rFonts w:ascii="Arial" w:hAnsi="Arial" w:cs="Arial"/>
          <w:color w:val="000000" w:themeColor="text1"/>
          <w:szCs w:val="22"/>
          <w:lang w:val="en-GB"/>
        </w:rPr>
      </w:pPr>
      <w:r w:rsidRPr="00351F34">
        <w:rPr>
          <w:rFonts w:ascii="Arial" w:hAnsi="Arial" w:cs="Arial"/>
          <w:color w:val="000000" w:themeColor="text1"/>
          <w:szCs w:val="22"/>
          <w:lang w:val="en-GB"/>
        </w:rPr>
        <w:t xml:space="preserve"> </w:t>
      </w:r>
    </w:p>
    <w:p w:rsidR="003F7CDB" w:rsidRPr="00351F34" w:rsidRDefault="00D90005" w:rsidP="001B7BCE">
      <w:pPr>
        <w:pStyle w:val="SHDPp"/>
        <w:numPr>
          <w:ilvl w:val="0"/>
          <w:numId w:val="25"/>
        </w:numPr>
        <w:suppressAutoHyphens w:val="0"/>
        <w:spacing w:line="276" w:lineRule="auto"/>
        <w:ind w:hanging="720"/>
        <w:rPr>
          <w:rFonts w:ascii="Arial" w:hAnsi="Arial" w:cs="Arial"/>
          <w:color w:val="000000" w:themeColor="text1"/>
          <w:szCs w:val="22"/>
          <w:lang w:val="en-GB"/>
        </w:rPr>
      </w:pPr>
      <w:r w:rsidRPr="00351F34">
        <w:rPr>
          <w:rFonts w:ascii="Arial" w:hAnsi="Arial" w:cs="Arial"/>
          <w:color w:val="000000" w:themeColor="text1"/>
          <w:szCs w:val="22"/>
          <w:lang w:val="en-GB"/>
        </w:rPr>
        <w:t xml:space="preserve">Particulars of the Authorised Signatory of the Bidder: </w:t>
      </w:r>
    </w:p>
    <w:p w:rsidR="003F7CDB" w:rsidRPr="00351F34" w:rsidRDefault="00D90005">
      <w:pPr>
        <w:pStyle w:val="SHDPp"/>
        <w:spacing w:line="276" w:lineRule="auto"/>
        <w:ind w:firstLine="720"/>
        <w:rPr>
          <w:rFonts w:ascii="Arial" w:hAnsi="Arial" w:cs="Arial"/>
          <w:color w:val="000000" w:themeColor="text1"/>
          <w:szCs w:val="22"/>
          <w:lang w:val="en-GB"/>
        </w:rPr>
      </w:pPr>
      <w:r w:rsidRPr="00351F34">
        <w:rPr>
          <w:rFonts w:ascii="Arial" w:hAnsi="Arial" w:cs="Arial"/>
          <w:color w:val="000000" w:themeColor="text1"/>
          <w:szCs w:val="22"/>
          <w:lang w:val="en-GB"/>
        </w:rPr>
        <w:t xml:space="preserve">(a) </w:t>
      </w:r>
      <w:r w:rsidRPr="00351F34">
        <w:rPr>
          <w:rFonts w:ascii="Arial" w:hAnsi="Arial" w:cs="Arial"/>
          <w:color w:val="000000" w:themeColor="text1"/>
          <w:szCs w:val="22"/>
          <w:lang w:val="en-GB"/>
        </w:rPr>
        <w:tab/>
        <w:t xml:space="preserve">Name: </w:t>
      </w:r>
    </w:p>
    <w:p w:rsidR="003F7CDB" w:rsidRPr="00351F34" w:rsidRDefault="00D90005">
      <w:pPr>
        <w:pStyle w:val="SHDPp"/>
        <w:spacing w:line="276" w:lineRule="auto"/>
        <w:ind w:firstLine="720"/>
        <w:rPr>
          <w:rFonts w:ascii="Arial" w:hAnsi="Arial" w:cs="Arial"/>
          <w:color w:val="000000" w:themeColor="text1"/>
          <w:szCs w:val="22"/>
          <w:lang w:val="en-GB"/>
        </w:rPr>
      </w:pPr>
      <w:r w:rsidRPr="00351F34">
        <w:rPr>
          <w:rFonts w:ascii="Arial" w:hAnsi="Arial" w:cs="Arial"/>
          <w:color w:val="000000" w:themeColor="text1"/>
          <w:szCs w:val="22"/>
          <w:lang w:val="en-GB"/>
        </w:rPr>
        <w:t xml:space="preserve">(b) </w:t>
      </w:r>
      <w:r w:rsidRPr="00351F34">
        <w:rPr>
          <w:rFonts w:ascii="Arial" w:hAnsi="Arial" w:cs="Arial"/>
          <w:color w:val="000000" w:themeColor="text1"/>
          <w:szCs w:val="22"/>
          <w:lang w:val="en-GB"/>
        </w:rPr>
        <w:tab/>
        <w:t xml:space="preserve">Designation: </w:t>
      </w:r>
    </w:p>
    <w:p w:rsidR="003F7CDB" w:rsidRPr="00351F34" w:rsidRDefault="00D90005">
      <w:pPr>
        <w:pStyle w:val="SHDPp"/>
        <w:spacing w:line="276" w:lineRule="auto"/>
        <w:ind w:firstLine="720"/>
        <w:rPr>
          <w:rFonts w:ascii="Arial" w:hAnsi="Arial" w:cs="Arial"/>
          <w:color w:val="000000" w:themeColor="text1"/>
          <w:szCs w:val="22"/>
          <w:lang w:val="en-GB"/>
        </w:rPr>
      </w:pPr>
      <w:r w:rsidRPr="00351F34">
        <w:rPr>
          <w:rFonts w:ascii="Arial" w:hAnsi="Arial" w:cs="Arial"/>
          <w:color w:val="000000" w:themeColor="text1"/>
          <w:szCs w:val="22"/>
          <w:lang w:val="en-GB"/>
        </w:rPr>
        <w:t xml:space="preserve">(c) </w:t>
      </w:r>
      <w:r w:rsidRPr="00351F34">
        <w:rPr>
          <w:rFonts w:ascii="Arial" w:hAnsi="Arial" w:cs="Arial"/>
          <w:color w:val="000000" w:themeColor="text1"/>
          <w:szCs w:val="22"/>
          <w:lang w:val="en-GB"/>
        </w:rPr>
        <w:tab/>
        <w:t xml:space="preserve">Address: </w:t>
      </w:r>
    </w:p>
    <w:p w:rsidR="003F7CDB" w:rsidRPr="00351F34" w:rsidRDefault="00D90005">
      <w:pPr>
        <w:pStyle w:val="SHDPp"/>
        <w:spacing w:line="276" w:lineRule="auto"/>
        <w:ind w:firstLine="720"/>
        <w:rPr>
          <w:rFonts w:ascii="Arial" w:hAnsi="Arial" w:cs="Arial"/>
          <w:color w:val="000000" w:themeColor="text1"/>
          <w:szCs w:val="22"/>
          <w:lang w:val="en-GB"/>
        </w:rPr>
      </w:pPr>
      <w:r w:rsidRPr="00351F34">
        <w:rPr>
          <w:rFonts w:ascii="Arial" w:hAnsi="Arial" w:cs="Arial"/>
          <w:color w:val="000000" w:themeColor="text1"/>
          <w:szCs w:val="22"/>
          <w:lang w:val="en-GB"/>
        </w:rPr>
        <w:t xml:space="preserve">(d) </w:t>
      </w:r>
      <w:r w:rsidRPr="00351F34">
        <w:rPr>
          <w:rFonts w:ascii="Arial" w:hAnsi="Arial" w:cs="Arial"/>
          <w:color w:val="000000" w:themeColor="text1"/>
          <w:szCs w:val="22"/>
          <w:lang w:val="en-GB"/>
        </w:rPr>
        <w:tab/>
        <w:t xml:space="preserve">Phone Number: </w:t>
      </w:r>
    </w:p>
    <w:p w:rsidR="003F7CDB" w:rsidRPr="00351F34" w:rsidRDefault="00D90005">
      <w:pPr>
        <w:pStyle w:val="SHDPp"/>
        <w:spacing w:line="276" w:lineRule="auto"/>
        <w:ind w:firstLine="720"/>
        <w:rPr>
          <w:rFonts w:ascii="Arial" w:hAnsi="Arial" w:cs="Arial"/>
          <w:color w:val="000000" w:themeColor="text1"/>
          <w:szCs w:val="22"/>
          <w:lang w:val="en-GB"/>
        </w:rPr>
      </w:pPr>
      <w:r w:rsidRPr="00351F34">
        <w:rPr>
          <w:rFonts w:ascii="Arial" w:hAnsi="Arial" w:cs="Arial"/>
          <w:color w:val="000000" w:themeColor="text1"/>
          <w:szCs w:val="22"/>
          <w:lang w:val="en-GB"/>
        </w:rPr>
        <w:t xml:space="preserve">(e) </w:t>
      </w:r>
      <w:r w:rsidRPr="00351F34">
        <w:rPr>
          <w:rFonts w:ascii="Arial" w:hAnsi="Arial" w:cs="Arial"/>
          <w:color w:val="000000" w:themeColor="text1"/>
          <w:szCs w:val="22"/>
          <w:lang w:val="en-GB"/>
        </w:rPr>
        <w:tab/>
        <w:t>E-mail Address</w:t>
      </w:r>
      <w:r w:rsidR="009864CD" w:rsidRPr="00351F34">
        <w:rPr>
          <w:rFonts w:ascii="Arial" w:hAnsi="Arial" w:cs="Arial"/>
          <w:color w:val="000000" w:themeColor="text1"/>
          <w:szCs w:val="22"/>
          <w:lang w:val="en-GB"/>
        </w:rPr>
        <w:t>:</w:t>
      </w:r>
    </w:p>
    <w:p w:rsidR="003F7CDB" w:rsidRPr="00351F34" w:rsidRDefault="00D90005" w:rsidP="001B7BCE">
      <w:pPr>
        <w:pStyle w:val="SHDPp"/>
        <w:numPr>
          <w:ilvl w:val="0"/>
          <w:numId w:val="25"/>
        </w:numPr>
        <w:suppressAutoHyphens w:val="0"/>
        <w:spacing w:line="276" w:lineRule="auto"/>
        <w:ind w:hanging="720"/>
        <w:rPr>
          <w:rFonts w:ascii="Arial" w:hAnsi="Arial" w:cs="Arial"/>
          <w:color w:val="000000" w:themeColor="text1"/>
          <w:szCs w:val="22"/>
          <w:lang w:val="en-GB"/>
        </w:rPr>
      </w:pPr>
      <w:r w:rsidRPr="00351F34">
        <w:rPr>
          <w:rFonts w:ascii="Arial" w:hAnsi="Arial" w:cs="Arial"/>
          <w:color w:val="000000" w:themeColor="text1"/>
          <w:szCs w:val="22"/>
          <w:lang w:val="en-GB"/>
        </w:rPr>
        <w:t xml:space="preserve">In case of a Consortium: </w:t>
      </w:r>
    </w:p>
    <w:p w:rsidR="003F7CDB" w:rsidRPr="00351F34" w:rsidRDefault="00D90005">
      <w:pPr>
        <w:pStyle w:val="SHDPp"/>
        <w:spacing w:line="276" w:lineRule="auto"/>
        <w:ind w:left="2160" w:hanging="720"/>
        <w:rPr>
          <w:rFonts w:ascii="Arial" w:hAnsi="Arial" w:cs="Arial"/>
          <w:color w:val="000000" w:themeColor="text1"/>
          <w:szCs w:val="22"/>
          <w:lang w:val="en-GB"/>
        </w:rPr>
      </w:pPr>
      <w:r w:rsidRPr="00351F34">
        <w:rPr>
          <w:rFonts w:ascii="Arial" w:hAnsi="Arial" w:cs="Arial"/>
          <w:color w:val="000000" w:themeColor="text1"/>
          <w:szCs w:val="22"/>
          <w:lang w:val="en-GB"/>
        </w:rPr>
        <w:t xml:space="preserve">(a) </w:t>
      </w:r>
      <w:r w:rsidRPr="00351F34">
        <w:rPr>
          <w:rFonts w:ascii="Arial" w:hAnsi="Arial" w:cs="Arial"/>
          <w:color w:val="000000" w:themeColor="text1"/>
          <w:szCs w:val="22"/>
          <w:lang w:val="en-GB"/>
        </w:rPr>
        <w:tab/>
        <w:t xml:space="preserve">The information above (1-4) should be provided for all the members of the Consortium. </w:t>
      </w:r>
    </w:p>
    <w:p w:rsidR="003F7CDB" w:rsidRPr="00351F34" w:rsidRDefault="00D90005">
      <w:pPr>
        <w:pStyle w:val="SHDPp"/>
        <w:spacing w:line="276" w:lineRule="auto"/>
        <w:ind w:left="2160" w:hanging="720"/>
        <w:rPr>
          <w:rFonts w:ascii="Arial" w:hAnsi="Arial" w:cs="Arial"/>
          <w:color w:val="000000" w:themeColor="text1"/>
          <w:szCs w:val="22"/>
          <w:lang w:val="en-GB"/>
        </w:rPr>
      </w:pPr>
      <w:r w:rsidRPr="00351F34">
        <w:rPr>
          <w:rFonts w:ascii="Arial" w:hAnsi="Arial" w:cs="Arial"/>
          <w:color w:val="000000" w:themeColor="text1"/>
          <w:szCs w:val="22"/>
          <w:lang w:val="en-GB"/>
        </w:rPr>
        <w:t xml:space="preserve">(b) </w:t>
      </w:r>
      <w:r w:rsidRPr="00351F34">
        <w:rPr>
          <w:rFonts w:ascii="Arial" w:hAnsi="Arial" w:cs="Arial"/>
          <w:color w:val="000000" w:themeColor="text1"/>
          <w:szCs w:val="22"/>
          <w:lang w:val="en-GB"/>
        </w:rPr>
        <w:tab/>
        <w:t xml:space="preserve">A copy of the Memorandum of Understanding, as envisaged in </w:t>
      </w:r>
      <w:r w:rsidRPr="00351F34">
        <w:rPr>
          <w:rFonts w:ascii="Arial" w:hAnsi="Arial" w:cs="Arial"/>
          <w:b/>
          <w:bCs/>
          <w:color w:val="000000" w:themeColor="text1"/>
          <w:szCs w:val="22"/>
          <w:lang w:val="en-GB"/>
        </w:rPr>
        <w:t>Clause 2.1.2 (f)</w:t>
      </w:r>
      <w:r w:rsidRPr="00351F34">
        <w:rPr>
          <w:rFonts w:ascii="Arial" w:hAnsi="Arial" w:cs="Arial"/>
          <w:b/>
          <w:color w:val="000000" w:themeColor="text1"/>
          <w:szCs w:val="22"/>
          <w:lang w:val="en-GB"/>
        </w:rPr>
        <w:t>,</w:t>
      </w:r>
      <w:r w:rsidRPr="00351F34">
        <w:rPr>
          <w:rFonts w:ascii="Arial" w:hAnsi="Arial" w:cs="Arial"/>
          <w:color w:val="000000" w:themeColor="text1"/>
          <w:szCs w:val="22"/>
          <w:lang w:val="en-GB"/>
        </w:rPr>
        <w:t xml:space="preserve"> should be attached to the Bid. </w:t>
      </w:r>
    </w:p>
    <w:p w:rsidR="003F7CDB" w:rsidRPr="00351F34" w:rsidRDefault="00D90005">
      <w:pPr>
        <w:pStyle w:val="SHDPp"/>
        <w:spacing w:line="276" w:lineRule="auto"/>
        <w:ind w:left="2160" w:hanging="720"/>
        <w:rPr>
          <w:rFonts w:ascii="Arial" w:hAnsi="Arial" w:cs="Arial"/>
          <w:color w:val="000000" w:themeColor="text1"/>
          <w:szCs w:val="22"/>
          <w:lang w:val="en-GB"/>
        </w:rPr>
      </w:pPr>
      <w:r w:rsidRPr="00351F34">
        <w:rPr>
          <w:rFonts w:ascii="Arial" w:hAnsi="Arial" w:cs="Arial"/>
          <w:color w:val="000000" w:themeColor="text1"/>
          <w:szCs w:val="22"/>
          <w:lang w:val="en-GB"/>
        </w:rPr>
        <w:t xml:space="preserve"> (c) </w:t>
      </w:r>
      <w:r w:rsidRPr="00351F34">
        <w:rPr>
          <w:rFonts w:ascii="Arial" w:hAnsi="Arial" w:cs="Arial"/>
          <w:color w:val="000000" w:themeColor="text1"/>
          <w:szCs w:val="22"/>
          <w:lang w:val="en-GB"/>
        </w:rPr>
        <w:tab/>
        <w:t xml:space="preserve">Information regarding role of each Member should be provided as per the Table below: </w:t>
      </w:r>
    </w:p>
    <w:p w:rsidR="003F7CDB" w:rsidRPr="00351F34" w:rsidRDefault="003F7CDB">
      <w:pPr>
        <w:pStyle w:val="SHDPp"/>
        <w:spacing w:line="276" w:lineRule="auto"/>
        <w:ind w:left="2160" w:hanging="720"/>
        <w:rPr>
          <w:rFonts w:ascii="Arial" w:hAnsi="Arial" w:cs="Arial"/>
          <w:color w:val="000000" w:themeColor="text1"/>
          <w:szCs w:val="22"/>
          <w:lang w:val="en-GB"/>
        </w:rPr>
      </w:pPr>
    </w:p>
    <w:tbl>
      <w:tblPr>
        <w:tblW w:w="4234" w:type="pct"/>
        <w:tblInd w:w="1234" w:type="dxa"/>
        <w:tblLook w:val="04A0" w:firstRow="1" w:lastRow="0" w:firstColumn="1" w:lastColumn="0" w:noHBand="0" w:noVBand="1"/>
      </w:tblPr>
      <w:tblGrid>
        <w:gridCol w:w="546"/>
        <w:gridCol w:w="2550"/>
        <w:gridCol w:w="4161"/>
      </w:tblGrid>
      <w:tr w:rsidR="00D90005" w:rsidRPr="00351F34" w:rsidTr="009864CD">
        <w:trPr>
          <w:trHeight w:val="1100"/>
          <w:tblHeader/>
        </w:trPr>
        <w:tc>
          <w:tcPr>
            <w:tcW w:w="376" w:type="pct"/>
            <w:tcBorders>
              <w:top w:val="single" w:sz="6" w:space="0" w:color="000000"/>
              <w:left w:val="single" w:sz="6" w:space="0" w:color="000000"/>
              <w:bottom w:val="single" w:sz="6" w:space="0" w:color="000000"/>
              <w:right w:val="single" w:sz="6" w:space="0" w:color="000000"/>
            </w:tcBorders>
            <w:shd w:val="clear" w:color="auto" w:fill="auto"/>
          </w:tcPr>
          <w:p w:rsidR="003F7CDB" w:rsidRPr="00351F34" w:rsidRDefault="00D90005" w:rsidP="009864CD">
            <w:pPr>
              <w:pStyle w:val="SHDPp"/>
              <w:spacing w:line="276" w:lineRule="auto"/>
              <w:ind w:left="-90"/>
              <w:jc w:val="left"/>
              <w:rPr>
                <w:rFonts w:ascii="Arial" w:hAnsi="Arial" w:cs="Arial"/>
                <w:b/>
                <w:color w:val="000000" w:themeColor="text1"/>
                <w:szCs w:val="22"/>
                <w:lang w:val="en-GB"/>
              </w:rPr>
            </w:pPr>
            <w:r w:rsidRPr="00351F34">
              <w:rPr>
                <w:rFonts w:ascii="Arial" w:hAnsi="Arial" w:cs="Arial"/>
                <w:b/>
                <w:color w:val="000000" w:themeColor="text1"/>
                <w:szCs w:val="22"/>
                <w:lang w:val="en-GB"/>
              </w:rPr>
              <w:lastRenderedPageBreak/>
              <w:t>Sl. No.</w:t>
            </w:r>
          </w:p>
        </w:tc>
        <w:tc>
          <w:tcPr>
            <w:tcW w:w="1757" w:type="pct"/>
            <w:tcBorders>
              <w:top w:val="single" w:sz="6" w:space="0" w:color="000000"/>
              <w:left w:val="single" w:sz="6" w:space="0" w:color="000000"/>
              <w:bottom w:val="single" w:sz="6" w:space="0" w:color="000000"/>
              <w:right w:val="single" w:sz="6" w:space="0" w:color="000000"/>
            </w:tcBorders>
            <w:shd w:val="clear" w:color="auto" w:fill="auto"/>
          </w:tcPr>
          <w:p w:rsidR="003F7CDB" w:rsidRPr="00351F34" w:rsidRDefault="00D90005" w:rsidP="009864CD">
            <w:pPr>
              <w:pStyle w:val="SHDPp"/>
              <w:spacing w:line="276" w:lineRule="auto"/>
              <w:ind w:left="-111"/>
              <w:jc w:val="left"/>
              <w:rPr>
                <w:rFonts w:ascii="Arial" w:hAnsi="Arial" w:cs="Arial"/>
                <w:b/>
                <w:color w:val="000000" w:themeColor="text1"/>
                <w:szCs w:val="22"/>
                <w:lang w:val="en-GB"/>
              </w:rPr>
            </w:pPr>
            <w:r w:rsidRPr="00351F34">
              <w:rPr>
                <w:rFonts w:ascii="Arial" w:hAnsi="Arial" w:cs="Arial"/>
                <w:b/>
                <w:color w:val="000000" w:themeColor="text1"/>
                <w:szCs w:val="22"/>
                <w:lang w:val="en-GB"/>
              </w:rPr>
              <w:t>Name of Member</w:t>
            </w:r>
          </w:p>
        </w:tc>
        <w:tc>
          <w:tcPr>
            <w:tcW w:w="2867" w:type="pct"/>
            <w:tcBorders>
              <w:top w:val="single" w:sz="6" w:space="0" w:color="000000"/>
              <w:left w:val="single" w:sz="6" w:space="0" w:color="000000"/>
              <w:bottom w:val="single" w:sz="6" w:space="0" w:color="000000"/>
              <w:right w:val="single" w:sz="6" w:space="0" w:color="000000"/>
            </w:tcBorders>
            <w:shd w:val="clear" w:color="auto" w:fill="auto"/>
          </w:tcPr>
          <w:p w:rsidR="003F7CDB" w:rsidRPr="00351F34" w:rsidRDefault="00D90005" w:rsidP="009864CD">
            <w:pPr>
              <w:pStyle w:val="SHDPp"/>
              <w:spacing w:line="276" w:lineRule="auto"/>
              <w:ind w:left="0"/>
              <w:jc w:val="left"/>
              <w:rPr>
                <w:rFonts w:ascii="Arial" w:hAnsi="Arial" w:cs="Arial"/>
                <w:b/>
                <w:color w:val="000000" w:themeColor="text1"/>
                <w:szCs w:val="22"/>
                <w:lang w:val="en-GB"/>
              </w:rPr>
            </w:pPr>
            <w:r w:rsidRPr="00351F34">
              <w:rPr>
                <w:rFonts w:ascii="Arial" w:hAnsi="Arial" w:cs="Arial"/>
                <w:b/>
                <w:color w:val="000000" w:themeColor="text1"/>
                <w:szCs w:val="22"/>
                <w:lang w:val="en-GB"/>
              </w:rPr>
              <w:t>Role</w:t>
            </w:r>
          </w:p>
        </w:tc>
      </w:tr>
      <w:tr w:rsidR="00D90005" w:rsidRPr="00351F34" w:rsidTr="009864CD">
        <w:trPr>
          <w:trHeight w:val="370"/>
        </w:trPr>
        <w:tc>
          <w:tcPr>
            <w:tcW w:w="376" w:type="pct"/>
            <w:tcBorders>
              <w:top w:val="single" w:sz="6" w:space="0" w:color="000000"/>
              <w:left w:val="single" w:sz="4" w:space="0" w:color="000000"/>
              <w:bottom w:val="single" w:sz="4" w:space="0" w:color="000000"/>
              <w:right w:val="single" w:sz="4" w:space="0" w:color="000000"/>
            </w:tcBorders>
            <w:shd w:val="clear" w:color="auto" w:fill="auto"/>
          </w:tcPr>
          <w:p w:rsidR="003F7CDB" w:rsidRPr="00351F34" w:rsidRDefault="00D90005" w:rsidP="009864CD">
            <w:pPr>
              <w:pStyle w:val="SHDPp"/>
              <w:spacing w:line="276" w:lineRule="auto"/>
              <w:ind w:left="-90"/>
              <w:jc w:val="left"/>
              <w:rPr>
                <w:rFonts w:ascii="Arial" w:hAnsi="Arial" w:cs="Arial"/>
                <w:color w:val="000000" w:themeColor="text1"/>
                <w:szCs w:val="22"/>
                <w:lang w:val="en-GB"/>
              </w:rPr>
            </w:pPr>
            <w:r w:rsidRPr="00351F34">
              <w:rPr>
                <w:rFonts w:ascii="Arial" w:hAnsi="Arial" w:cs="Arial"/>
                <w:color w:val="000000" w:themeColor="text1"/>
                <w:szCs w:val="22"/>
                <w:lang w:val="en-GB"/>
              </w:rPr>
              <w:t>1.</w:t>
            </w:r>
          </w:p>
        </w:tc>
        <w:tc>
          <w:tcPr>
            <w:tcW w:w="1757" w:type="pct"/>
            <w:tcBorders>
              <w:top w:val="single" w:sz="6" w:space="0" w:color="000000"/>
              <w:left w:val="single" w:sz="4" w:space="0" w:color="000000"/>
              <w:bottom w:val="single" w:sz="4" w:space="0" w:color="000000"/>
              <w:right w:val="single" w:sz="4" w:space="0" w:color="000000"/>
            </w:tcBorders>
            <w:shd w:val="clear" w:color="auto" w:fill="auto"/>
          </w:tcPr>
          <w:p w:rsidR="003F7CDB" w:rsidRPr="00351F34" w:rsidRDefault="003F7CDB" w:rsidP="009864CD">
            <w:pPr>
              <w:pStyle w:val="SHDPp"/>
              <w:keepNext/>
              <w:spacing w:before="240" w:line="276" w:lineRule="auto"/>
              <w:jc w:val="left"/>
              <w:outlineLvl w:val="0"/>
              <w:rPr>
                <w:rFonts w:ascii="Arial" w:hAnsi="Arial" w:cs="Arial"/>
                <w:color w:val="000000" w:themeColor="text1"/>
                <w:szCs w:val="22"/>
                <w:lang w:val="en-GB"/>
              </w:rPr>
            </w:pPr>
          </w:p>
        </w:tc>
        <w:tc>
          <w:tcPr>
            <w:tcW w:w="2867" w:type="pct"/>
            <w:tcBorders>
              <w:top w:val="single" w:sz="6" w:space="0" w:color="000000"/>
              <w:left w:val="single" w:sz="4" w:space="0" w:color="000000"/>
              <w:bottom w:val="single" w:sz="4" w:space="0" w:color="000000"/>
              <w:right w:val="single" w:sz="4" w:space="0" w:color="000000"/>
            </w:tcBorders>
            <w:shd w:val="clear" w:color="auto" w:fill="auto"/>
          </w:tcPr>
          <w:p w:rsidR="003F7CDB" w:rsidRPr="00351F34" w:rsidRDefault="003F7CDB" w:rsidP="009864CD">
            <w:pPr>
              <w:pStyle w:val="SHDPp"/>
              <w:keepNext/>
              <w:spacing w:before="240" w:line="276" w:lineRule="auto"/>
              <w:jc w:val="left"/>
              <w:outlineLvl w:val="0"/>
              <w:rPr>
                <w:rFonts w:ascii="Arial" w:hAnsi="Arial" w:cs="Arial"/>
                <w:color w:val="000000" w:themeColor="text1"/>
                <w:szCs w:val="22"/>
                <w:lang w:val="en-GB"/>
              </w:rPr>
            </w:pPr>
          </w:p>
        </w:tc>
      </w:tr>
      <w:tr w:rsidR="00D90005" w:rsidRPr="00351F34" w:rsidTr="009864CD">
        <w:trPr>
          <w:trHeight w:val="368"/>
        </w:trPr>
        <w:tc>
          <w:tcPr>
            <w:tcW w:w="376" w:type="pct"/>
            <w:tcBorders>
              <w:top w:val="single" w:sz="4" w:space="0" w:color="000000"/>
              <w:left w:val="single" w:sz="4" w:space="0" w:color="000000"/>
              <w:bottom w:val="single" w:sz="4" w:space="0" w:color="000000"/>
              <w:right w:val="single" w:sz="4" w:space="0" w:color="000000"/>
            </w:tcBorders>
            <w:shd w:val="clear" w:color="auto" w:fill="auto"/>
          </w:tcPr>
          <w:p w:rsidR="003F7CDB" w:rsidRPr="00351F34" w:rsidRDefault="00D90005" w:rsidP="009864CD">
            <w:pPr>
              <w:pStyle w:val="SHDPp"/>
              <w:spacing w:line="276" w:lineRule="auto"/>
              <w:ind w:left="-90"/>
              <w:jc w:val="left"/>
              <w:rPr>
                <w:rFonts w:ascii="Arial" w:hAnsi="Arial" w:cs="Arial"/>
                <w:color w:val="000000" w:themeColor="text1"/>
                <w:szCs w:val="22"/>
                <w:lang w:val="en-GB"/>
              </w:rPr>
            </w:pPr>
            <w:r w:rsidRPr="00351F34">
              <w:rPr>
                <w:rFonts w:ascii="Arial" w:hAnsi="Arial" w:cs="Arial"/>
                <w:color w:val="000000" w:themeColor="text1"/>
                <w:szCs w:val="22"/>
                <w:lang w:val="en-GB"/>
              </w:rPr>
              <w:t>2.</w:t>
            </w:r>
          </w:p>
        </w:tc>
        <w:tc>
          <w:tcPr>
            <w:tcW w:w="1757" w:type="pct"/>
            <w:tcBorders>
              <w:top w:val="single" w:sz="4" w:space="0" w:color="000000"/>
              <w:left w:val="single" w:sz="4" w:space="0" w:color="000000"/>
              <w:bottom w:val="single" w:sz="4" w:space="0" w:color="000000"/>
              <w:right w:val="single" w:sz="4" w:space="0" w:color="000000"/>
            </w:tcBorders>
            <w:shd w:val="clear" w:color="auto" w:fill="auto"/>
          </w:tcPr>
          <w:p w:rsidR="003F7CDB" w:rsidRPr="00351F34" w:rsidRDefault="003F7CDB" w:rsidP="009864CD">
            <w:pPr>
              <w:pStyle w:val="SHDPp"/>
              <w:keepNext/>
              <w:spacing w:before="240" w:line="276" w:lineRule="auto"/>
              <w:jc w:val="left"/>
              <w:outlineLvl w:val="0"/>
              <w:rPr>
                <w:rFonts w:ascii="Arial" w:hAnsi="Arial" w:cs="Arial"/>
                <w:color w:val="000000" w:themeColor="text1"/>
                <w:szCs w:val="22"/>
                <w:lang w:val="en-GB"/>
              </w:rPr>
            </w:pPr>
          </w:p>
        </w:tc>
        <w:tc>
          <w:tcPr>
            <w:tcW w:w="2867" w:type="pct"/>
            <w:tcBorders>
              <w:top w:val="single" w:sz="4" w:space="0" w:color="000000"/>
              <w:left w:val="single" w:sz="4" w:space="0" w:color="000000"/>
              <w:bottom w:val="single" w:sz="4" w:space="0" w:color="000000"/>
              <w:right w:val="single" w:sz="4" w:space="0" w:color="000000"/>
            </w:tcBorders>
            <w:shd w:val="clear" w:color="auto" w:fill="auto"/>
          </w:tcPr>
          <w:p w:rsidR="003F7CDB" w:rsidRPr="00351F34" w:rsidRDefault="003F7CDB" w:rsidP="009864CD">
            <w:pPr>
              <w:pStyle w:val="SHDPp"/>
              <w:keepNext/>
              <w:spacing w:before="240" w:line="276" w:lineRule="auto"/>
              <w:jc w:val="left"/>
              <w:outlineLvl w:val="0"/>
              <w:rPr>
                <w:rFonts w:ascii="Arial" w:hAnsi="Arial" w:cs="Arial"/>
                <w:color w:val="000000" w:themeColor="text1"/>
                <w:szCs w:val="22"/>
                <w:lang w:val="en-GB"/>
              </w:rPr>
            </w:pPr>
          </w:p>
        </w:tc>
      </w:tr>
    </w:tbl>
    <w:p w:rsidR="003F7CDB" w:rsidRPr="00351F34" w:rsidRDefault="003F7CDB">
      <w:pPr>
        <w:pStyle w:val="SHDPp"/>
        <w:spacing w:line="276" w:lineRule="auto"/>
        <w:ind w:left="1440" w:hanging="720"/>
        <w:rPr>
          <w:rFonts w:ascii="Arial" w:hAnsi="Arial" w:cs="Arial"/>
          <w:color w:val="000000" w:themeColor="text1"/>
          <w:szCs w:val="22"/>
          <w:lang w:val="en-GB"/>
        </w:rPr>
      </w:pPr>
    </w:p>
    <w:p w:rsidR="003F7CDB" w:rsidRPr="00351F34" w:rsidRDefault="00D90005">
      <w:pPr>
        <w:pStyle w:val="SHDPp"/>
        <w:spacing w:line="276" w:lineRule="auto"/>
        <w:ind w:left="1440" w:hanging="720"/>
        <w:rPr>
          <w:rFonts w:ascii="Arial" w:hAnsi="Arial" w:cs="Arial"/>
          <w:color w:val="000000" w:themeColor="text1"/>
          <w:szCs w:val="22"/>
          <w:lang w:val="en-GB"/>
        </w:rPr>
      </w:pPr>
      <w:r w:rsidRPr="00351F34">
        <w:rPr>
          <w:rFonts w:ascii="Arial" w:hAnsi="Arial" w:cs="Arial"/>
          <w:color w:val="000000" w:themeColor="text1"/>
          <w:szCs w:val="22"/>
          <w:lang w:val="en-GB"/>
        </w:rPr>
        <w:t xml:space="preserve"> The following information shall also be provided for each Member of the Consortium: </w:t>
      </w:r>
    </w:p>
    <w:p w:rsidR="003F7CDB" w:rsidRPr="00351F34" w:rsidRDefault="00D90005">
      <w:pPr>
        <w:pStyle w:val="SHDPp"/>
        <w:spacing w:line="276" w:lineRule="auto"/>
        <w:rPr>
          <w:rFonts w:ascii="Arial" w:hAnsi="Arial" w:cs="Arial"/>
          <w:color w:val="000000" w:themeColor="text1"/>
          <w:szCs w:val="22"/>
          <w:lang w:val="en-GB"/>
        </w:rPr>
      </w:pPr>
      <w:r w:rsidRPr="00351F34">
        <w:rPr>
          <w:rFonts w:ascii="Arial" w:hAnsi="Arial" w:cs="Arial"/>
          <w:color w:val="000000" w:themeColor="text1"/>
          <w:szCs w:val="22"/>
          <w:lang w:val="en-GB"/>
        </w:rPr>
        <w:t xml:space="preserve">Name of </w:t>
      </w:r>
      <w:r w:rsidRPr="00351F34">
        <w:rPr>
          <w:rFonts w:ascii="Arial" w:hAnsi="Arial" w:cs="Arial"/>
          <w:b/>
          <w:bCs/>
          <w:color w:val="000000" w:themeColor="text1"/>
          <w:szCs w:val="22"/>
          <w:lang w:val="en-GB"/>
        </w:rPr>
        <w:t xml:space="preserve">the </w:t>
      </w:r>
      <w:r w:rsidRPr="00351F34">
        <w:rPr>
          <w:rFonts w:ascii="Arial" w:hAnsi="Arial" w:cs="Arial"/>
          <w:color w:val="000000" w:themeColor="text1"/>
          <w:szCs w:val="22"/>
          <w:lang w:val="en-GB"/>
        </w:rPr>
        <w:t>Bidder/</w:t>
      </w:r>
      <w:r w:rsidRPr="00351F34">
        <w:rPr>
          <w:rFonts w:ascii="Arial" w:hAnsi="Arial" w:cs="Arial"/>
          <w:b/>
          <w:bCs/>
          <w:color w:val="000000" w:themeColor="text1"/>
          <w:szCs w:val="22"/>
          <w:lang w:val="en-GB"/>
        </w:rPr>
        <w:t>Members</w:t>
      </w:r>
      <w:r w:rsidRPr="00351F34">
        <w:rPr>
          <w:rFonts w:ascii="Arial" w:hAnsi="Arial" w:cs="Arial"/>
          <w:color w:val="000000" w:themeColor="text1"/>
          <w:szCs w:val="22"/>
          <w:lang w:val="en-GB"/>
        </w:rPr>
        <w:t xml:space="preserve"> of Consortium: </w:t>
      </w:r>
    </w:p>
    <w:tbl>
      <w:tblPr>
        <w:tblW w:w="7755" w:type="dxa"/>
        <w:jc w:val="center"/>
        <w:tblLook w:val="04A0" w:firstRow="1" w:lastRow="0" w:firstColumn="1" w:lastColumn="0" w:noHBand="0" w:noVBand="1"/>
      </w:tblPr>
      <w:tblGrid>
        <w:gridCol w:w="1291"/>
        <w:gridCol w:w="3941"/>
        <w:gridCol w:w="1294"/>
        <w:gridCol w:w="1229"/>
      </w:tblGrid>
      <w:tr w:rsidR="00D90005" w:rsidRPr="00351F34" w:rsidTr="009864CD">
        <w:trPr>
          <w:trHeight w:val="500"/>
          <w:jc w:val="center"/>
        </w:trPr>
        <w:tc>
          <w:tcPr>
            <w:tcW w:w="1291" w:type="dxa"/>
            <w:tcBorders>
              <w:top w:val="single" w:sz="6" w:space="0" w:color="000000"/>
              <w:left w:val="single" w:sz="6" w:space="0" w:color="000000"/>
              <w:bottom w:val="single" w:sz="6" w:space="0" w:color="000000"/>
              <w:right w:val="single" w:sz="6" w:space="0" w:color="000000"/>
            </w:tcBorders>
            <w:shd w:val="clear" w:color="auto" w:fill="auto"/>
          </w:tcPr>
          <w:p w:rsidR="003F7CDB" w:rsidRPr="00351F34" w:rsidRDefault="00D90005" w:rsidP="009864CD">
            <w:pPr>
              <w:pStyle w:val="SHDPp"/>
              <w:spacing w:line="276" w:lineRule="auto"/>
              <w:ind w:left="0"/>
              <w:jc w:val="left"/>
              <w:rPr>
                <w:rFonts w:ascii="Arial" w:hAnsi="Arial" w:cs="Arial"/>
                <w:b/>
                <w:color w:val="000000" w:themeColor="text1"/>
                <w:szCs w:val="22"/>
                <w:lang w:val="en-GB"/>
              </w:rPr>
            </w:pPr>
            <w:r w:rsidRPr="00351F34">
              <w:rPr>
                <w:rFonts w:ascii="Arial" w:hAnsi="Arial" w:cs="Arial"/>
                <w:b/>
                <w:color w:val="000000" w:themeColor="text1"/>
                <w:szCs w:val="22"/>
                <w:lang w:val="en-GB"/>
              </w:rPr>
              <w:t>SI. No.</w:t>
            </w:r>
          </w:p>
        </w:tc>
        <w:tc>
          <w:tcPr>
            <w:tcW w:w="3941" w:type="dxa"/>
            <w:tcBorders>
              <w:top w:val="single" w:sz="6" w:space="0" w:color="000000"/>
              <w:left w:val="single" w:sz="6" w:space="0" w:color="000000"/>
              <w:bottom w:val="single" w:sz="6" w:space="0" w:color="000000"/>
              <w:right w:val="single" w:sz="6" w:space="0" w:color="000000"/>
            </w:tcBorders>
            <w:shd w:val="clear" w:color="auto" w:fill="auto"/>
          </w:tcPr>
          <w:p w:rsidR="003F7CDB" w:rsidRPr="00351F34" w:rsidRDefault="00D90005" w:rsidP="009864CD">
            <w:pPr>
              <w:pStyle w:val="SHDPp"/>
              <w:spacing w:line="276" w:lineRule="auto"/>
              <w:ind w:left="0"/>
              <w:jc w:val="left"/>
              <w:rPr>
                <w:rFonts w:ascii="Arial" w:hAnsi="Arial" w:cs="Arial"/>
                <w:b/>
                <w:color w:val="000000" w:themeColor="text1"/>
                <w:szCs w:val="22"/>
                <w:lang w:val="en-GB"/>
              </w:rPr>
            </w:pPr>
            <w:r w:rsidRPr="00351F34">
              <w:rPr>
                <w:rFonts w:ascii="Arial" w:hAnsi="Arial" w:cs="Arial"/>
                <w:b/>
                <w:color w:val="000000" w:themeColor="text1"/>
                <w:szCs w:val="22"/>
                <w:lang w:val="en-GB"/>
              </w:rPr>
              <w:t xml:space="preserve"> Criteria </w:t>
            </w:r>
          </w:p>
        </w:tc>
        <w:tc>
          <w:tcPr>
            <w:tcW w:w="1294" w:type="dxa"/>
            <w:tcBorders>
              <w:top w:val="single" w:sz="6" w:space="0" w:color="000000"/>
              <w:left w:val="single" w:sz="6" w:space="0" w:color="000000"/>
              <w:bottom w:val="single" w:sz="6" w:space="0" w:color="000000"/>
              <w:right w:val="single" w:sz="6" w:space="0" w:color="000000"/>
            </w:tcBorders>
            <w:shd w:val="clear" w:color="auto" w:fill="auto"/>
          </w:tcPr>
          <w:p w:rsidR="003F7CDB" w:rsidRPr="00351F34" w:rsidRDefault="00D90005" w:rsidP="009864CD">
            <w:pPr>
              <w:pStyle w:val="SHDPp"/>
              <w:spacing w:line="276" w:lineRule="auto"/>
              <w:ind w:left="0"/>
              <w:jc w:val="left"/>
              <w:rPr>
                <w:rFonts w:ascii="Arial" w:hAnsi="Arial" w:cs="Arial"/>
                <w:b/>
                <w:color w:val="000000" w:themeColor="text1"/>
                <w:szCs w:val="22"/>
                <w:lang w:val="en-GB"/>
              </w:rPr>
            </w:pPr>
            <w:r w:rsidRPr="00351F34">
              <w:rPr>
                <w:rFonts w:ascii="Arial" w:hAnsi="Arial" w:cs="Arial"/>
                <w:b/>
                <w:color w:val="000000" w:themeColor="text1"/>
                <w:szCs w:val="22"/>
                <w:lang w:val="en-GB"/>
              </w:rPr>
              <w:t>Yes</w:t>
            </w:r>
          </w:p>
        </w:tc>
        <w:tc>
          <w:tcPr>
            <w:tcW w:w="1229" w:type="dxa"/>
            <w:tcBorders>
              <w:top w:val="single" w:sz="6" w:space="0" w:color="000000"/>
              <w:left w:val="single" w:sz="6" w:space="0" w:color="000000"/>
              <w:bottom w:val="single" w:sz="6" w:space="0" w:color="000000"/>
              <w:right w:val="single" w:sz="6" w:space="0" w:color="000000"/>
            </w:tcBorders>
            <w:shd w:val="clear" w:color="auto" w:fill="auto"/>
          </w:tcPr>
          <w:p w:rsidR="003F7CDB" w:rsidRPr="00351F34" w:rsidRDefault="00D90005" w:rsidP="009864CD">
            <w:pPr>
              <w:pStyle w:val="SHDPp"/>
              <w:spacing w:line="276" w:lineRule="auto"/>
              <w:ind w:left="0"/>
              <w:jc w:val="left"/>
              <w:rPr>
                <w:rFonts w:ascii="Arial" w:hAnsi="Arial" w:cs="Arial"/>
                <w:b/>
                <w:color w:val="000000" w:themeColor="text1"/>
                <w:szCs w:val="22"/>
                <w:lang w:val="en-GB"/>
              </w:rPr>
            </w:pPr>
            <w:r w:rsidRPr="00351F34">
              <w:rPr>
                <w:rFonts w:ascii="Arial" w:hAnsi="Arial" w:cs="Arial"/>
                <w:b/>
                <w:color w:val="000000" w:themeColor="text1"/>
                <w:szCs w:val="22"/>
                <w:lang w:val="en-GB"/>
              </w:rPr>
              <w:t>No</w:t>
            </w:r>
          </w:p>
        </w:tc>
      </w:tr>
      <w:tr w:rsidR="00D90005" w:rsidRPr="00351F34" w:rsidTr="009864CD">
        <w:trPr>
          <w:trHeight w:val="1565"/>
          <w:jc w:val="center"/>
        </w:trPr>
        <w:tc>
          <w:tcPr>
            <w:tcW w:w="1291" w:type="dxa"/>
            <w:tcBorders>
              <w:top w:val="single" w:sz="6" w:space="0" w:color="000000"/>
              <w:left w:val="single" w:sz="4" w:space="0" w:color="000000"/>
              <w:bottom w:val="single" w:sz="4" w:space="0" w:color="000000"/>
              <w:right w:val="single" w:sz="4" w:space="0" w:color="000000"/>
            </w:tcBorders>
            <w:shd w:val="clear" w:color="auto" w:fill="auto"/>
          </w:tcPr>
          <w:p w:rsidR="003F7CDB" w:rsidRPr="00351F34" w:rsidRDefault="00D90005" w:rsidP="009864CD">
            <w:pPr>
              <w:pStyle w:val="SHDPp"/>
              <w:spacing w:line="276" w:lineRule="auto"/>
              <w:jc w:val="left"/>
              <w:rPr>
                <w:rFonts w:ascii="Arial" w:hAnsi="Arial" w:cs="Arial"/>
                <w:color w:val="000000" w:themeColor="text1"/>
                <w:szCs w:val="22"/>
                <w:lang w:val="en-GB"/>
              </w:rPr>
            </w:pPr>
            <w:r w:rsidRPr="00351F34">
              <w:rPr>
                <w:rFonts w:ascii="Arial" w:hAnsi="Arial" w:cs="Arial"/>
                <w:color w:val="000000" w:themeColor="text1"/>
                <w:szCs w:val="22"/>
                <w:lang w:val="en-GB"/>
              </w:rPr>
              <w:t xml:space="preserve">1. </w:t>
            </w:r>
          </w:p>
        </w:tc>
        <w:tc>
          <w:tcPr>
            <w:tcW w:w="3941" w:type="dxa"/>
            <w:tcBorders>
              <w:top w:val="single" w:sz="6" w:space="0" w:color="000000"/>
              <w:left w:val="single" w:sz="4" w:space="0" w:color="000000"/>
              <w:bottom w:val="single" w:sz="4" w:space="0" w:color="000000"/>
              <w:right w:val="single" w:sz="4" w:space="0" w:color="000000"/>
            </w:tcBorders>
            <w:shd w:val="clear" w:color="auto" w:fill="auto"/>
          </w:tcPr>
          <w:p w:rsidR="003F7CDB" w:rsidRPr="00351F34" w:rsidRDefault="00D90005" w:rsidP="009864CD">
            <w:pPr>
              <w:pStyle w:val="SHDPp"/>
              <w:spacing w:line="276" w:lineRule="auto"/>
              <w:ind w:left="0"/>
              <w:jc w:val="left"/>
              <w:rPr>
                <w:rFonts w:ascii="Arial" w:hAnsi="Arial" w:cs="Arial"/>
                <w:color w:val="000000" w:themeColor="text1"/>
                <w:szCs w:val="22"/>
                <w:lang w:val="en-GB"/>
              </w:rPr>
            </w:pPr>
            <w:r w:rsidRPr="00351F34">
              <w:rPr>
                <w:rFonts w:ascii="Arial" w:hAnsi="Arial" w:cs="Arial"/>
                <w:color w:val="000000" w:themeColor="text1"/>
                <w:szCs w:val="22"/>
                <w:lang w:val="en-GB"/>
              </w:rPr>
              <w:t xml:space="preserve">Has the Bidder/constituent of the Consortium been barred by the Central/State Government, or any entity controlled by them, from participating in any project (DBOT or otherwise). </w:t>
            </w:r>
          </w:p>
        </w:tc>
        <w:tc>
          <w:tcPr>
            <w:tcW w:w="1294" w:type="dxa"/>
            <w:tcBorders>
              <w:top w:val="single" w:sz="6" w:space="0" w:color="000000"/>
              <w:left w:val="single" w:sz="4" w:space="0" w:color="000000"/>
              <w:bottom w:val="single" w:sz="4" w:space="0" w:color="000000"/>
              <w:right w:val="single" w:sz="4" w:space="0" w:color="000000"/>
            </w:tcBorders>
            <w:shd w:val="clear" w:color="auto" w:fill="auto"/>
          </w:tcPr>
          <w:p w:rsidR="003F7CDB" w:rsidRPr="00351F34" w:rsidRDefault="003F7CDB" w:rsidP="009864CD">
            <w:pPr>
              <w:pStyle w:val="SHDPp"/>
              <w:keepNext/>
              <w:spacing w:before="240" w:line="276" w:lineRule="auto"/>
              <w:jc w:val="left"/>
              <w:outlineLvl w:val="2"/>
              <w:rPr>
                <w:rFonts w:ascii="Arial" w:hAnsi="Arial" w:cs="Arial"/>
                <w:color w:val="000000" w:themeColor="text1"/>
                <w:szCs w:val="22"/>
                <w:lang w:val="en-GB"/>
              </w:rPr>
            </w:pPr>
          </w:p>
        </w:tc>
        <w:tc>
          <w:tcPr>
            <w:tcW w:w="1229" w:type="dxa"/>
            <w:tcBorders>
              <w:top w:val="single" w:sz="6" w:space="0" w:color="000000"/>
              <w:left w:val="single" w:sz="4" w:space="0" w:color="000000"/>
              <w:bottom w:val="single" w:sz="4" w:space="0" w:color="000000"/>
              <w:right w:val="single" w:sz="4" w:space="0" w:color="000000"/>
            </w:tcBorders>
            <w:shd w:val="clear" w:color="auto" w:fill="auto"/>
          </w:tcPr>
          <w:p w:rsidR="003F7CDB" w:rsidRPr="00351F34" w:rsidRDefault="003F7CDB" w:rsidP="009864CD">
            <w:pPr>
              <w:pStyle w:val="SHDPp"/>
              <w:keepNext/>
              <w:spacing w:before="240" w:line="276" w:lineRule="auto"/>
              <w:jc w:val="left"/>
              <w:outlineLvl w:val="2"/>
              <w:rPr>
                <w:rFonts w:ascii="Arial" w:hAnsi="Arial" w:cs="Arial"/>
                <w:color w:val="000000" w:themeColor="text1"/>
                <w:szCs w:val="22"/>
                <w:lang w:val="en-GB"/>
              </w:rPr>
            </w:pPr>
          </w:p>
        </w:tc>
      </w:tr>
      <w:tr w:rsidR="00D90005" w:rsidRPr="00351F34" w:rsidTr="009864CD">
        <w:trPr>
          <w:trHeight w:val="850"/>
          <w:jc w:val="center"/>
        </w:trPr>
        <w:tc>
          <w:tcPr>
            <w:tcW w:w="1291" w:type="dxa"/>
            <w:tcBorders>
              <w:top w:val="single" w:sz="4" w:space="0" w:color="000000"/>
              <w:left w:val="single" w:sz="4" w:space="0" w:color="000000"/>
              <w:bottom w:val="single" w:sz="4" w:space="0" w:color="000000"/>
              <w:right w:val="single" w:sz="4" w:space="0" w:color="000000"/>
            </w:tcBorders>
            <w:shd w:val="clear" w:color="auto" w:fill="auto"/>
          </w:tcPr>
          <w:p w:rsidR="003F7CDB" w:rsidRPr="00351F34" w:rsidRDefault="00D90005" w:rsidP="009864CD">
            <w:pPr>
              <w:pStyle w:val="SHDPp"/>
              <w:spacing w:line="276" w:lineRule="auto"/>
              <w:jc w:val="left"/>
              <w:rPr>
                <w:rFonts w:ascii="Arial" w:hAnsi="Arial" w:cs="Arial"/>
                <w:color w:val="000000" w:themeColor="text1"/>
                <w:szCs w:val="22"/>
                <w:lang w:val="en-GB"/>
              </w:rPr>
            </w:pPr>
            <w:r w:rsidRPr="00351F34">
              <w:rPr>
                <w:rFonts w:ascii="Arial" w:hAnsi="Arial" w:cs="Arial"/>
                <w:color w:val="000000" w:themeColor="text1"/>
                <w:szCs w:val="22"/>
                <w:lang w:val="en-GB"/>
              </w:rPr>
              <w:t xml:space="preserve">2. </w:t>
            </w:r>
          </w:p>
        </w:tc>
        <w:tc>
          <w:tcPr>
            <w:tcW w:w="3941" w:type="dxa"/>
            <w:tcBorders>
              <w:top w:val="single" w:sz="4" w:space="0" w:color="000000"/>
              <w:left w:val="single" w:sz="4" w:space="0" w:color="000000"/>
              <w:bottom w:val="single" w:sz="4" w:space="0" w:color="000000"/>
              <w:right w:val="single" w:sz="4" w:space="0" w:color="000000"/>
            </w:tcBorders>
            <w:shd w:val="clear" w:color="auto" w:fill="auto"/>
          </w:tcPr>
          <w:p w:rsidR="003F7CDB" w:rsidRPr="00351F34" w:rsidRDefault="00D90005" w:rsidP="009864CD">
            <w:pPr>
              <w:pStyle w:val="SHDPp"/>
              <w:spacing w:line="276" w:lineRule="auto"/>
              <w:ind w:left="0"/>
              <w:jc w:val="left"/>
              <w:rPr>
                <w:rFonts w:ascii="Arial" w:hAnsi="Arial" w:cs="Arial"/>
                <w:color w:val="000000" w:themeColor="text1"/>
                <w:szCs w:val="22"/>
                <w:lang w:val="en-GB"/>
              </w:rPr>
            </w:pPr>
            <w:r w:rsidRPr="00351F34">
              <w:rPr>
                <w:rFonts w:ascii="Arial" w:hAnsi="Arial" w:cs="Arial"/>
                <w:color w:val="000000" w:themeColor="text1"/>
                <w:szCs w:val="22"/>
                <w:lang w:val="en-GB"/>
              </w:rPr>
              <w:t xml:space="preserve">If the answer to 1 is yes, does the bar subsist as on the date of the Bid. </w:t>
            </w:r>
          </w:p>
        </w:tc>
        <w:tc>
          <w:tcPr>
            <w:tcW w:w="1294" w:type="dxa"/>
            <w:tcBorders>
              <w:top w:val="single" w:sz="4" w:space="0" w:color="000000"/>
              <w:left w:val="single" w:sz="4" w:space="0" w:color="000000"/>
              <w:bottom w:val="single" w:sz="4" w:space="0" w:color="000000"/>
              <w:right w:val="single" w:sz="4" w:space="0" w:color="000000"/>
            </w:tcBorders>
            <w:shd w:val="clear" w:color="auto" w:fill="auto"/>
          </w:tcPr>
          <w:p w:rsidR="003F7CDB" w:rsidRPr="00351F34" w:rsidRDefault="003F7CDB" w:rsidP="009864CD">
            <w:pPr>
              <w:pStyle w:val="SHDPp"/>
              <w:keepNext/>
              <w:spacing w:before="240" w:line="276" w:lineRule="auto"/>
              <w:jc w:val="left"/>
              <w:outlineLvl w:val="2"/>
              <w:rPr>
                <w:rFonts w:ascii="Arial" w:hAnsi="Arial" w:cs="Arial"/>
                <w:color w:val="000000" w:themeColor="text1"/>
                <w:szCs w:val="22"/>
                <w:lang w:val="en-GB"/>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3F7CDB" w:rsidRPr="00351F34" w:rsidRDefault="003F7CDB" w:rsidP="009864CD">
            <w:pPr>
              <w:pStyle w:val="SHDPp"/>
              <w:keepNext/>
              <w:spacing w:before="240" w:line="276" w:lineRule="auto"/>
              <w:jc w:val="left"/>
              <w:outlineLvl w:val="2"/>
              <w:rPr>
                <w:rFonts w:ascii="Arial" w:hAnsi="Arial" w:cs="Arial"/>
                <w:color w:val="000000" w:themeColor="text1"/>
                <w:szCs w:val="22"/>
                <w:lang w:val="en-GB"/>
              </w:rPr>
            </w:pPr>
          </w:p>
        </w:tc>
      </w:tr>
    </w:tbl>
    <w:p w:rsidR="003F7CDB" w:rsidRPr="00351F34" w:rsidRDefault="003F7CDB">
      <w:pPr>
        <w:pStyle w:val="SHDPp"/>
        <w:spacing w:line="276" w:lineRule="auto"/>
        <w:rPr>
          <w:rFonts w:ascii="Arial" w:hAnsi="Arial" w:cs="Arial"/>
          <w:color w:val="000000" w:themeColor="text1"/>
          <w:szCs w:val="22"/>
          <w:lang w:val="en-GB"/>
        </w:rPr>
      </w:pPr>
    </w:p>
    <w:p w:rsidR="003F7CDB" w:rsidRPr="00351F34" w:rsidRDefault="00D90005" w:rsidP="001B7BCE">
      <w:pPr>
        <w:pStyle w:val="SHDPp"/>
        <w:numPr>
          <w:ilvl w:val="0"/>
          <w:numId w:val="25"/>
        </w:numPr>
        <w:suppressAutoHyphens w:val="0"/>
        <w:spacing w:line="276" w:lineRule="auto"/>
        <w:ind w:hanging="720"/>
        <w:rPr>
          <w:rFonts w:ascii="Arial" w:hAnsi="Arial" w:cs="Arial"/>
          <w:color w:val="000000" w:themeColor="text1"/>
          <w:szCs w:val="22"/>
          <w:lang w:val="en-GB"/>
        </w:rPr>
      </w:pPr>
      <w:r w:rsidRPr="00351F34">
        <w:rPr>
          <w:rFonts w:ascii="Arial" w:hAnsi="Arial" w:cs="Arial"/>
          <w:color w:val="000000" w:themeColor="text1"/>
          <w:szCs w:val="22"/>
          <w:lang w:val="en-GB"/>
        </w:rPr>
        <w:t>A statement by the Bidder and each of the members of its Consortium (where applicable) disclosing material non-performance or contractual non-compliance in past projects, contractual disputes and litigation/arbitration in the recent past is given below (Attach extra sheets, if necessary).</w:t>
      </w:r>
    </w:p>
    <w:p w:rsidR="003F7CDB" w:rsidRPr="00351F34" w:rsidRDefault="00D90005">
      <w:pPr>
        <w:pStyle w:val="WW-Default"/>
        <w:rPr>
          <w:rFonts w:ascii="Arial" w:hAnsi="Arial" w:cs="Arial"/>
          <w:color w:val="000000" w:themeColor="text1"/>
          <w:sz w:val="22"/>
          <w:szCs w:val="22"/>
          <w:lang w:val="en-GB"/>
        </w:rPr>
      </w:pPr>
      <w:r w:rsidRPr="00351F34">
        <w:rPr>
          <w:rFonts w:ascii="Arial" w:hAnsi="Arial" w:cs="Arial"/>
          <w:color w:val="000000" w:themeColor="text1"/>
          <w:sz w:val="22"/>
          <w:szCs w:val="22"/>
          <w:lang w:val="en-GB"/>
        </w:rPr>
        <w:br w:type="page"/>
      </w:r>
    </w:p>
    <w:p w:rsidR="003F7CDB" w:rsidRPr="00351F34" w:rsidRDefault="00D60F95" w:rsidP="00BF7244">
      <w:pPr>
        <w:pStyle w:val="Heading1"/>
        <w:jc w:val="center"/>
        <w:rPr>
          <w:lang w:val="en-GB"/>
        </w:rPr>
      </w:pPr>
      <w:bookmarkStart w:id="135" w:name="_Toc32785079"/>
      <w:bookmarkStart w:id="136" w:name="_Toc45827479"/>
      <w:bookmarkStart w:id="137" w:name="_Toc54085477"/>
      <w:r w:rsidRPr="00351F34">
        <w:rPr>
          <w:lang w:val="en-GB"/>
        </w:rPr>
        <w:lastRenderedPageBreak/>
        <w:t>APPENDIX–II: POWER OF ATTORNEY FOR SIGNING OF BID</w:t>
      </w:r>
      <w:bookmarkEnd w:id="135"/>
      <w:bookmarkEnd w:id="136"/>
      <w:bookmarkEnd w:id="137"/>
    </w:p>
    <w:p w:rsidR="003F7CDB" w:rsidRPr="00351F34" w:rsidRDefault="003F7CDB">
      <w:pPr>
        <w:jc w:val="center"/>
        <w:rPr>
          <w:rFonts w:ascii="Arial" w:hAnsi="Arial" w:cs="Arial"/>
          <w:b/>
          <w:color w:val="000000" w:themeColor="text1"/>
          <w:sz w:val="22"/>
          <w:szCs w:val="22"/>
          <w:lang w:val="en-GB"/>
        </w:rPr>
      </w:pPr>
    </w:p>
    <w:p w:rsidR="003F7CDB" w:rsidRPr="00D60F95" w:rsidRDefault="00D90005">
      <w:pPr>
        <w:jc w:val="center"/>
        <w:rPr>
          <w:rFonts w:ascii="Arial" w:hAnsi="Arial" w:cs="Arial"/>
          <w:bCs/>
          <w:color w:val="000000" w:themeColor="text1"/>
          <w:sz w:val="22"/>
          <w:szCs w:val="22"/>
          <w:lang w:val="en-GB"/>
        </w:rPr>
      </w:pPr>
      <w:r w:rsidRPr="00D60F95">
        <w:rPr>
          <w:rFonts w:ascii="Arial" w:hAnsi="Arial" w:cs="Arial"/>
          <w:bCs/>
          <w:color w:val="000000" w:themeColor="text1"/>
          <w:sz w:val="22"/>
          <w:szCs w:val="22"/>
          <w:lang w:val="en-GB"/>
        </w:rPr>
        <w:t>(On a Stamp Paper of appropriate value)</w:t>
      </w:r>
    </w:p>
    <w:p w:rsidR="003F7CDB" w:rsidRPr="00351F34" w:rsidRDefault="003F7CDB">
      <w:pPr>
        <w:pStyle w:val="SHDPp"/>
        <w:spacing w:line="276" w:lineRule="auto"/>
        <w:ind w:left="0"/>
        <w:jc w:val="center"/>
        <w:rPr>
          <w:rFonts w:ascii="Arial" w:hAnsi="Arial" w:cs="Arial"/>
          <w:color w:val="000000" w:themeColor="text1"/>
          <w:szCs w:val="22"/>
          <w:lang w:val="en-GB"/>
        </w:rPr>
      </w:pPr>
    </w:p>
    <w:p w:rsidR="003F7CDB" w:rsidRPr="00351F34" w:rsidRDefault="003F7CDB">
      <w:pPr>
        <w:pStyle w:val="SHDPp"/>
        <w:spacing w:line="276" w:lineRule="auto"/>
        <w:ind w:left="0"/>
        <w:jc w:val="center"/>
        <w:rPr>
          <w:rFonts w:ascii="Arial" w:hAnsi="Arial" w:cs="Arial"/>
          <w:color w:val="000000" w:themeColor="text1"/>
          <w:szCs w:val="22"/>
          <w:lang w:val="en-GB"/>
        </w:rPr>
      </w:pPr>
    </w:p>
    <w:p w:rsidR="003F7CDB" w:rsidRPr="00351F34" w:rsidRDefault="003F7CDB">
      <w:pPr>
        <w:pStyle w:val="SHDPp"/>
        <w:spacing w:line="276" w:lineRule="auto"/>
        <w:rPr>
          <w:rFonts w:ascii="Arial" w:hAnsi="Arial" w:cs="Arial"/>
          <w:color w:val="000000" w:themeColor="text1"/>
          <w:szCs w:val="22"/>
          <w:lang w:val="en-GB"/>
        </w:rPr>
      </w:pPr>
    </w:p>
    <w:p w:rsidR="003F7CDB" w:rsidRPr="00351F34" w:rsidRDefault="00D90005">
      <w:pPr>
        <w:pStyle w:val="SHDPp"/>
        <w:spacing w:line="276" w:lineRule="auto"/>
        <w:rPr>
          <w:rFonts w:ascii="Arial" w:hAnsi="Arial" w:cs="Arial"/>
          <w:color w:val="000000" w:themeColor="text1"/>
          <w:szCs w:val="22"/>
          <w:lang w:val="en-GB"/>
        </w:rPr>
      </w:pPr>
      <w:r w:rsidRPr="00351F34">
        <w:rPr>
          <w:rFonts w:ascii="Arial" w:hAnsi="Arial" w:cs="Arial"/>
          <w:color w:val="000000" w:themeColor="text1"/>
          <w:szCs w:val="22"/>
          <w:lang w:val="en-GB"/>
        </w:rPr>
        <w:t>Know all men by these presents, We…………………………………………</w:t>
      </w:r>
      <w:r w:rsidR="005D40F5" w:rsidRPr="00351F34">
        <w:rPr>
          <w:rFonts w:ascii="Arial" w:hAnsi="Arial" w:cs="Arial"/>
          <w:color w:val="000000" w:themeColor="text1"/>
          <w:szCs w:val="22"/>
          <w:lang w:val="en-GB"/>
        </w:rPr>
        <w:t>….</w:t>
      </w:r>
      <w:r w:rsidRPr="00351F34">
        <w:rPr>
          <w:rFonts w:ascii="Arial" w:hAnsi="Arial" w:cs="Arial"/>
          <w:color w:val="000000" w:themeColor="text1"/>
          <w:szCs w:val="22"/>
          <w:lang w:val="en-GB"/>
        </w:rPr>
        <w:t xml:space="preserve"> (Name of the firm and address of the registered office) do hereby irrevocably constitute, nominate, appoint and authorise Mr/Ms (name), …………………… son/daughter/wife of ……………………………… and presently residing at …………………., who is presently employed with us/the Lead Member of our Consortium and holding the position of ……………………………. , as our true and lawful attorney (hereinafter referred to as the “Attorney”) to do in our name and on our behalf, all such acts, deeds and things as are necessary or required in connection with or incidental to submission of our Bid in respect of the Project provided in the Letter of Bid for Selection of Private Entity for Operations and Maintenance of ___ KLD Faecal Sludge Treatment Plant for [___] years in [</w:t>
      </w:r>
      <w:r w:rsidRPr="00351F34">
        <w:rPr>
          <w:rFonts w:ascii="Arial" w:hAnsi="Arial" w:cs="Arial"/>
          <w:i/>
          <w:iCs/>
          <w:color w:val="000000" w:themeColor="text1"/>
          <w:szCs w:val="22"/>
          <w:lang w:val="en-GB"/>
        </w:rPr>
        <w:t>Name of the Location</w:t>
      </w:r>
      <w:r w:rsidRPr="00351F34">
        <w:rPr>
          <w:rFonts w:ascii="Arial" w:hAnsi="Arial" w:cs="Arial"/>
          <w:color w:val="000000" w:themeColor="text1"/>
          <w:szCs w:val="22"/>
          <w:lang w:val="en-GB"/>
        </w:rPr>
        <w:t>] of __________</w:t>
      </w:r>
      <w:r w:rsidRPr="00351F34">
        <w:rPr>
          <w:rFonts w:ascii="Arial" w:hAnsi="Arial" w:cs="Arial"/>
          <w:i/>
          <w:color w:val="000000" w:themeColor="text1"/>
          <w:szCs w:val="22"/>
          <w:lang w:val="en-GB"/>
        </w:rPr>
        <w:t>(Name of the Authority)</w:t>
      </w:r>
      <w:r w:rsidRPr="00351F34">
        <w:rPr>
          <w:rFonts w:ascii="Arial" w:hAnsi="Arial" w:cs="Arial"/>
          <w:color w:val="000000" w:themeColor="text1"/>
          <w:szCs w:val="22"/>
          <w:lang w:val="en-GB"/>
        </w:rPr>
        <w:t>, (hereinafter referred to as the Authority) including but not limited to signing and submission of all Bids and other documents and writings, participate in the Bidding Process and other conferences and providing information/responses to the Authority, representing us in all matters before the Authority, signing and execution of all contracts, including the  Agreement, and undertakings consequent to acceptance of our Bid, and generally dealing with the Authority in all matters in connection with or relating to or arising out of our Bid for the said Project and/or upon award thereof to us and/or till the entering into of the Servic</w:t>
      </w:r>
      <w:r w:rsidR="009864CD" w:rsidRPr="00351F34">
        <w:rPr>
          <w:rFonts w:ascii="Arial" w:hAnsi="Arial" w:cs="Arial"/>
          <w:color w:val="000000" w:themeColor="text1"/>
          <w:szCs w:val="22"/>
          <w:lang w:val="en-GB"/>
        </w:rPr>
        <w:t>e</w:t>
      </w:r>
      <w:r w:rsidRPr="00351F34">
        <w:rPr>
          <w:rFonts w:ascii="Arial" w:hAnsi="Arial" w:cs="Arial"/>
          <w:color w:val="000000" w:themeColor="text1"/>
          <w:szCs w:val="22"/>
          <w:lang w:val="en-GB"/>
        </w:rPr>
        <w:t xml:space="preserve"> Agreement with the Authority . </w:t>
      </w:r>
    </w:p>
    <w:p w:rsidR="003F7CDB" w:rsidRPr="00351F34" w:rsidRDefault="00D90005">
      <w:pPr>
        <w:pStyle w:val="SHDPp"/>
        <w:spacing w:line="276" w:lineRule="auto"/>
        <w:rPr>
          <w:rFonts w:ascii="Arial" w:hAnsi="Arial" w:cs="Arial"/>
          <w:color w:val="000000" w:themeColor="text1"/>
          <w:szCs w:val="22"/>
          <w:lang w:val="en-GB"/>
        </w:rPr>
      </w:pPr>
      <w:r w:rsidRPr="00351F34">
        <w:rPr>
          <w:rFonts w:ascii="Arial" w:hAnsi="Arial" w:cs="Arial"/>
          <w:color w:val="000000" w:themeColor="text1"/>
          <w:szCs w:val="22"/>
          <w:lang w:val="en-GB"/>
        </w:rPr>
        <w:t xml:space="preserve">AND we hereby agree to ratify and confirm and do hereby ratify and confirm all acts, deeds and things lawfully done or caused to be done by our said Attorney pursuant to and in exercise of the powers conferred by this Power of Attorney and that all acts, deeds and things done by our said Attorney in exercise of the powers hereby conferred shall and shall always be deemed to have been done by us. </w:t>
      </w:r>
    </w:p>
    <w:p w:rsidR="003F7CDB" w:rsidRPr="00351F34" w:rsidRDefault="00D90005">
      <w:pPr>
        <w:pStyle w:val="SHDPp"/>
        <w:spacing w:line="276" w:lineRule="auto"/>
        <w:rPr>
          <w:rFonts w:ascii="Arial" w:hAnsi="Arial" w:cs="Arial"/>
          <w:color w:val="000000" w:themeColor="text1"/>
          <w:szCs w:val="22"/>
          <w:lang w:val="en-GB"/>
        </w:rPr>
      </w:pPr>
      <w:r w:rsidRPr="00351F34">
        <w:rPr>
          <w:rFonts w:ascii="Arial" w:hAnsi="Arial" w:cs="Arial"/>
          <w:color w:val="000000" w:themeColor="text1"/>
          <w:szCs w:val="22"/>
          <w:lang w:val="en-GB"/>
        </w:rPr>
        <w:t>IN WITNESS WHEREOF WE, …………………………., THE ABOVE NAMED PRINCIPAL HAVE EXECUTED THIS POWER OF ATTORNEY ON THIS ……… DAY OF …………., 2</w:t>
      </w:r>
      <w:r w:rsidR="005D40F5" w:rsidRPr="00351F34">
        <w:rPr>
          <w:rFonts w:ascii="Arial" w:hAnsi="Arial" w:cs="Arial"/>
          <w:color w:val="000000" w:themeColor="text1"/>
          <w:szCs w:val="22"/>
          <w:lang w:val="en-GB"/>
        </w:rPr>
        <w:t>….</w:t>
      </w:r>
      <w:r w:rsidRPr="00351F34">
        <w:rPr>
          <w:rFonts w:ascii="Arial" w:hAnsi="Arial" w:cs="Arial"/>
          <w:color w:val="000000" w:themeColor="text1"/>
          <w:szCs w:val="22"/>
          <w:lang w:val="en-GB"/>
        </w:rPr>
        <w:t xml:space="preserve"> </w:t>
      </w:r>
    </w:p>
    <w:p w:rsidR="003F7CDB" w:rsidRPr="00351F34" w:rsidRDefault="00D90005">
      <w:pPr>
        <w:pStyle w:val="SHDPp"/>
        <w:spacing w:line="276" w:lineRule="auto"/>
        <w:rPr>
          <w:rFonts w:ascii="Arial" w:hAnsi="Arial" w:cs="Arial"/>
          <w:color w:val="000000" w:themeColor="text1"/>
          <w:szCs w:val="22"/>
          <w:lang w:val="en-GB"/>
        </w:rPr>
      </w:pPr>
      <w:r w:rsidRPr="00351F34">
        <w:rPr>
          <w:rFonts w:ascii="Arial" w:hAnsi="Arial" w:cs="Arial"/>
          <w:color w:val="000000" w:themeColor="text1"/>
          <w:szCs w:val="22"/>
          <w:lang w:val="en-GB"/>
        </w:rPr>
        <w:tab/>
      </w:r>
      <w:r w:rsidRPr="00351F34">
        <w:rPr>
          <w:rFonts w:ascii="Arial" w:hAnsi="Arial" w:cs="Arial"/>
          <w:color w:val="000000" w:themeColor="text1"/>
          <w:szCs w:val="22"/>
          <w:lang w:val="en-GB"/>
        </w:rPr>
        <w:tab/>
      </w:r>
      <w:r w:rsidRPr="00351F34">
        <w:rPr>
          <w:rFonts w:ascii="Arial" w:hAnsi="Arial" w:cs="Arial"/>
          <w:color w:val="000000" w:themeColor="text1"/>
          <w:szCs w:val="22"/>
          <w:lang w:val="en-GB"/>
        </w:rPr>
        <w:tab/>
      </w:r>
      <w:r w:rsidRPr="00351F34">
        <w:rPr>
          <w:rFonts w:ascii="Arial" w:hAnsi="Arial" w:cs="Arial"/>
          <w:color w:val="000000" w:themeColor="text1"/>
          <w:szCs w:val="22"/>
          <w:lang w:val="en-GB"/>
        </w:rPr>
        <w:tab/>
      </w:r>
      <w:r w:rsidRPr="00351F34">
        <w:rPr>
          <w:rFonts w:ascii="Arial" w:hAnsi="Arial" w:cs="Arial"/>
          <w:color w:val="000000" w:themeColor="text1"/>
          <w:szCs w:val="22"/>
          <w:lang w:val="en-GB"/>
        </w:rPr>
        <w:tab/>
      </w:r>
      <w:r w:rsidRPr="00351F34">
        <w:rPr>
          <w:rFonts w:ascii="Arial" w:hAnsi="Arial" w:cs="Arial"/>
          <w:color w:val="000000" w:themeColor="text1"/>
          <w:szCs w:val="22"/>
          <w:lang w:val="en-GB"/>
        </w:rPr>
        <w:tab/>
      </w:r>
      <w:r w:rsidRPr="00351F34">
        <w:rPr>
          <w:rFonts w:ascii="Arial" w:hAnsi="Arial" w:cs="Arial"/>
          <w:color w:val="000000" w:themeColor="text1"/>
          <w:szCs w:val="22"/>
          <w:lang w:val="en-GB"/>
        </w:rPr>
        <w:tab/>
        <w:t>For ………………………</w:t>
      </w:r>
      <w:r w:rsidR="005D40F5" w:rsidRPr="00351F34">
        <w:rPr>
          <w:rFonts w:ascii="Arial" w:hAnsi="Arial" w:cs="Arial"/>
          <w:color w:val="000000" w:themeColor="text1"/>
          <w:szCs w:val="22"/>
          <w:lang w:val="en-GB"/>
        </w:rPr>
        <w:t>….</w:t>
      </w:r>
      <w:r w:rsidRPr="00351F34">
        <w:rPr>
          <w:rFonts w:ascii="Arial" w:hAnsi="Arial" w:cs="Arial"/>
          <w:color w:val="000000" w:themeColor="text1"/>
          <w:szCs w:val="22"/>
          <w:lang w:val="en-GB"/>
        </w:rPr>
        <w:t xml:space="preserve"> </w:t>
      </w:r>
    </w:p>
    <w:p w:rsidR="003F7CDB" w:rsidRPr="00351F34" w:rsidRDefault="00D90005">
      <w:pPr>
        <w:pStyle w:val="SHDPp"/>
        <w:spacing w:line="276" w:lineRule="auto"/>
        <w:rPr>
          <w:rFonts w:ascii="Arial" w:hAnsi="Arial" w:cs="Arial"/>
          <w:color w:val="000000" w:themeColor="text1"/>
          <w:szCs w:val="22"/>
          <w:lang w:val="en-GB"/>
        </w:rPr>
      </w:pPr>
      <w:r w:rsidRPr="00351F34">
        <w:rPr>
          <w:rFonts w:ascii="Arial" w:hAnsi="Arial" w:cs="Arial"/>
          <w:color w:val="000000" w:themeColor="text1"/>
          <w:szCs w:val="22"/>
          <w:lang w:val="en-GB"/>
        </w:rPr>
        <w:tab/>
      </w:r>
      <w:r w:rsidRPr="00351F34">
        <w:rPr>
          <w:rFonts w:ascii="Arial" w:hAnsi="Arial" w:cs="Arial"/>
          <w:color w:val="000000" w:themeColor="text1"/>
          <w:szCs w:val="22"/>
          <w:lang w:val="en-GB"/>
        </w:rPr>
        <w:tab/>
      </w:r>
      <w:r w:rsidRPr="00351F34">
        <w:rPr>
          <w:rFonts w:ascii="Arial" w:hAnsi="Arial" w:cs="Arial"/>
          <w:color w:val="000000" w:themeColor="text1"/>
          <w:szCs w:val="22"/>
          <w:lang w:val="en-GB"/>
        </w:rPr>
        <w:tab/>
      </w:r>
      <w:r w:rsidRPr="00351F34">
        <w:rPr>
          <w:rFonts w:ascii="Arial" w:hAnsi="Arial" w:cs="Arial"/>
          <w:color w:val="000000" w:themeColor="text1"/>
          <w:szCs w:val="22"/>
          <w:lang w:val="en-GB"/>
        </w:rPr>
        <w:tab/>
      </w:r>
      <w:r w:rsidRPr="00351F34">
        <w:rPr>
          <w:rFonts w:ascii="Arial" w:hAnsi="Arial" w:cs="Arial"/>
          <w:color w:val="000000" w:themeColor="text1"/>
          <w:szCs w:val="22"/>
          <w:lang w:val="en-GB"/>
        </w:rPr>
        <w:tab/>
      </w:r>
      <w:r w:rsidRPr="00351F34">
        <w:rPr>
          <w:rFonts w:ascii="Arial" w:hAnsi="Arial" w:cs="Arial"/>
          <w:color w:val="000000" w:themeColor="text1"/>
          <w:szCs w:val="22"/>
          <w:lang w:val="en-GB"/>
        </w:rPr>
        <w:tab/>
        <w:t>(Signature, Name, Designation and Address)</w:t>
      </w:r>
    </w:p>
    <w:p w:rsidR="003F7CDB" w:rsidRPr="00351F34" w:rsidRDefault="00D90005">
      <w:pPr>
        <w:pStyle w:val="SHDPp"/>
        <w:spacing w:line="276" w:lineRule="auto"/>
        <w:rPr>
          <w:rFonts w:ascii="Arial" w:hAnsi="Arial" w:cs="Arial"/>
          <w:color w:val="000000" w:themeColor="text1"/>
          <w:szCs w:val="22"/>
          <w:lang w:val="en-GB"/>
        </w:rPr>
      </w:pPr>
      <w:r w:rsidRPr="00351F34">
        <w:rPr>
          <w:rFonts w:ascii="Arial" w:hAnsi="Arial" w:cs="Arial"/>
          <w:color w:val="000000" w:themeColor="text1"/>
          <w:szCs w:val="22"/>
          <w:lang w:val="en-GB"/>
        </w:rPr>
        <w:t xml:space="preserve">Witnesses: </w:t>
      </w:r>
    </w:p>
    <w:p w:rsidR="003F7CDB" w:rsidRPr="00351F34" w:rsidRDefault="00D90005">
      <w:pPr>
        <w:pStyle w:val="SHDPp"/>
        <w:spacing w:line="276" w:lineRule="auto"/>
        <w:rPr>
          <w:rFonts w:ascii="Arial" w:hAnsi="Arial" w:cs="Arial"/>
          <w:color w:val="000000" w:themeColor="text1"/>
          <w:szCs w:val="22"/>
          <w:lang w:val="en-GB"/>
        </w:rPr>
      </w:pPr>
      <w:r w:rsidRPr="00351F34">
        <w:rPr>
          <w:rFonts w:ascii="Arial" w:hAnsi="Arial" w:cs="Arial"/>
          <w:color w:val="000000" w:themeColor="text1"/>
          <w:szCs w:val="22"/>
          <w:lang w:val="en-GB"/>
        </w:rPr>
        <w:t>1.</w:t>
      </w:r>
    </w:p>
    <w:p w:rsidR="003F7CDB" w:rsidRPr="00351F34" w:rsidRDefault="00D90005">
      <w:pPr>
        <w:pStyle w:val="SHDPp"/>
        <w:spacing w:line="276" w:lineRule="auto"/>
        <w:rPr>
          <w:rFonts w:ascii="Arial" w:hAnsi="Arial" w:cs="Arial"/>
          <w:color w:val="000000" w:themeColor="text1"/>
          <w:szCs w:val="22"/>
          <w:lang w:val="en-GB"/>
        </w:rPr>
      </w:pPr>
      <w:r w:rsidRPr="00351F34">
        <w:rPr>
          <w:rFonts w:ascii="Arial" w:hAnsi="Arial" w:cs="Arial"/>
          <w:color w:val="000000" w:themeColor="text1"/>
          <w:szCs w:val="22"/>
          <w:lang w:val="en-GB"/>
        </w:rPr>
        <w:lastRenderedPageBreak/>
        <w:t>2.</w:t>
      </w:r>
    </w:p>
    <w:p w:rsidR="003F7CDB" w:rsidRPr="00351F34" w:rsidRDefault="00D90005">
      <w:pPr>
        <w:pStyle w:val="SHDPp"/>
        <w:spacing w:line="276" w:lineRule="auto"/>
        <w:rPr>
          <w:rFonts w:ascii="Arial" w:hAnsi="Arial" w:cs="Arial"/>
          <w:color w:val="000000" w:themeColor="text1"/>
          <w:szCs w:val="22"/>
          <w:lang w:val="en-GB"/>
        </w:rPr>
      </w:pPr>
      <w:r w:rsidRPr="00351F34">
        <w:rPr>
          <w:rFonts w:ascii="Arial" w:hAnsi="Arial" w:cs="Arial"/>
          <w:color w:val="000000" w:themeColor="text1"/>
          <w:szCs w:val="22"/>
          <w:lang w:val="en-GB"/>
        </w:rPr>
        <w:t xml:space="preserve">(Notarised) </w:t>
      </w:r>
    </w:p>
    <w:p w:rsidR="003F7CDB" w:rsidRPr="00351F34" w:rsidRDefault="00D90005">
      <w:pPr>
        <w:pStyle w:val="SHDPp"/>
        <w:spacing w:line="276" w:lineRule="auto"/>
        <w:rPr>
          <w:rFonts w:ascii="Arial" w:hAnsi="Arial" w:cs="Arial"/>
          <w:color w:val="000000" w:themeColor="text1"/>
          <w:szCs w:val="22"/>
          <w:lang w:val="en-GB"/>
        </w:rPr>
      </w:pPr>
      <w:r w:rsidRPr="00351F34">
        <w:rPr>
          <w:rFonts w:ascii="Arial" w:hAnsi="Arial" w:cs="Arial"/>
          <w:color w:val="000000" w:themeColor="text1"/>
          <w:szCs w:val="22"/>
          <w:lang w:val="en-GB"/>
        </w:rPr>
        <w:t xml:space="preserve">Accepted </w:t>
      </w:r>
    </w:p>
    <w:p w:rsidR="003F7CDB" w:rsidRPr="00351F34" w:rsidRDefault="003F7CDB">
      <w:pPr>
        <w:pStyle w:val="SHDPp"/>
        <w:spacing w:line="276" w:lineRule="auto"/>
        <w:rPr>
          <w:rFonts w:ascii="Arial" w:hAnsi="Arial" w:cs="Arial"/>
          <w:color w:val="000000" w:themeColor="text1"/>
          <w:szCs w:val="22"/>
          <w:lang w:val="en-GB"/>
        </w:rPr>
      </w:pPr>
    </w:p>
    <w:p w:rsidR="003F7CDB" w:rsidRPr="00351F34" w:rsidRDefault="00D90005">
      <w:pPr>
        <w:pStyle w:val="SHDPp"/>
        <w:spacing w:line="276" w:lineRule="auto"/>
        <w:rPr>
          <w:rFonts w:ascii="Arial" w:hAnsi="Arial" w:cs="Arial"/>
          <w:color w:val="000000" w:themeColor="text1"/>
          <w:szCs w:val="22"/>
          <w:lang w:val="en-GB"/>
        </w:rPr>
      </w:pPr>
      <w:r w:rsidRPr="00351F34">
        <w:rPr>
          <w:rFonts w:ascii="Arial" w:hAnsi="Arial" w:cs="Arial"/>
          <w:color w:val="000000" w:themeColor="text1"/>
          <w:szCs w:val="22"/>
          <w:lang w:val="en-GB"/>
        </w:rPr>
        <w:t xml:space="preserve">…………………………… (Signature) </w:t>
      </w:r>
    </w:p>
    <w:p w:rsidR="003F7CDB" w:rsidRPr="00351F34" w:rsidRDefault="00D90005">
      <w:pPr>
        <w:pStyle w:val="SHDPp"/>
        <w:spacing w:line="276" w:lineRule="auto"/>
        <w:rPr>
          <w:rFonts w:ascii="Arial" w:hAnsi="Arial" w:cs="Arial"/>
          <w:color w:val="000000" w:themeColor="text1"/>
          <w:szCs w:val="22"/>
          <w:lang w:val="en-GB"/>
        </w:rPr>
      </w:pPr>
      <w:r w:rsidRPr="00351F34">
        <w:rPr>
          <w:rFonts w:ascii="Arial" w:hAnsi="Arial" w:cs="Arial"/>
          <w:color w:val="000000" w:themeColor="text1"/>
          <w:szCs w:val="22"/>
          <w:lang w:val="en-GB"/>
        </w:rPr>
        <w:t xml:space="preserve">(Name, Title and Address of the Attorney) </w:t>
      </w:r>
    </w:p>
    <w:p w:rsidR="003F7CDB" w:rsidRPr="00351F34" w:rsidRDefault="003F7CDB">
      <w:pPr>
        <w:pStyle w:val="SHDPp"/>
        <w:spacing w:line="276" w:lineRule="auto"/>
        <w:rPr>
          <w:rFonts w:ascii="Arial" w:hAnsi="Arial" w:cs="Arial"/>
          <w:color w:val="000000" w:themeColor="text1"/>
          <w:szCs w:val="22"/>
          <w:lang w:val="en-GB"/>
        </w:rPr>
      </w:pPr>
    </w:p>
    <w:p w:rsidR="003F7CDB" w:rsidRPr="00351F34" w:rsidRDefault="00D90005">
      <w:pPr>
        <w:pStyle w:val="SHDPp"/>
        <w:spacing w:line="276" w:lineRule="auto"/>
        <w:rPr>
          <w:rFonts w:ascii="Arial" w:hAnsi="Arial" w:cs="Arial"/>
          <w:color w:val="000000" w:themeColor="text1"/>
          <w:szCs w:val="22"/>
          <w:lang w:val="en-GB"/>
        </w:rPr>
      </w:pPr>
      <w:r w:rsidRPr="00351F34">
        <w:rPr>
          <w:rFonts w:ascii="Arial" w:hAnsi="Arial" w:cs="Arial"/>
          <w:color w:val="000000" w:themeColor="text1"/>
          <w:szCs w:val="22"/>
          <w:lang w:val="en-GB"/>
        </w:rPr>
        <w:t xml:space="preserve">Notes: </w:t>
      </w:r>
    </w:p>
    <w:p w:rsidR="003F7CDB" w:rsidRPr="00351F34" w:rsidRDefault="00D90005">
      <w:pPr>
        <w:pStyle w:val="SHDPp"/>
        <w:spacing w:line="276" w:lineRule="auto"/>
        <w:rPr>
          <w:rFonts w:ascii="Arial" w:hAnsi="Arial" w:cs="Arial"/>
          <w:color w:val="000000" w:themeColor="text1"/>
          <w:szCs w:val="22"/>
          <w:lang w:val="en-GB"/>
        </w:rPr>
      </w:pPr>
      <w:r w:rsidRPr="00351F34">
        <w:rPr>
          <w:rFonts w:ascii="Arial" w:hAnsi="Arial" w:cs="Arial"/>
          <w:color w:val="000000" w:themeColor="text1"/>
          <w:szCs w:val="22"/>
          <w:lang w:val="en-GB"/>
        </w:rPr>
        <w:t xml:space="preserve"> The mode of execution of the Power of Attorney should be in accordance with the procedure, if any, laid down by the applicable law and the charter documents of the executant(s) and when it is so required, the same should be under common seal affixed in accordance with the required procedure. </w:t>
      </w:r>
    </w:p>
    <w:p w:rsidR="003F7CDB" w:rsidRPr="00351F34" w:rsidRDefault="00D90005">
      <w:pPr>
        <w:pStyle w:val="SHDPp"/>
        <w:spacing w:line="276" w:lineRule="auto"/>
        <w:rPr>
          <w:rFonts w:ascii="Arial" w:hAnsi="Arial" w:cs="Arial"/>
          <w:color w:val="000000" w:themeColor="text1"/>
          <w:szCs w:val="22"/>
          <w:lang w:val="en-GB"/>
        </w:rPr>
      </w:pPr>
      <w:r w:rsidRPr="00351F34">
        <w:rPr>
          <w:rFonts w:ascii="Arial" w:hAnsi="Arial" w:cs="Arial"/>
          <w:color w:val="000000" w:themeColor="text1"/>
          <w:szCs w:val="22"/>
          <w:lang w:val="en-GB"/>
        </w:rPr>
        <w:t xml:space="preserve">Wherever required, the Bidders should submit for verification the extract of the charter documents and documents such as a resolution/Power of Attorney in favour of the person executing this Power of Attorney for the delegation of power hereunder on behalf of the Bidder. </w:t>
      </w:r>
    </w:p>
    <w:p w:rsidR="003F7CDB" w:rsidRPr="00351F34" w:rsidRDefault="003F7CDB">
      <w:pPr>
        <w:pStyle w:val="SHDPp"/>
        <w:spacing w:line="276" w:lineRule="auto"/>
        <w:rPr>
          <w:rFonts w:ascii="Arial" w:hAnsi="Arial" w:cs="Arial"/>
          <w:color w:val="000000" w:themeColor="text1"/>
          <w:szCs w:val="22"/>
          <w:lang w:val="en-GB"/>
        </w:rPr>
      </w:pPr>
    </w:p>
    <w:p w:rsidR="003F7CDB" w:rsidRPr="00351F34" w:rsidRDefault="00D90005">
      <w:pPr>
        <w:pStyle w:val="SHDPp"/>
        <w:pageBreakBefore/>
        <w:spacing w:line="276" w:lineRule="auto"/>
        <w:rPr>
          <w:rFonts w:ascii="Arial" w:hAnsi="Arial" w:cs="Arial"/>
          <w:color w:val="000000" w:themeColor="text1"/>
          <w:szCs w:val="22"/>
          <w:lang w:val="en-GB"/>
        </w:rPr>
      </w:pPr>
      <w:r w:rsidRPr="00351F34">
        <w:rPr>
          <w:rFonts w:ascii="Arial" w:hAnsi="Arial" w:cs="Arial"/>
          <w:color w:val="000000" w:themeColor="text1"/>
          <w:szCs w:val="22"/>
          <w:lang w:val="en-GB"/>
        </w:rPr>
        <w:lastRenderedPageBreak/>
        <w:t xml:space="preserve"> </w:t>
      </w:r>
    </w:p>
    <w:p w:rsidR="003F7CDB" w:rsidRPr="00351F34" w:rsidRDefault="00D60F95" w:rsidP="00BF7244">
      <w:pPr>
        <w:pStyle w:val="Heading1"/>
        <w:jc w:val="center"/>
        <w:rPr>
          <w:lang w:val="en-GB"/>
        </w:rPr>
      </w:pPr>
      <w:bookmarkStart w:id="138" w:name="_Toc32785080"/>
      <w:bookmarkStart w:id="139" w:name="_Toc45827480"/>
      <w:bookmarkStart w:id="140" w:name="_Toc54085478"/>
      <w:r w:rsidRPr="00351F34">
        <w:rPr>
          <w:lang w:val="en-GB"/>
        </w:rPr>
        <w:t>APPENDIX–III: POWER OF ATTORNEY FOR LEAD MEMBER OF CONSORTIUM</w:t>
      </w:r>
      <w:bookmarkEnd w:id="138"/>
      <w:bookmarkEnd w:id="139"/>
      <w:bookmarkEnd w:id="140"/>
    </w:p>
    <w:p w:rsidR="003F7CDB" w:rsidRPr="00351F34" w:rsidRDefault="003F7CDB">
      <w:pPr>
        <w:jc w:val="center"/>
        <w:rPr>
          <w:rFonts w:ascii="Arial" w:hAnsi="Arial" w:cs="Arial"/>
          <w:b/>
          <w:color w:val="000000" w:themeColor="text1"/>
          <w:sz w:val="22"/>
          <w:szCs w:val="22"/>
          <w:lang w:val="en-GB"/>
        </w:rPr>
      </w:pPr>
    </w:p>
    <w:p w:rsidR="003F7CDB" w:rsidRPr="00D60F95" w:rsidRDefault="00D90005">
      <w:pPr>
        <w:jc w:val="center"/>
        <w:rPr>
          <w:rFonts w:ascii="Arial" w:hAnsi="Arial" w:cs="Arial"/>
          <w:bCs/>
          <w:color w:val="000000" w:themeColor="text1"/>
          <w:sz w:val="22"/>
          <w:szCs w:val="22"/>
          <w:lang w:val="en-GB"/>
        </w:rPr>
      </w:pPr>
      <w:r w:rsidRPr="00D60F95">
        <w:rPr>
          <w:rFonts w:ascii="Arial" w:hAnsi="Arial" w:cs="Arial"/>
          <w:bCs/>
          <w:color w:val="000000" w:themeColor="text1"/>
          <w:sz w:val="22"/>
          <w:szCs w:val="22"/>
          <w:lang w:val="en-GB"/>
        </w:rPr>
        <w:t>(On a stamp paper of value of appropriate value)</w:t>
      </w:r>
    </w:p>
    <w:p w:rsidR="003F7CDB" w:rsidRPr="00351F34" w:rsidRDefault="003F7CDB">
      <w:pPr>
        <w:pStyle w:val="SHDPp"/>
        <w:spacing w:line="276" w:lineRule="auto"/>
        <w:jc w:val="center"/>
        <w:rPr>
          <w:rFonts w:ascii="Arial" w:hAnsi="Arial" w:cs="Arial"/>
          <w:color w:val="000000" w:themeColor="text1"/>
          <w:szCs w:val="22"/>
          <w:lang w:val="en-GB"/>
        </w:rPr>
      </w:pPr>
    </w:p>
    <w:p w:rsidR="003F7CDB" w:rsidRPr="00351F34" w:rsidRDefault="00D90005">
      <w:pPr>
        <w:pStyle w:val="SHDPp"/>
        <w:spacing w:line="276" w:lineRule="auto"/>
        <w:rPr>
          <w:rFonts w:ascii="Arial" w:hAnsi="Arial" w:cs="Arial"/>
          <w:color w:val="000000" w:themeColor="text1"/>
          <w:szCs w:val="22"/>
          <w:lang w:val="en-GB"/>
        </w:rPr>
      </w:pPr>
      <w:r w:rsidRPr="00351F34">
        <w:rPr>
          <w:rFonts w:ascii="Arial" w:hAnsi="Arial" w:cs="Arial"/>
          <w:color w:val="000000" w:themeColor="text1"/>
          <w:szCs w:val="22"/>
          <w:lang w:val="en-GB"/>
        </w:rPr>
        <w:t>Whereas the [Name of the Authority] (“_____”) has invited Bids from interested parties for Selection of Private Entity for Operations and Maintenance of ___ KLD Faecal Sludge Treatment Plant for [___] years in [</w:t>
      </w:r>
      <w:r w:rsidRPr="00351F34">
        <w:rPr>
          <w:rFonts w:ascii="Arial" w:hAnsi="Arial" w:cs="Arial"/>
          <w:i/>
          <w:iCs/>
          <w:color w:val="000000" w:themeColor="text1"/>
          <w:szCs w:val="22"/>
          <w:lang w:val="en-GB"/>
        </w:rPr>
        <w:t>Name of the Location</w:t>
      </w:r>
      <w:r w:rsidRPr="00351F34">
        <w:rPr>
          <w:rFonts w:ascii="Arial" w:hAnsi="Arial" w:cs="Arial"/>
          <w:color w:val="000000" w:themeColor="text1"/>
          <w:szCs w:val="22"/>
          <w:lang w:val="en-GB"/>
        </w:rPr>
        <w:t xml:space="preserve">] (“the Project”). </w:t>
      </w:r>
    </w:p>
    <w:p w:rsidR="003F7CDB" w:rsidRPr="00351F34" w:rsidRDefault="005D40F5">
      <w:pPr>
        <w:pStyle w:val="SHDPp"/>
        <w:spacing w:line="276" w:lineRule="auto"/>
        <w:rPr>
          <w:rFonts w:ascii="Arial" w:hAnsi="Arial" w:cs="Arial"/>
          <w:color w:val="000000" w:themeColor="text1"/>
          <w:szCs w:val="22"/>
          <w:lang w:val="en-GB"/>
        </w:rPr>
      </w:pPr>
      <w:r w:rsidRPr="00351F34">
        <w:rPr>
          <w:rFonts w:ascii="Arial" w:hAnsi="Arial" w:cs="Arial"/>
          <w:color w:val="000000" w:themeColor="text1"/>
          <w:szCs w:val="22"/>
          <w:lang w:val="en-GB"/>
        </w:rPr>
        <w:t>Whereas…</w:t>
      </w:r>
      <w:r w:rsidR="00D90005" w:rsidRPr="00351F34">
        <w:rPr>
          <w:rFonts w:ascii="Arial" w:hAnsi="Arial" w:cs="Arial"/>
          <w:color w:val="000000" w:themeColor="text1"/>
          <w:szCs w:val="22"/>
          <w:lang w:val="en-GB"/>
        </w:rPr>
        <w:t>…………………</w:t>
      </w:r>
      <w:r w:rsidRPr="00351F34">
        <w:rPr>
          <w:rFonts w:ascii="Arial" w:hAnsi="Arial" w:cs="Arial"/>
          <w:color w:val="000000" w:themeColor="text1"/>
          <w:szCs w:val="22"/>
          <w:lang w:val="en-GB"/>
        </w:rPr>
        <w:t>…...</w:t>
      </w:r>
      <w:r w:rsidR="00D90005" w:rsidRPr="00351F34">
        <w:rPr>
          <w:rFonts w:ascii="Arial" w:hAnsi="Arial" w:cs="Arial"/>
          <w:color w:val="000000" w:themeColor="text1"/>
          <w:szCs w:val="22"/>
          <w:lang w:val="en-GB"/>
        </w:rPr>
        <w:t xml:space="preserve">,……………………..,and…………………………… (collectively the “Consortium”) being members of the Consortium are interested in bidding for the Project listed in the Letter of Bid in accordance with the terms and conditions of Request for Proposal (RFP) and other connected documents in respect of the Project, and </w:t>
      </w:r>
    </w:p>
    <w:p w:rsidR="003F7CDB" w:rsidRPr="00351F34" w:rsidRDefault="00D90005">
      <w:pPr>
        <w:pStyle w:val="SHDPp"/>
        <w:spacing w:line="276" w:lineRule="auto"/>
        <w:rPr>
          <w:rFonts w:ascii="Arial" w:hAnsi="Arial" w:cs="Arial"/>
          <w:color w:val="000000" w:themeColor="text1"/>
          <w:szCs w:val="22"/>
          <w:lang w:val="en-GB"/>
        </w:rPr>
      </w:pPr>
      <w:r w:rsidRPr="00351F34">
        <w:rPr>
          <w:rFonts w:ascii="Arial" w:hAnsi="Arial" w:cs="Arial"/>
          <w:color w:val="000000" w:themeColor="text1"/>
          <w:szCs w:val="22"/>
          <w:lang w:val="en-GB"/>
        </w:rPr>
        <w:t xml:space="preserve">Whereas, it is necessary for the Members of the Consortium to designate one of them as the Lead Member with all necessary power and the Authority to do for and on behalf of the Consortium, all acts, deeds and things as may be necessary in connection with the Consortium’s bid for the Project and its execution.  </w:t>
      </w:r>
    </w:p>
    <w:p w:rsidR="003F7CDB" w:rsidRPr="00351F34" w:rsidRDefault="00D90005">
      <w:pPr>
        <w:pStyle w:val="SHDPp"/>
        <w:spacing w:line="276" w:lineRule="auto"/>
        <w:rPr>
          <w:rFonts w:ascii="Arial" w:hAnsi="Arial" w:cs="Arial"/>
          <w:color w:val="000000" w:themeColor="text1"/>
          <w:szCs w:val="22"/>
          <w:lang w:val="en-GB"/>
        </w:rPr>
      </w:pPr>
      <w:r w:rsidRPr="00351F34">
        <w:rPr>
          <w:rFonts w:ascii="Arial" w:hAnsi="Arial" w:cs="Arial"/>
          <w:color w:val="000000" w:themeColor="text1"/>
          <w:szCs w:val="22"/>
          <w:lang w:val="en-GB"/>
        </w:rPr>
        <w:t xml:space="preserve">NOW THEREFORE KNOW ALL MEN BY THESE PRESENTS  </w:t>
      </w:r>
    </w:p>
    <w:p w:rsidR="003F7CDB" w:rsidRPr="00351F34" w:rsidRDefault="00D90005">
      <w:pPr>
        <w:pStyle w:val="CM15"/>
        <w:spacing w:line="276" w:lineRule="auto"/>
        <w:ind w:left="720"/>
        <w:jc w:val="both"/>
        <w:rPr>
          <w:rFonts w:ascii="Arial" w:eastAsia="Times New Roman" w:hAnsi="Arial" w:cs="Arial"/>
          <w:color w:val="000000" w:themeColor="text1"/>
          <w:sz w:val="22"/>
          <w:szCs w:val="22"/>
          <w:lang w:val="en-GB"/>
        </w:rPr>
      </w:pPr>
      <w:r w:rsidRPr="00351F34">
        <w:rPr>
          <w:rFonts w:ascii="Arial" w:eastAsia="Times New Roman" w:hAnsi="Arial" w:cs="Arial"/>
          <w:color w:val="000000" w:themeColor="text1"/>
          <w:sz w:val="22"/>
          <w:szCs w:val="22"/>
          <w:lang w:val="en-GB"/>
        </w:rPr>
        <w:t>We, ____________ having our registered office at ____________, M/s. ____________, having our registered office at ____________, and M/s. ____________, having our registered office at ____________,  [</w:t>
      </w:r>
      <w:r w:rsidRPr="00351F34">
        <w:rPr>
          <w:rFonts w:ascii="Arial" w:eastAsia="Times New Roman" w:hAnsi="Arial" w:cs="Arial"/>
          <w:i/>
          <w:iCs/>
          <w:color w:val="000000" w:themeColor="text1"/>
          <w:sz w:val="22"/>
          <w:szCs w:val="22"/>
          <w:lang w:val="en-GB"/>
        </w:rPr>
        <w:t>the respective names and addresses of the registered office</w:t>
      </w:r>
      <w:r w:rsidRPr="00351F34">
        <w:rPr>
          <w:rFonts w:ascii="Arial" w:eastAsia="Times New Roman" w:hAnsi="Arial" w:cs="Arial"/>
          <w:color w:val="000000" w:themeColor="text1"/>
          <w:sz w:val="22"/>
          <w:szCs w:val="22"/>
          <w:lang w:val="en-GB"/>
        </w:rPr>
        <w:t xml:space="preserve">] (hereinafter collectively referred to as the “Principals”) do hereby irrevocably designate, nominate, constitute, appoint and authorise M/s ____________, having its registered office at _____________, being one of the members of the Consortium, as the Lead Member  and true and lawful Attorney of the Consortium (hereinafter referred to as the “Attorney”) and hereby irrevocably authorise the Attorney (with power to sub-delegate) to conduct all business for and on behalf of the Consortium and any one of us during the Bidding Process and, in the event the Consortium is awarded the Contract, during the execution of the Project, and in this regard, to do on our behalf and on behalf of the Consortium, all or any of such acts, deeds or things as are necessary or required or incidental to the submission of its Bid for the Project, including but not limited to signing and submission of all applications, Bids and other documents and writings, participate in Bidders’ and other conferences, respond to queries, submit information/documents, sign and execute contracts and undertakings consequent to acceptance of the Bid of the Consortium and generally to represent the Consortium in all its dealings with the Authority, and/or any other Government Agency or any person, in all matters in connection with or relating to or arising out of the  Consortium’s Bid for the Project and/or upon award thereof till the </w:t>
      </w:r>
      <w:r w:rsidRPr="00351F34">
        <w:rPr>
          <w:rFonts w:ascii="Arial" w:hAnsi="Arial" w:cs="Arial"/>
          <w:color w:val="000000" w:themeColor="text1"/>
          <w:sz w:val="22"/>
          <w:szCs w:val="22"/>
          <w:lang w:val="en-GB"/>
        </w:rPr>
        <w:t xml:space="preserve">Service </w:t>
      </w:r>
      <w:r w:rsidRPr="00351F34">
        <w:rPr>
          <w:rFonts w:ascii="Arial" w:hAnsi="Arial" w:cs="Arial"/>
          <w:color w:val="000000" w:themeColor="text1"/>
          <w:sz w:val="22"/>
          <w:szCs w:val="22"/>
          <w:lang w:val="en-GB"/>
        </w:rPr>
        <w:lastRenderedPageBreak/>
        <w:t>Agreement</w:t>
      </w:r>
      <w:r w:rsidRPr="00351F34">
        <w:rPr>
          <w:rFonts w:ascii="Arial" w:eastAsia="Times New Roman" w:hAnsi="Arial" w:cs="Arial"/>
          <w:color w:val="000000" w:themeColor="text1"/>
          <w:sz w:val="22"/>
          <w:szCs w:val="22"/>
          <w:lang w:val="en-GB"/>
        </w:rPr>
        <w:t xml:space="preserve"> is entered into with the Authority. </w:t>
      </w:r>
    </w:p>
    <w:p w:rsidR="003F7CDB" w:rsidRPr="00351F34" w:rsidRDefault="003F7CDB">
      <w:pPr>
        <w:pStyle w:val="CM15"/>
        <w:spacing w:line="276" w:lineRule="auto"/>
        <w:ind w:left="720"/>
        <w:jc w:val="both"/>
        <w:rPr>
          <w:rFonts w:ascii="Arial" w:eastAsia="Times New Roman" w:hAnsi="Arial" w:cs="Arial"/>
          <w:color w:val="000000" w:themeColor="text1"/>
          <w:sz w:val="22"/>
          <w:szCs w:val="22"/>
          <w:lang w:val="en-GB"/>
        </w:rPr>
      </w:pPr>
    </w:p>
    <w:p w:rsidR="003F7CDB" w:rsidRPr="00351F34" w:rsidRDefault="00D90005">
      <w:pPr>
        <w:pStyle w:val="CM15"/>
        <w:spacing w:line="276" w:lineRule="auto"/>
        <w:ind w:left="720"/>
        <w:jc w:val="both"/>
        <w:rPr>
          <w:rFonts w:ascii="Arial" w:eastAsia="Times New Roman" w:hAnsi="Arial" w:cs="Arial"/>
          <w:color w:val="000000" w:themeColor="text1"/>
          <w:sz w:val="22"/>
          <w:szCs w:val="22"/>
          <w:lang w:val="en-GB"/>
        </w:rPr>
      </w:pPr>
      <w:r w:rsidRPr="00351F34">
        <w:rPr>
          <w:rFonts w:ascii="Arial" w:eastAsia="Times New Roman" w:hAnsi="Arial" w:cs="Arial"/>
          <w:color w:val="000000" w:themeColor="text1"/>
          <w:sz w:val="22"/>
          <w:szCs w:val="22"/>
          <w:lang w:val="en-GB"/>
        </w:rPr>
        <w:t xml:space="preserve">AND hereby agree to ratify and confirm and do hereby ratify and confirm all acts, deeds and things lawfully done or caused to be done by our said Attorney pursuant to and in exercise of the powers conferred by this Power of Attorney and that all acts, deeds and things done by our said Attorney in exercise of the powers hereby conferred shall and shall always be deemed to have been done by us/Consortium. </w:t>
      </w:r>
    </w:p>
    <w:p w:rsidR="003F7CDB" w:rsidRPr="00351F34" w:rsidRDefault="003F7CDB">
      <w:pPr>
        <w:pStyle w:val="SHDPp"/>
        <w:spacing w:line="276" w:lineRule="auto"/>
        <w:rPr>
          <w:rFonts w:ascii="Arial" w:hAnsi="Arial" w:cs="Arial"/>
          <w:color w:val="000000" w:themeColor="text1"/>
          <w:szCs w:val="22"/>
          <w:lang w:val="en-GB"/>
        </w:rPr>
      </w:pPr>
    </w:p>
    <w:p w:rsidR="003F7CDB" w:rsidRPr="00351F34" w:rsidRDefault="00D90005">
      <w:pPr>
        <w:pStyle w:val="SHDPp"/>
        <w:spacing w:line="276" w:lineRule="auto"/>
        <w:rPr>
          <w:rFonts w:ascii="Arial" w:hAnsi="Arial" w:cs="Arial"/>
          <w:color w:val="000000" w:themeColor="text1"/>
          <w:szCs w:val="22"/>
          <w:lang w:val="en-GB"/>
        </w:rPr>
      </w:pPr>
      <w:r w:rsidRPr="00351F34">
        <w:rPr>
          <w:rFonts w:ascii="Arial" w:hAnsi="Arial" w:cs="Arial"/>
          <w:color w:val="000000" w:themeColor="text1"/>
          <w:szCs w:val="22"/>
          <w:lang w:val="en-GB"/>
        </w:rPr>
        <w:t>IN WITNESS WHEREOF WE THE PRINCIPALS ABOVE NAMED HAVE EXECUTED THIS POWER OF ATTORNEY ON THIS …………………. DAY OF ……….20__</w:t>
      </w:r>
    </w:p>
    <w:p w:rsidR="003F7CDB" w:rsidRPr="00351F34" w:rsidRDefault="00D90005" w:rsidP="00EA6FD8">
      <w:pPr>
        <w:pStyle w:val="CM57"/>
        <w:spacing w:line="276" w:lineRule="auto"/>
        <w:ind w:left="6521" w:hanging="425"/>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For </w:t>
      </w:r>
      <w:r w:rsidR="00EA6FD8" w:rsidRPr="00351F34">
        <w:rPr>
          <w:rFonts w:ascii="Arial" w:hAnsi="Arial" w:cs="Arial"/>
          <w:color w:val="000000" w:themeColor="text1"/>
          <w:sz w:val="22"/>
          <w:szCs w:val="22"/>
          <w:lang w:val="en-GB"/>
        </w:rPr>
        <w:t>_____</w:t>
      </w:r>
      <w:r w:rsidRPr="00351F34">
        <w:rPr>
          <w:rFonts w:ascii="Arial" w:hAnsi="Arial" w:cs="Arial"/>
          <w:color w:val="000000" w:themeColor="text1"/>
          <w:sz w:val="22"/>
          <w:szCs w:val="22"/>
          <w:lang w:val="en-GB"/>
        </w:rPr>
        <w:t xml:space="preserve">____________ (Name &amp; Title) </w:t>
      </w:r>
    </w:p>
    <w:p w:rsidR="003F7CDB" w:rsidRPr="00351F34" w:rsidRDefault="00D90005" w:rsidP="00EA6FD8">
      <w:pPr>
        <w:pStyle w:val="CM57"/>
        <w:spacing w:line="276" w:lineRule="auto"/>
        <w:ind w:left="6521" w:hanging="425"/>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For </w:t>
      </w:r>
      <w:r w:rsidR="00EA6FD8" w:rsidRPr="00351F34">
        <w:rPr>
          <w:rFonts w:ascii="Arial" w:hAnsi="Arial" w:cs="Arial"/>
          <w:color w:val="000000" w:themeColor="text1"/>
          <w:sz w:val="22"/>
          <w:szCs w:val="22"/>
          <w:lang w:val="en-GB"/>
        </w:rPr>
        <w:t>_____</w:t>
      </w:r>
      <w:r w:rsidRPr="00351F34">
        <w:rPr>
          <w:rFonts w:ascii="Arial" w:hAnsi="Arial" w:cs="Arial"/>
          <w:color w:val="000000" w:themeColor="text1"/>
          <w:sz w:val="22"/>
          <w:szCs w:val="22"/>
          <w:lang w:val="en-GB"/>
        </w:rPr>
        <w:t xml:space="preserve">____________ (Name &amp; Title) </w:t>
      </w:r>
    </w:p>
    <w:p w:rsidR="003F7CDB" w:rsidRPr="00351F34" w:rsidRDefault="00D90005" w:rsidP="00EA6FD8">
      <w:pPr>
        <w:pStyle w:val="CM46"/>
        <w:spacing w:line="276" w:lineRule="auto"/>
        <w:ind w:left="6521" w:hanging="425"/>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For </w:t>
      </w:r>
      <w:r w:rsidR="00EA6FD8" w:rsidRPr="00351F34">
        <w:rPr>
          <w:rFonts w:ascii="Arial" w:hAnsi="Arial" w:cs="Arial"/>
          <w:color w:val="000000" w:themeColor="text1"/>
          <w:sz w:val="22"/>
          <w:szCs w:val="22"/>
          <w:lang w:val="en-GB"/>
        </w:rPr>
        <w:t>_____</w:t>
      </w:r>
      <w:r w:rsidRPr="00351F34">
        <w:rPr>
          <w:rFonts w:ascii="Arial" w:hAnsi="Arial" w:cs="Arial"/>
          <w:color w:val="000000" w:themeColor="text1"/>
          <w:sz w:val="22"/>
          <w:szCs w:val="22"/>
          <w:lang w:val="en-GB"/>
        </w:rPr>
        <w:t xml:space="preserve">____________ (Name &amp; Title) </w:t>
      </w:r>
    </w:p>
    <w:p w:rsidR="003F7CDB" w:rsidRPr="00351F34" w:rsidRDefault="00D90005">
      <w:pPr>
        <w:pStyle w:val="CM15"/>
        <w:spacing w:line="276" w:lineRule="auto"/>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Witnesses: </w:t>
      </w:r>
    </w:p>
    <w:p w:rsidR="003F7CDB" w:rsidRPr="00351F34" w:rsidRDefault="003F7CDB" w:rsidP="001B7BCE">
      <w:pPr>
        <w:pStyle w:val="Default"/>
        <w:numPr>
          <w:ilvl w:val="0"/>
          <w:numId w:val="26"/>
        </w:numPr>
        <w:spacing w:line="276" w:lineRule="auto"/>
        <w:ind w:left="2160" w:hanging="2160"/>
        <w:rPr>
          <w:rFonts w:ascii="Arial" w:hAnsi="Arial" w:cs="Arial"/>
          <w:color w:val="000000" w:themeColor="text1"/>
          <w:sz w:val="22"/>
          <w:szCs w:val="22"/>
          <w:lang w:val="en-GB"/>
        </w:rPr>
      </w:pPr>
    </w:p>
    <w:p w:rsidR="003F7CDB" w:rsidRPr="00351F34" w:rsidRDefault="003F7CDB" w:rsidP="001B7BCE">
      <w:pPr>
        <w:pStyle w:val="Default"/>
        <w:numPr>
          <w:ilvl w:val="0"/>
          <w:numId w:val="26"/>
        </w:numPr>
        <w:spacing w:line="276" w:lineRule="auto"/>
        <w:ind w:left="2160" w:hanging="2160"/>
        <w:rPr>
          <w:rFonts w:ascii="Arial" w:hAnsi="Arial" w:cs="Arial"/>
          <w:color w:val="000000" w:themeColor="text1"/>
          <w:sz w:val="22"/>
          <w:szCs w:val="22"/>
          <w:lang w:val="en-GB"/>
        </w:rPr>
      </w:pPr>
    </w:p>
    <w:p w:rsidR="003F7CDB" w:rsidRPr="00351F34" w:rsidRDefault="003F7CDB">
      <w:pPr>
        <w:pStyle w:val="Default"/>
        <w:spacing w:line="276" w:lineRule="auto"/>
        <w:rPr>
          <w:rFonts w:ascii="Arial" w:hAnsi="Arial" w:cs="Arial"/>
          <w:color w:val="000000" w:themeColor="text1"/>
          <w:sz w:val="22"/>
          <w:szCs w:val="22"/>
          <w:lang w:val="en-GB"/>
        </w:rPr>
      </w:pPr>
    </w:p>
    <w:p w:rsidR="003F7CDB" w:rsidRPr="00351F34" w:rsidRDefault="00D90005">
      <w:pPr>
        <w:pStyle w:val="CM52"/>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(Executants) </w:t>
      </w:r>
      <w:r w:rsidRPr="00351F34">
        <w:rPr>
          <w:rFonts w:ascii="Arial" w:hAnsi="Arial" w:cs="Arial"/>
          <w:color w:val="000000" w:themeColor="text1"/>
          <w:sz w:val="22"/>
          <w:szCs w:val="22"/>
          <w:lang w:val="en-GB"/>
        </w:rPr>
        <w:br/>
        <w:t>(To be executed by all the Member</w:t>
      </w:r>
      <w:r w:rsidR="009864CD" w:rsidRPr="00351F34">
        <w:rPr>
          <w:rFonts w:ascii="Arial" w:hAnsi="Arial" w:cs="Arial"/>
          <w:color w:val="000000" w:themeColor="text1"/>
          <w:sz w:val="22"/>
          <w:szCs w:val="22"/>
          <w:lang w:val="en-GB"/>
        </w:rPr>
        <w:t>s</w:t>
      </w:r>
      <w:r w:rsidRPr="00351F34">
        <w:rPr>
          <w:rFonts w:ascii="Arial" w:hAnsi="Arial" w:cs="Arial"/>
          <w:color w:val="000000" w:themeColor="text1"/>
          <w:sz w:val="22"/>
          <w:szCs w:val="22"/>
          <w:lang w:val="en-GB"/>
        </w:rPr>
        <w:t xml:space="preserve"> of the Consortium)</w:t>
      </w:r>
      <w:r w:rsidRPr="00351F34">
        <w:rPr>
          <w:rFonts w:ascii="Arial" w:hAnsi="Arial" w:cs="Arial"/>
          <w:color w:val="000000" w:themeColor="text1"/>
          <w:sz w:val="22"/>
          <w:szCs w:val="22"/>
          <w:lang w:val="en-GB"/>
        </w:rPr>
        <w:br/>
      </w:r>
      <w:r w:rsidRPr="00351F34">
        <w:rPr>
          <w:rFonts w:ascii="Arial" w:hAnsi="Arial" w:cs="Arial"/>
          <w:i/>
          <w:iCs/>
          <w:color w:val="000000" w:themeColor="text1"/>
          <w:sz w:val="22"/>
          <w:szCs w:val="22"/>
          <w:lang w:val="en-GB"/>
        </w:rPr>
        <w:t xml:space="preserve">Notes: </w:t>
      </w:r>
    </w:p>
    <w:p w:rsidR="003F7CDB" w:rsidRPr="00351F34" w:rsidRDefault="00D90005" w:rsidP="001B7BCE">
      <w:pPr>
        <w:pStyle w:val="Default"/>
        <w:numPr>
          <w:ilvl w:val="0"/>
          <w:numId w:val="27"/>
        </w:numPr>
        <w:spacing w:line="276" w:lineRule="auto"/>
        <w:ind w:hanging="634"/>
        <w:jc w:val="both"/>
        <w:rPr>
          <w:rFonts w:ascii="Arial" w:hAnsi="Arial" w:cs="Arial"/>
          <w:color w:val="000000" w:themeColor="text1"/>
          <w:sz w:val="22"/>
          <w:szCs w:val="22"/>
          <w:lang w:val="en-GB"/>
        </w:rPr>
      </w:pPr>
      <w:r w:rsidRPr="00351F34">
        <w:rPr>
          <w:rFonts w:ascii="Arial" w:hAnsi="Arial" w:cs="Arial"/>
          <w:i/>
          <w:iCs/>
          <w:color w:val="000000" w:themeColor="text1"/>
          <w:sz w:val="22"/>
          <w:szCs w:val="22"/>
          <w:lang w:val="en-GB"/>
        </w:rPr>
        <w:t>The mode of execution of the Power of Attorney should be in accordance with the procedure, if any, laid down by the applicable law and the charter documents of the executant(s) and, when it is so required, the same should be under common seal affixed in accordance with the required procedure</w:t>
      </w:r>
      <w:r w:rsidRPr="00351F34">
        <w:rPr>
          <w:rFonts w:ascii="Arial" w:hAnsi="Arial" w:cs="Arial"/>
          <w:color w:val="000000" w:themeColor="text1"/>
          <w:sz w:val="22"/>
          <w:szCs w:val="22"/>
          <w:lang w:val="en-GB"/>
        </w:rPr>
        <w:t xml:space="preserve">. </w:t>
      </w:r>
    </w:p>
    <w:p w:rsidR="003F7CDB" w:rsidRPr="00351F34" w:rsidRDefault="00D90005" w:rsidP="001B7BCE">
      <w:pPr>
        <w:pStyle w:val="Default"/>
        <w:numPr>
          <w:ilvl w:val="0"/>
          <w:numId w:val="27"/>
        </w:numPr>
        <w:spacing w:line="276" w:lineRule="auto"/>
        <w:ind w:hanging="634"/>
        <w:jc w:val="both"/>
        <w:rPr>
          <w:rFonts w:ascii="Arial" w:hAnsi="Arial" w:cs="Arial"/>
          <w:color w:val="000000" w:themeColor="text1"/>
          <w:sz w:val="22"/>
          <w:szCs w:val="22"/>
          <w:lang w:val="en-GB"/>
        </w:rPr>
      </w:pPr>
      <w:r w:rsidRPr="00351F34">
        <w:rPr>
          <w:rFonts w:ascii="Arial" w:hAnsi="Arial" w:cs="Arial"/>
          <w:i/>
          <w:iCs/>
          <w:color w:val="000000" w:themeColor="text1"/>
          <w:sz w:val="22"/>
          <w:szCs w:val="22"/>
          <w:lang w:val="en-GB"/>
        </w:rPr>
        <w:t xml:space="preserve">Also, wherever required, the Bidder should submit for verification the extract of the charter documents and documents such as a resolution/Power of Attorney in favour of the person executing this Power of Attorney for the delegation of power hereunder on behalf of the Bidder. </w:t>
      </w:r>
    </w:p>
    <w:p w:rsidR="003F7CDB" w:rsidRPr="00351F34" w:rsidRDefault="00D90005">
      <w:pPr>
        <w:pStyle w:val="WW-Default"/>
        <w:rPr>
          <w:rFonts w:ascii="Arial" w:hAnsi="Arial" w:cs="Arial"/>
          <w:color w:val="000000" w:themeColor="text1"/>
          <w:sz w:val="22"/>
          <w:szCs w:val="22"/>
          <w:lang w:val="en-GB"/>
        </w:rPr>
      </w:pPr>
      <w:r w:rsidRPr="00351F34">
        <w:rPr>
          <w:rFonts w:ascii="Arial" w:hAnsi="Arial" w:cs="Arial"/>
          <w:color w:val="000000" w:themeColor="text1"/>
          <w:sz w:val="22"/>
          <w:szCs w:val="22"/>
          <w:lang w:val="en-GB"/>
        </w:rPr>
        <w:br w:type="page"/>
      </w:r>
    </w:p>
    <w:p w:rsidR="003F7CDB" w:rsidRPr="00351F34" w:rsidRDefault="00D60F95" w:rsidP="00BF7244">
      <w:pPr>
        <w:pStyle w:val="Heading1"/>
        <w:jc w:val="center"/>
        <w:rPr>
          <w:lang w:val="en-GB"/>
        </w:rPr>
      </w:pPr>
      <w:bookmarkStart w:id="141" w:name="_Toc32785081"/>
      <w:bookmarkStart w:id="142" w:name="_Toc45827481"/>
      <w:bookmarkStart w:id="143" w:name="_Toc54085479"/>
      <w:r w:rsidRPr="00351F34">
        <w:rPr>
          <w:lang w:val="en-GB"/>
        </w:rPr>
        <w:lastRenderedPageBreak/>
        <w:t>APPENDIX–IV: TECHNICAL CAPACITY OF THE BIDDER</w:t>
      </w:r>
      <w:bookmarkEnd w:id="141"/>
      <w:bookmarkEnd w:id="142"/>
      <w:bookmarkEnd w:id="143"/>
    </w:p>
    <w:p w:rsidR="003F7CDB" w:rsidRPr="00351F34" w:rsidRDefault="003F7CDB">
      <w:pPr>
        <w:pStyle w:val="SHDPp"/>
        <w:spacing w:line="276" w:lineRule="auto"/>
        <w:rPr>
          <w:rFonts w:ascii="Arial" w:hAnsi="Arial" w:cs="Arial"/>
          <w:color w:val="000000" w:themeColor="text1"/>
          <w:szCs w:val="22"/>
          <w:lang w:val="en-GB"/>
        </w:rPr>
      </w:pPr>
    </w:p>
    <w:p w:rsidR="003F7CDB" w:rsidRPr="00351F34" w:rsidRDefault="003F7CDB">
      <w:pPr>
        <w:suppressAutoHyphens w:val="0"/>
        <w:ind w:left="284"/>
        <w:jc w:val="both"/>
        <w:rPr>
          <w:rFonts w:ascii="Arial" w:hAnsi="Arial" w:cs="Arial"/>
          <w:b/>
          <w:color w:val="000000" w:themeColor="text1"/>
          <w:sz w:val="22"/>
          <w:szCs w:val="22"/>
          <w:lang w:val="en-GB"/>
        </w:rPr>
      </w:pPr>
    </w:p>
    <w:p w:rsidR="003F7CDB" w:rsidRPr="00351F34" w:rsidRDefault="00D90005" w:rsidP="001B7BCE">
      <w:pPr>
        <w:numPr>
          <w:ilvl w:val="0"/>
          <w:numId w:val="28"/>
        </w:numPr>
        <w:suppressAutoHyphens w:val="0"/>
        <w:ind w:left="284" w:hanging="284"/>
        <w:jc w:val="both"/>
        <w:rPr>
          <w:rFonts w:ascii="Arial" w:hAnsi="Arial" w:cs="Arial"/>
          <w:b/>
          <w:color w:val="000000" w:themeColor="text1"/>
          <w:sz w:val="22"/>
          <w:szCs w:val="22"/>
          <w:lang w:val="en-GB"/>
        </w:rPr>
      </w:pPr>
      <w:r w:rsidRPr="00351F34">
        <w:rPr>
          <w:rFonts w:ascii="Arial" w:hAnsi="Arial" w:cs="Arial"/>
          <w:b/>
          <w:color w:val="000000" w:themeColor="text1"/>
          <w:sz w:val="22"/>
          <w:szCs w:val="22"/>
          <w:lang w:val="en-GB"/>
        </w:rPr>
        <w:t>Experience in terms of Operation and Maintenance (Claimed in accordance with Point no. (iii) of Clause 3.4.1 (A))</w:t>
      </w:r>
    </w:p>
    <w:p w:rsidR="003F7CDB" w:rsidRPr="00351F34" w:rsidRDefault="003F7CDB">
      <w:pPr>
        <w:suppressAutoHyphens w:val="0"/>
        <w:ind w:left="284"/>
        <w:jc w:val="both"/>
        <w:rPr>
          <w:rFonts w:ascii="Arial" w:hAnsi="Arial" w:cs="Arial"/>
          <w:b/>
          <w:color w:val="000000" w:themeColor="text1"/>
          <w:sz w:val="22"/>
          <w:szCs w:val="22"/>
          <w:lang w:val="en-G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958"/>
        <w:gridCol w:w="2080"/>
        <w:gridCol w:w="1888"/>
        <w:gridCol w:w="1881"/>
      </w:tblGrid>
      <w:tr w:rsidR="00D90005" w:rsidRPr="00351F34" w:rsidTr="009864CD">
        <w:tc>
          <w:tcPr>
            <w:tcW w:w="1809" w:type="dxa"/>
            <w:shd w:val="clear" w:color="auto" w:fill="auto"/>
          </w:tcPr>
          <w:p w:rsidR="003F7CDB" w:rsidRPr="00351F34" w:rsidRDefault="00D90005" w:rsidP="009864CD">
            <w:pPr>
              <w:suppressAutoHyphens w:val="0"/>
              <w:rPr>
                <w:rFonts w:ascii="Arial" w:hAnsi="Arial" w:cs="Arial"/>
                <w:b/>
                <w:color w:val="000000" w:themeColor="text1"/>
                <w:sz w:val="22"/>
                <w:szCs w:val="22"/>
                <w:lang w:val="en-GB"/>
              </w:rPr>
            </w:pPr>
            <w:r w:rsidRPr="00351F34">
              <w:rPr>
                <w:rFonts w:ascii="Arial" w:hAnsi="Arial" w:cs="Arial"/>
                <w:b/>
                <w:color w:val="000000" w:themeColor="text1"/>
                <w:sz w:val="22"/>
                <w:szCs w:val="22"/>
                <w:lang w:val="en-GB"/>
              </w:rPr>
              <w:t>Bidder Type</w:t>
            </w:r>
          </w:p>
        </w:tc>
        <w:tc>
          <w:tcPr>
            <w:tcW w:w="1843" w:type="dxa"/>
            <w:shd w:val="clear" w:color="auto" w:fill="auto"/>
          </w:tcPr>
          <w:p w:rsidR="003F7CDB" w:rsidRPr="00351F34" w:rsidRDefault="00D90005" w:rsidP="009864CD">
            <w:pPr>
              <w:suppressAutoHyphens w:val="0"/>
              <w:rPr>
                <w:rFonts w:ascii="Arial" w:hAnsi="Arial" w:cs="Arial"/>
                <w:b/>
                <w:color w:val="000000" w:themeColor="text1"/>
                <w:sz w:val="22"/>
                <w:szCs w:val="22"/>
                <w:lang w:val="en-GB"/>
              </w:rPr>
            </w:pPr>
            <w:r w:rsidRPr="00351F34">
              <w:rPr>
                <w:rFonts w:ascii="Arial" w:hAnsi="Arial" w:cs="Arial"/>
                <w:b/>
                <w:color w:val="000000" w:themeColor="text1"/>
                <w:sz w:val="22"/>
                <w:szCs w:val="22"/>
                <w:lang w:val="en-GB"/>
              </w:rPr>
              <w:t>Name of the Project</w:t>
            </w:r>
          </w:p>
        </w:tc>
        <w:tc>
          <w:tcPr>
            <w:tcW w:w="5812" w:type="dxa"/>
            <w:gridSpan w:val="3"/>
            <w:shd w:val="clear" w:color="auto" w:fill="auto"/>
          </w:tcPr>
          <w:p w:rsidR="003F7CDB" w:rsidRPr="00351F34" w:rsidRDefault="00D90005" w:rsidP="009864CD">
            <w:pPr>
              <w:pStyle w:val="BodyText"/>
              <w:spacing w:line="312" w:lineRule="auto"/>
              <w:rPr>
                <w:rFonts w:ascii="Arial" w:hAnsi="Arial" w:cs="Arial"/>
                <w:b/>
                <w:color w:val="000000" w:themeColor="text1"/>
                <w:sz w:val="22"/>
                <w:szCs w:val="22"/>
                <w:lang w:val="en-GB"/>
              </w:rPr>
            </w:pPr>
            <w:r w:rsidRPr="00351F34">
              <w:rPr>
                <w:rFonts w:ascii="Arial" w:hAnsi="Arial" w:cs="Arial"/>
                <w:b/>
                <w:color w:val="000000" w:themeColor="text1"/>
                <w:sz w:val="22"/>
                <w:szCs w:val="22"/>
                <w:lang w:val="en-GB"/>
              </w:rPr>
              <w:t>Experience</w:t>
            </w:r>
          </w:p>
        </w:tc>
      </w:tr>
      <w:tr w:rsidR="00D90005" w:rsidRPr="00351F34" w:rsidTr="009864CD">
        <w:tc>
          <w:tcPr>
            <w:tcW w:w="1809"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1843"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1701" w:type="dxa"/>
            <w:shd w:val="clear" w:color="auto" w:fill="auto"/>
          </w:tcPr>
          <w:p w:rsidR="003F7CDB" w:rsidRPr="00351F34" w:rsidRDefault="00D90005" w:rsidP="009864CD">
            <w:pPr>
              <w:suppressAutoHyphens w:val="0"/>
              <w:rPr>
                <w:rFonts w:ascii="Arial" w:hAnsi="Arial" w:cs="Arial"/>
                <w:b/>
                <w:color w:val="000000" w:themeColor="text1"/>
                <w:sz w:val="22"/>
                <w:szCs w:val="22"/>
                <w:lang w:val="en-GB"/>
              </w:rPr>
            </w:pPr>
            <w:r w:rsidRPr="00351F34">
              <w:rPr>
                <w:rFonts w:ascii="Arial" w:hAnsi="Arial" w:cs="Arial"/>
                <w:b/>
                <w:color w:val="000000" w:themeColor="text1"/>
                <w:sz w:val="22"/>
                <w:szCs w:val="22"/>
                <w:lang w:val="en-GB"/>
              </w:rPr>
              <w:t>Operation and Maintenance of FSTP using any of the Specified Technologies</w:t>
            </w:r>
          </w:p>
          <w:p w:rsidR="003F7CDB" w:rsidRPr="00351F34" w:rsidRDefault="00D90005" w:rsidP="009864CD">
            <w:pPr>
              <w:suppressAutoHyphens w:val="0"/>
              <w:rPr>
                <w:rFonts w:ascii="Arial" w:hAnsi="Arial" w:cs="Arial"/>
                <w:b/>
                <w:color w:val="000000" w:themeColor="text1"/>
                <w:sz w:val="22"/>
                <w:szCs w:val="22"/>
                <w:lang w:val="en-GB"/>
              </w:rPr>
            </w:pPr>
            <w:r w:rsidRPr="00351F34">
              <w:rPr>
                <w:rFonts w:ascii="Arial" w:hAnsi="Arial" w:cs="Arial"/>
                <w:b/>
                <w:color w:val="000000" w:themeColor="text1"/>
                <w:sz w:val="22"/>
                <w:szCs w:val="22"/>
                <w:lang w:val="en-GB"/>
              </w:rPr>
              <w:t>(Equivalent to KLD)</w:t>
            </w:r>
          </w:p>
        </w:tc>
        <w:tc>
          <w:tcPr>
            <w:tcW w:w="1985" w:type="dxa"/>
            <w:shd w:val="clear" w:color="auto" w:fill="auto"/>
          </w:tcPr>
          <w:p w:rsidR="003F7CDB" w:rsidRPr="00351F34" w:rsidRDefault="00D90005" w:rsidP="009864CD">
            <w:pPr>
              <w:suppressAutoHyphens w:val="0"/>
              <w:rPr>
                <w:rFonts w:ascii="Arial" w:hAnsi="Arial" w:cs="Arial"/>
                <w:b/>
                <w:color w:val="000000" w:themeColor="text1"/>
                <w:sz w:val="22"/>
                <w:szCs w:val="22"/>
                <w:lang w:val="en-GB"/>
              </w:rPr>
            </w:pPr>
            <w:r w:rsidRPr="00351F34">
              <w:rPr>
                <w:rFonts w:ascii="Arial" w:hAnsi="Arial" w:cs="Arial"/>
                <w:b/>
                <w:color w:val="000000" w:themeColor="text1"/>
                <w:sz w:val="22"/>
                <w:szCs w:val="22"/>
                <w:lang w:val="en-GB"/>
              </w:rPr>
              <w:t>Operation and Maintenance of Wet Waste/Organic Waste processing facility handling MSW (Equivalent to tonnes per an</w:t>
            </w:r>
            <w:r w:rsidR="00D60F95">
              <w:rPr>
                <w:rFonts w:ascii="Arial" w:hAnsi="Arial" w:cs="Arial"/>
                <w:b/>
                <w:color w:val="000000" w:themeColor="text1"/>
                <w:sz w:val="22"/>
                <w:szCs w:val="22"/>
                <w:lang w:val="en-GB"/>
              </w:rPr>
              <w:t>n</w:t>
            </w:r>
            <w:r w:rsidRPr="00351F34">
              <w:rPr>
                <w:rFonts w:ascii="Arial" w:hAnsi="Arial" w:cs="Arial"/>
                <w:b/>
                <w:color w:val="000000" w:themeColor="text1"/>
                <w:sz w:val="22"/>
                <w:szCs w:val="22"/>
                <w:lang w:val="en-GB"/>
              </w:rPr>
              <w:t>um)</w:t>
            </w:r>
          </w:p>
        </w:tc>
        <w:tc>
          <w:tcPr>
            <w:tcW w:w="2126" w:type="dxa"/>
            <w:shd w:val="clear" w:color="auto" w:fill="auto"/>
          </w:tcPr>
          <w:p w:rsidR="003F7CDB" w:rsidRPr="00351F34" w:rsidRDefault="00D90005" w:rsidP="009864CD">
            <w:pPr>
              <w:suppressAutoHyphens w:val="0"/>
              <w:rPr>
                <w:rFonts w:ascii="Arial" w:hAnsi="Arial" w:cs="Arial"/>
                <w:b/>
                <w:color w:val="000000" w:themeColor="text1"/>
                <w:sz w:val="22"/>
                <w:szCs w:val="22"/>
                <w:lang w:val="en-GB"/>
              </w:rPr>
            </w:pPr>
            <w:r w:rsidRPr="00351F34">
              <w:rPr>
                <w:rFonts w:ascii="Arial" w:hAnsi="Arial" w:cs="Arial"/>
                <w:b/>
                <w:color w:val="000000" w:themeColor="text1"/>
                <w:sz w:val="22"/>
                <w:szCs w:val="22"/>
                <w:lang w:val="en-GB"/>
              </w:rPr>
              <w:t>Operation and Maintenance of Wast</w:t>
            </w:r>
            <w:r w:rsidR="009864CD" w:rsidRPr="00351F34">
              <w:rPr>
                <w:rFonts w:ascii="Arial" w:hAnsi="Arial" w:cs="Arial"/>
                <w:b/>
                <w:color w:val="000000" w:themeColor="text1"/>
                <w:sz w:val="22"/>
                <w:szCs w:val="22"/>
                <w:lang w:val="en-GB"/>
              </w:rPr>
              <w:t>ew</w:t>
            </w:r>
            <w:r w:rsidRPr="00351F34">
              <w:rPr>
                <w:rFonts w:ascii="Arial" w:hAnsi="Arial" w:cs="Arial"/>
                <w:b/>
                <w:color w:val="000000" w:themeColor="text1"/>
                <w:sz w:val="22"/>
                <w:szCs w:val="22"/>
                <w:lang w:val="en-GB"/>
              </w:rPr>
              <w:t>ater Treatment Facility handling waste water (Equivalent to MLD)</w:t>
            </w:r>
          </w:p>
        </w:tc>
      </w:tr>
      <w:tr w:rsidR="00D90005" w:rsidRPr="00351F34" w:rsidTr="009864CD">
        <w:tc>
          <w:tcPr>
            <w:tcW w:w="3652" w:type="dxa"/>
            <w:gridSpan w:val="2"/>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5812" w:type="dxa"/>
            <w:gridSpan w:val="3"/>
            <w:shd w:val="clear" w:color="auto" w:fill="auto"/>
          </w:tcPr>
          <w:p w:rsidR="003F7CDB" w:rsidRPr="00351F34" w:rsidRDefault="00D90005" w:rsidP="009864CD">
            <w:pPr>
              <w:suppressAutoHyphens w:val="0"/>
              <w:rPr>
                <w:rFonts w:ascii="Arial" w:hAnsi="Arial" w:cs="Arial"/>
                <w:b/>
                <w:color w:val="000000" w:themeColor="text1"/>
                <w:sz w:val="22"/>
                <w:szCs w:val="22"/>
                <w:lang w:val="en-GB"/>
              </w:rPr>
            </w:pPr>
            <w:r w:rsidRPr="00351F34">
              <w:rPr>
                <w:rFonts w:ascii="Arial" w:hAnsi="Arial" w:cs="Arial"/>
                <w:b/>
                <w:color w:val="000000" w:themeColor="text1"/>
                <w:sz w:val="22"/>
                <w:szCs w:val="22"/>
                <w:lang w:val="en-GB"/>
              </w:rPr>
              <w:t>(Strikeout whichever is not applicable in the above)</w:t>
            </w:r>
          </w:p>
        </w:tc>
      </w:tr>
      <w:tr w:rsidR="00D90005" w:rsidRPr="00351F34" w:rsidTr="009864CD">
        <w:tc>
          <w:tcPr>
            <w:tcW w:w="1809" w:type="dxa"/>
            <w:vMerge w:val="restart"/>
            <w:shd w:val="clear" w:color="auto" w:fill="auto"/>
          </w:tcPr>
          <w:p w:rsidR="003F7CDB" w:rsidRPr="00351F34" w:rsidRDefault="00D90005" w:rsidP="009864CD">
            <w:pPr>
              <w:suppressAutoHyphens w:val="0"/>
              <w:rPr>
                <w:rFonts w:ascii="Arial" w:hAnsi="Arial" w:cs="Arial"/>
                <w:b/>
                <w:color w:val="000000" w:themeColor="text1"/>
                <w:sz w:val="22"/>
                <w:szCs w:val="22"/>
                <w:lang w:val="en-GB"/>
              </w:rPr>
            </w:pPr>
            <w:r w:rsidRPr="00351F34">
              <w:rPr>
                <w:rFonts w:ascii="Arial" w:hAnsi="Arial" w:cs="Arial"/>
                <w:b/>
                <w:color w:val="000000" w:themeColor="text1"/>
                <w:sz w:val="22"/>
                <w:szCs w:val="22"/>
                <w:lang w:val="en-GB"/>
              </w:rPr>
              <w:t>Single Entity Bidder</w:t>
            </w:r>
          </w:p>
        </w:tc>
        <w:tc>
          <w:tcPr>
            <w:tcW w:w="1843"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1701"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1985"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2126"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r>
      <w:tr w:rsidR="00D90005" w:rsidRPr="00351F34" w:rsidTr="009864CD">
        <w:tc>
          <w:tcPr>
            <w:tcW w:w="1809" w:type="dxa"/>
            <w:vMerge/>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1843"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1701"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1985"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2126"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r>
      <w:tr w:rsidR="00D90005" w:rsidRPr="00351F34" w:rsidTr="009864CD">
        <w:tc>
          <w:tcPr>
            <w:tcW w:w="1809" w:type="dxa"/>
            <w:vMerge/>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1843"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1701"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1985"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2126"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r>
      <w:tr w:rsidR="00D90005" w:rsidRPr="00351F34" w:rsidTr="009864CD">
        <w:tc>
          <w:tcPr>
            <w:tcW w:w="1809" w:type="dxa"/>
            <w:vMerge w:val="restart"/>
            <w:shd w:val="clear" w:color="auto" w:fill="auto"/>
          </w:tcPr>
          <w:p w:rsidR="003F7CDB" w:rsidRPr="00351F34" w:rsidRDefault="00D90005" w:rsidP="009864CD">
            <w:pPr>
              <w:suppressAutoHyphens w:val="0"/>
              <w:rPr>
                <w:rFonts w:ascii="Arial" w:hAnsi="Arial" w:cs="Arial"/>
                <w:b/>
                <w:color w:val="000000" w:themeColor="text1"/>
                <w:sz w:val="22"/>
                <w:szCs w:val="22"/>
                <w:lang w:val="en-GB"/>
              </w:rPr>
            </w:pPr>
            <w:r w:rsidRPr="00351F34">
              <w:rPr>
                <w:rFonts w:ascii="Arial" w:hAnsi="Arial" w:cs="Arial"/>
                <w:b/>
                <w:color w:val="000000" w:themeColor="text1"/>
                <w:sz w:val="22"/>
                <w:szCs w:val="22"/>
                <w:lang w:val="en-GB"/>
              </w:rPr>
              <w:t>Consortium – Lead Member</w:t>
            </w:r>
          </w:p>
        </w:tc>
        <w:tc>
          <w:tcPr>
            <w:tcW w:w="1843"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1701"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1985"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2126"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r>
      <w:tr w:rsidR="00D90005" w:rsidRPr="00351F34" w:rsidTr="009864CD">
        <w:tc>
          <w:tcPr>
            <w:tcW w:w="1809" w:type="dxa"/>
            <w:vMerge/>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1843"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1701"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1985"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2126"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r>
      <w:tr w:rsidR="00D90005" w:rsidRPr="00351F34" w:rsidTr="009864CD">
        <w:tc>
          <w:tcPr>
            <w:tcW w:w="1809" w:type="dxa"/>
            <w:vMerge/>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1843"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1701"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1985"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2126"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r>
      <w:tr w:rsidR="00D90005" w:rsidRPr="00351F34" w:rsidTr="009864CD">
        <w:tc>
          <w:tcPr>
            <w:tcW w:w="1809" w:type="dxa"/>
            <w:vMerge w:val="restart"/>
            <w:shd w:val="clear" w:color="auto" w:fill="auto"/>
          </w:tcPr>
          <w:p w:rsidR="003F7CDB" w:rsidRPr="00351F34" w:rsidRDefault="00D90005" w:rsidP="009864CD">
            <w:pPr>
              <w:suppressAutoHyphens w:val="0"/>
              <w:rPr>
                <w:rFonts w:ascii="Arial" w:hAnsi="Arial" w:cs="Arial"/>
                <w:b/>
                <w:color w:val="000000" w:themeColor="text1"/>
                <w:sz w:val="22"/>
                <w:szCs w:val="22"/>
                <w:lang w:val="en-GB"/>
              </w:rPr>
            </w:pPr>
            <w:r w:rsidRPr="00351F34">
              <w:rPr>
                <w:rFonts w:ascii="Arial" w:hAnsi="Arial" w:cs="Arial"/>
                <w:b/>
                <w:color w:val="000000" w:themeColor="text1"/>
                <w:sz w:val="22"/>
                <w:szCs w:val="22"/>
                <w:lang w:val="en-GB"/>
              </w:rPr>
              <w:t xml:space="preserve">Consortium – Other Member </w:t>
            </w:r>
          </w:p>
        </w:tc>
        <w:tc>
          <w:tcPr>
            <w:tcW w:w="1843"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1701"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1985"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2126"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r>
      <w:tr w:rsidR="00D90005" w:rsidRPr="00351F34" w:rsidTr="009864CD">
        <w:tc>
          <w:tcPr>
            <w:tcW w:w="1809" w:type="dxa"/>
            <w:vMerge/>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1843"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1701"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1985"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2126"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r>
      <w:tr w:rsidR="00D90005" w:rsidRPr="00351F34" w:rsidTr="009864CD">
        <w:tc>
          <w:tcPr>
            <w:tcW w:w="1809" w:type="dxa"/>
            <w:vMerge/>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1843"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1701"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1985"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2126"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r>
      <w:tr w:rsidR="00D90005" w:rsidRPr="00351F34" w:rsidTr="009864CD">
        <w:tc>
          <w:tcPr>
            <w:tcW w:w="1809" w:type="dxa"/>
            <w:vMerge w:val="restart"/>
            <w:shd w:val="clear" w:color="auto" w:fill="auto"/>
          </w:tcPr>
          <w:p w:rsidR="003F7CDB" w:rsidRPr="00351F34" w:rsidRDefault="00D90005" w:rsidP="009864CD">
            <w:pPr>
              <w:suppressAutoHyphens w:val="0"/>
              <w:rPr>
                <w:rFonts w:ascii="Arial" w:hAnsi="Arial" w:cs="Arial"/>
                <w:b/>
                <w:color w:val="000000" w:themeColor="text1"/>
                <w:sz w:val="22"/>
                <w:szCs w:val="22"/>
                <w:lang w:val="en-GB"/>
              </w:rPr>
            </w:pPr>
            <w:r w:rsidRPr="00351F34">
              <w:rPr>
                <w:rFonts w:ascii="Arial" w:hAnsi="Arial" w:cs="Arial"/>
                <w:b/>
                <w:color w:val="000000" w:themeColor="text1"/>
                <w:sz w:val="22"/>
                <w:szCs w:val="22"/>
                <w:lang w:val="en-GB"/>
              </w:rPr>
              <w:t xml:space="preserve">Consortium – Other Member </w:t>
            </w:r>
          </w:p>
        </w:tc>
        <w:tc>
          <w:tcPr>
            <w:tcW w:w="1843"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1701"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1985"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2126"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r>
      <w:tr w:rsidR="00D90005" w:rsidRPr="00351F34" w:rsidTr="009864CD">
        <w:tc>
          <w:tcPr>
            <w:tcW w:w="1809" w:type="dxa"/>
            <w:vMerge/>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1843"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1701"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1985"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2126"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r>
      <w:tr w:rsidR="00D90005" w:rsidRPr="00351F34" w:rsidTr="009864CD">
        <w:tc>
          <w:tcPr>
            <w:tcW w:w="1809" w:type="dxa"/>
            <w:vMerge/>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1843"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1701"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1985"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2126"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r>
      <w:tr w:rsidR="00D90005" w:rsidRPr="00351F34" w:rsidTr="009864CD">
        <w:tc>
          <w:tcPr>
            <w:tcW w:w="1809"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2693"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2410" w:type="dxa"/>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c>
          <w:tcPr>
            <w:tcW w:w="2633" w:type="dxa"/>
            <w:gridSpan w:val="2"/>
            <w:shd w:val="clear" w:color="auto" w:fill="auto"/>
          </w:tcPr>
          <w:p w:rsidR="003F7CDB" w:rsidRPr="00351F34" w:rsidRDefault="003F7CDB" w:rsidP="009864CD">
            <w:pPr>
              <w:suppressAutoHyphens w:val="0"/>
              <w:rPr>
                <w:rFonts w:ascii="Arial" w:hAnsi="Arial" w:cs="Arial"/>
                <w:b/>
                <w:color w:val="000000" w:themeColor="text1"/>
                <w:sz w:val="22"/>
                <w:szCs w:val="22"/>
                <w:lang w:val="en-GB"/>
              </w:rPr>
            </w:pPr>
          </w:p>
        </w:tc>
      </w:tr>
    </w:tbl>
    <w:p w:rsidR="003F7CDB" w:rsidRPr="00351F34" w:rsidRDefault="003F7CDB">
      <w:pPr>
        <w:suppressAutoHyphens w:val="0"/>
        <w:ind w:left="284"/>
        <w:jc w:val="both"/>
        <w:rPr>
          <w:rFonts w:ascii="Arial" w:hAnsi="Arial" w:cs="Arial"/>
          <w:b/>
          <w:color w:val="000000" w:themeColor="text1"/>
          <w:sz w:val="22"/>
          <w:szCs w:val="22"/>
          <w:lang w:val="en-GB"/>
        </w:rPr>
      </w:pPr>
    </w:p>
    <w:p w:rsidR="003F7CDB" w:rsidRPr="00351F34" w:rsidRDefault="00D90005">
      <w:pPr>
        <w:suppressAutoHyphens w:val="0"/>
        <w:ind w:left="284"/>
        <w:jc w:val="both"/>
        <w:rPr>
          <w:rFonts w:ascii="Arial" w:hAnsi="Arial" w:cs="Arial"/>
          <w:b/>
          <w:color w:val="000000" w:themeColor="text1"/>
          <w:sz w:val="22"/>
          <w:szCs w:val="22"/>
          <w:lang w:val="en-GB"/>
        </w:rPr>
      </w:pPr>
      <w:r w:rsidRPr="00351F34">
        <w:rPr>
          <w:rFonts w:ascii="Arial" w:hAnsi="Arial" w:cs="Arial"/>
          <w:b/>
          <w:color w:val="000000" w:themeColor="text1"/>
          <w:sz w:val="22"/>
          <w:szCs w:val="22"/>
          <w:lang w:val="en-GB"/>
        </w:rPr>
        <w:t>TWsWW</w:t>
      </w:r>
    </w:p>
    <w:p w:rsidR="003F7CDB" w:rsidRPr="00351F34" w:rsidRDefault="00D90005">
      <w:pPr>
        <w:suppressAutoHyphens w:val="0"/>
        <w:ind w:left="284"/>
        <w:jc w:val="both"/>
        <w:rPr>
          <w:rFonts w:ascii="Arial" w:hAnsi="Arial" w:cs="Arial"/>
          <w:b/>
          <w:color w:val="000000" w:themeColor="text1"/>
          <w:sz w:val="22"/>
          <w:szCs w:val="22"/>
          <w:lang w:val="en-GB"/>
        </w:rPr>
      </w:pPr>
      <w:r w:rsidRPr="00351F34">
        <w:rPr>
          <w:rFonts w:ascii="Arial" w:hAnsi="Arial" w:cs="Arial"/>
          <w:b/>
          <w:color w:val="000000" w:themeColor="text1"/>
          <w:sz w:val="22"/>
          <w:szCs w:val="22"/>
          <w:lang w:val="en-GB"/>
        </w:rPr>
        <w:t>Instructions:</w:t>
      </w:r>
    </w:p>
    <w:p w:rsidR="003F7CDB" w:rsidRPr="00351F34" w:rsidRDefault="00D90005" w:rsidP="001B7BCE">
      <w:pPr>
        <w:numPr>
          <w:ilvl w:val="0"/>
          <w:numId w:val="29"/>
        </w:numPr>
        <w:suppressAutoHyphens w:val="0"/>
        <w:jc w:val="both"/>
        <w:rPr>
          <w:rFonts w:ascii="Arial" w:hAnsi="Arial" w:cs="Arial"/>
          <w:color w:val="000000" w:themeColor="text1"/>
          <w:sz w:val="22"/>
          <w:szCs w:val="22"/>
          <w:lang w:val="en-GB"/>
        </w:rPr>
      </w:pPr>
      <w:bookmarkStart w:id="144" w:name="_Hlk39402561"/>
      <w:r w:rsidRPr="00351F34">
        <w:rPr>
          <w:rFonts w:ascii="Arial" w:hAnsi="Arial" w:cs="Arial"/>
          <w:color w:val="000000" w:themeColor="text1"/>
          <w:sz w:val="22"/>
          <w:szCs w:val="22"/>
          <w:lang w:val="en-GB"/>
        </w:rPr>
        <w:t xml:space="preserve">The Bidders are expected to provide information in respect of each project in this Appendix. </w:t>
      </w:r>
    </w:p>
    <w:p w:rsidR="003F7CDB" w:rsidRPr="00351F34" w:rsidRDefault="00D90005" w:rsidP="001B7BCE">
      <w:pPr>
        <w:numPr>
          <w:ilvl w:val="0"/>
          <w:numId w:val="29"/>
        </w:numPr>
        <w:suppressAutoHyphens w:val="0"/>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t>The Bidders should provide details of only those projects that have been undertaken by the Bidder under its own name.</w:t>
      </w:r>
    </w:p>
    <w:p w:rsidR="003F7CDB" w:rsidRPr="00351F34" w:rsidRDefault="00D90005" w:rsidP="001B7BCE">
      <w:pPr>
        <w:numPr>
          <w:ilvl w:val="0"/>
          <w:numId w:val="29"/>
        </w:numPr>
        <w:suppressAutoHyphens w:val="0"/>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t>A separate sheet should be filled for each project.</w:t>
      </w:r>
    </w:p>
    <w:p w:rsidR="003F7CDB" w:rsidRPr="00351F34" w:rsidRDefault="00D90005" w:rsidP="001B7BCE">
      <w:pPr>
        <w:numPr>
          <w:ilvl w:val="0"/>
          <w:numId w:val="29"/>
        </w:numPr>
        <w:suppressAutoHyphens w:val="0"/>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t>In case of Consortium Bidder, experience of any activity relating to a project shall not be claimed by two or more members of the Consortium. In other words, no double counting by a Consortium in respect of the same experience shall be permitted in any manner whatsoever.</w:t>
      </w:r>
    </w:p>
    <w:p w:rsidR="003F7CDB" w:rsidRDefault="00D90005" w:rsidP="001B7BCE">
      <w:pPr>
        <w:numPr>
          <w:ilvl w:val="0"/>
          <w:numId w:val="29"/>
        </w:numPr>
        <w:suppressAutoHyphens w:val="0"/>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t>A Bidder consisting of a single entity should fill in details as per the row titled Single Entity Bidder and ignore the rows titled Consortium Member. In case of a Consortium, the row titled Single Entity Bidder may be ignored.</w:t>
      </w:r>
    </w:p>
    <w:p w:rsidR="00D60F95" w:rsidRDefault="00D60F95">
      <w:pPr>
        <w:suppressAutoHyphens w:val="0"/>
        <w:rPr>
          <w:rFonts w:ascii="Arial" w:hAnsi="Arial" w:cs="Arial"/>
          <w:color w:val="000000" w:themeColor="text1"/>
          <w:sz w:val="22"/>
          <w:szCs w:val="22"/>
          <w:lang w:val="en-GB"/>
        </w:rPr>
      </w:pPr>
      <w:r>
        <w:rPr>
          <w:rFonts w:ascii="Arial" w:hAnsi="Arial" w:cs="Arial"/>
          <w:color w:val="000000" w:themeColor="text1"/>
          <w:sz w:val="22"/>
          <w:szCs w:val="22"/>
          <w:lang w:val="en-GB"/>
        </w:rPr>
        <w:br w:type="page"/>
      </w:r>
    </w:p>
    <w:p w:rsidR="00D60F95" w:rsidRPr="00351F34" w:rsidRDefault="00D60F95" w:rsidP="00D60F95">
      <w:pPr>
        <w:suppressAutoHyphens w:val="0"/>
        <w:ind w:left="1004"/>
        <w:jc w:val="both"/>
        <w:rPr>
          <w:rFonts w:ascii="Arial" w:hAnsi="Arial" w:cs="Arial"/>
          <w:color w:val="000000" w:themeColor="text1"/>
          <w:sz w:val="22"/>
          <w:szCs w:val="22"/>
          <w:lang w:val="en-GB"/>
        </w:rPr>
      </w:pPr>
    </w:p>
    <w:p w:rsidR="003F7CDB" w:rsidRPr="00351F34" w:rsidRDefault="00D60F95" w:rsidP="00BF7244">
      <w:pPr>
        <w:pStyle w:val="Heading1"/>
        <w:jc w:val="center"/>
        <w:rPr>
          <w:lang w:val="en-GB"/>
        </w:rPr>
      </w:pPr>
      <w:bookmarkStart w:id="145" w:name="_Toc32785082"/>
      <w:bookmarkStart w:id="146" w:name="_Toc45827482"/>
      <w:bookmarkStart w:id="147" w:name="_Toc54085480"/>
      <w:bookmarkEnd w:id="144"/>
      <w:r w:rsidRPr="00351F34">
        <w:rPr>
          <w:lang w:val="en-GB"/>
        </w:rPr>
        <w:t>APPENDIX–IVA: CERTIFICATE FOR TECHNICAL CAPACITY OF THE BIDDER</w:t>
      </w:r>
      <w:bookmarkEnd w:id="145"/>
      <w:bookmarkEnd w:id="146"/>
      <w:bookmarkEnd w:id="147"/>
    </w:p>
    <w:p w:rsidR="003F7CDB" w:rsidRPr="00351F34" w:rsidRDefault="003F7CDB">
      <w:pPr>
        <w:suppressAutoHyphens w:val="0"/>
        <w:ind w:left="720"/>
        <w:jc w:val="both"/>
        <w:rPr>
          <w:rFonts w:ascii="Arial" w:hAnsi="Arial" w:cs="Arial"/>
          <w:color w:val="000000" w:themeColor="text1"/>
          <w:sz w:val="22"/>
          <w:szCs w:val="22"/>
          <w:lang w:val="en-GB"/>
        </w:rPr>
      </w:pPr>
    </w:p>
    <w:p w:rsidR="003F7CDB" w:rsidRPr="00351F34" w:rsidRDefault="00D90005" w:rsidP="001B7BCE">
      <w:pPr>
        <w:numPr>
          <w:ilvl w:val="0"/>
          <w:numId w:val="30"/>
        </w:numPr>
        <w:suppressAutoHyphens w:val="0"/>
        <w:jc w:val="both"/>
        <w:rPr>
          <w:rFonts w:ascii="Arial" w:hAnsi="Arial" w:cs="Arial"/>
          <w:b/>
          <w:color w:val="000000" w:themeColor="text1"/>
          <w:sz w:val="22"/>
          <w:szCs w:val="22"/>
          <w:lang w:val="en-GB"/>
        </w:rPr>
      </w:pPr>
      <w:bookmarkStart w:id="148" w:name="_Toc257656176"/>
      <w:bookmarkStart w:id="149" w:name="_Toc257656177"/>
      <w:bookmarkStart w:id="150" w:name="_Toc257656178"/>
      <w:bookmarkEnd w:id="148"/>
      <w:bookmarkEnd w:id="149"/>
      <w:bookmarkEnd w:id="150"/>
      <w:r w:rsidRPr="00351F34">
        <w:rPr>
          <w:rFonts w:ascii="Arial" w:hAnsi="Arial" w:cs="Arial"/>
          <w:b/>
          <w:color w:val="000000" w:themeColor="text1"/>
          <w:sz w:val="22"/>
          <w:szCs w:val="22"/>
          <w:lang w:val="en-GB"/>
        </w:rPr>
        <w:t xml:space="preserve">Experience in Terms of Operation and Maintenance (Claimed in accordance with Point </w:t>
      </w:r>
      <w:r w:rsidR="005D40F5" w:rsidRPr="00351F34">
        <w:rPr>
          <w:rFonts w:ascii="Arial" w:hAnsi="Arial" w:cs="Arial"/>
          <w:b/>
          <w:color w:val="000000" w:themeColor="text1"/>
          <w:sz w:val="22"/>
          <w:szCs w:val="22"/>
          <w:lang w:val="en-GB"/>
        </w:rPr>
        <w:t>no. (2) of</w:t>
      </w:r>
      <w:r w:rsidRPr="00351F34">
        <w:rPr>
          <w:rFonts w:ascii="Arial" w:hAnsi="Arial" w:cs="Arial"/>
          <w:b/>
          <w:color w:val="000000" w:themeColor="text1"/>
          <w:sz w:val="22"/>
          <w:szCs w:val="22"/>
          <w:lang w:val="en-GB"/>
        </w:rPr>
        <w:t xml:space="preserve"> Clause 3.4.1 (A))</w:t>
      </w:r>
    </w:p>
    <w:p w:rsidR="003F7CDB" w:rsidRPr="00351F34" w:rsidRDefault="003F7CDB">
      <w:pPr>
        <w:suppressAutoHyphens w:val="0"/>
        <w:ind w:left="284"/>
        <w:jc w:val="both"/>
        <w:rPr>
          <w:rFonts w:ascii="Arial" w:hAnsi="Arial" w:cs="Arial"/>
          <w:b/>
          <w:color w:val="000000" w:themeColor="text1"/>
          <w:sz w:val="22"/>
          <w:szCs w:val="22"/>
          <w:lang w:val="en-GB"/>
        </w:rPr>
      </w:pPr>
    </w:p>
    <w:tbl>
      <w:tblPr>
        <w:tblW w:w="454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8"/>
        <w:gridCol w:w="3544"/>
      </w:tblGrid>
      <w:tr w:rsidR="00D90005" w:rsidRPr="00351F34" w:rsidTr="00D60F95">
        <w:trPr>
          <w:jc w:val="center"/>
        </w:trPr>
        <w:tc>
          <w:tcPr>
            <w:tcW w:w="2726" w:type="pct"/>
          </w:tcPr>
          <w:p w:rsidR="003F7CDB" w:rsidRPr="00351F34" w:rsidRDefault="00D90005" w:rsidP="009864CD">
            <w:pPr>
              <w:rPr>
                <w:rFonts w:ascii="Arial" w:hAnsi="Arial" w:cs="Arial"/>
                <w:b/>
                <w:color w:val="000000" w:themeColor="text1"/>
                <w:sz w:val="22"/>
                <w:szCs w:val="22"/>
                <w:lang w:val="en-GB"/>
              </w:rPr>
            </w:pPr>
            <w:r w:rsidRPr="00351F34">
              <w:rPr>
                <w:rFonts w:ascii="Arial" w:hAnsi="Arial" w:cs="Arial"/>
                <w:b/>
                <w:color w:val="000000" w:themeColor="text1"/>
                <w:sz w:val="22"/>
                <w:szCs w:val="22"/>
                <w:lang w:val="en-GB"/>
              </w:rPr>
              <w:t>Name of ULB</w:t>
            </w:r>
          </w:p>
        </w:tc>
        <w:tc>
          <w:tcPr>
            <w:tcW w:w="2274" w:type="pct"/>
          </w:tcPr>
          <w:p w:rsidR="003F7CDB" w:rsidRPr="00351F34" w:rsidRDefault="003F7CDB" w:rsidP="009864CD">
            <w:pPr>
              <w:rPr>
                <w:rFonts w:ascii="Arial" w:hAnsi="Arial" w:cs="Arial"/>
                <w:b/>
                <w:color w:val="000000" w:themeColor="text1"/>
                <w:sz w:val="22"/>
                <w:szCs w:val="22"/>
                <w:lang w:val="en-GB"/>
              </w:rPr>
            </w:pPr>
          </w:p>
        </w:tc>
      </w:tr>
      <w:tr w:rsidR="00D90005" w:rsidRPr="00351F34" w:rsidTr="00D60F95">
        <w:trPr>
          <w:jc w:val="center"/>
        </w:trPr>
        <w:tc>
          <w:tcPr>
            <w:tcW w:w="2726" w:type="pct"/>
          </w:tcPr>
          <w:p w:rsidR="003F7CDB" w:rsidRPr="00351F34" w:rsidRDefault="00D90005" w:rsidP="009864CD">
            <w:pPr>
              <w:rPr>
                <w:rFonts w:ascii="Arial" w:hAnsi="Arial" w:cs="Arial"/>
                <w:b/>
                <w:color w:val="000000" w:themeColor="text1"/>
                <w:sz w:val="22"/>
                <w:szCs w:val="22"/>
                <w:lang w:val="en-GB"/>
              </w:rPr>
            </w:pPr>
            <w:r w:rsidRPr="00351F34">
              <w:rPr>
                <w:rFonts w:ascii="Arial" w:hAnsi="Arial" w:cs="Arial"/>
                <w:b/>
                <w:color w:val="000000" w:themeColor="text1"/>
                <w:sz w:val="22"/>
                <w:szCs w:val="22"/>
                <w:lang w:val="en-GB"/>
              </w:rPr>
              <w:t>Title of the Project</w:t>
            </w:r>
          </w:p>
        </w:tc>
        <w:tc>
          <w:tcPr>
            <w:tcW w:w="2274" w:type="pct"/>
          </w:tcPr>
          <w:p w:rsidR="003F7CDB" w:rsidRPr="00351F34" w:rsidRDefault="003F7CDB" w:rsidP="009864CD">
            <w:pPr>
              <w:rPr>
                <w:rFonts w:ascii="Arial" w:hAnsi="Arial" w:cs="Arial"/>
                <w:b/>
                <w:color w:val="000000" w:themeColor="text1"/>
                <w:sz w:val="22"/>
                <w:szCs w:val="22"/>
                <w:lang w:val="en-GB"/>
              </w:rPr>
            </w:pPr>
          </w:p>
        </w:tc>
      </w:tr>
      <w:tr w:rsidR="00D90005" w:rsidRPr="00351F34" w:rsidTr="00D60F95">
        <w:trPr>
          <w:jc w:val="center"/>
        </w:trPr>
        <w:tc>
          <w:tcPr>
            <w:tcW w:w="2726" w:type="pct"/>
          </w:tcPr>
          <w:p w:rsidR="003F7CDB" w:rsidRPr="00351F34" w:rsidRDefault="00D90005" w:rsidP="009864CD">
            <w:pPr>
              <w:rPr>
                <w:rFonts w:ascii="Arial" w:hAnsi="Arial" w:cs="Arial"/>
                <w:b/>
                <w:color w:val="000000" w:themeColor="text1"/>
                <w:sz w:val="22"/>
                <w:szCs w:val="22"/>
                <w:lang w:val="en-GB"/>
              </w:rPr>
            </w:pPr>
            <w:r w:rsidRPr="00351F34">
              <w:rPr>
                <w:rFonts w:ascii="Arial" w:hAnsi="Arial" w:cs="Arial"/>
                <w:b/>
                <w:color w:val="000000" w:themeColor="text1"/>
                <w:sz w:val="22"/>
                <w:szCs w:val="22"/>
                <w:lang w:val="en-GB"/>
              </w:rPr>
              <w:t>Scope of the Project</w:t>
            </w:r>
          </w:p>
        </w:tc>
        <w:tc>
          <w:tcPr>
            <w:tcW w:w="2274" w:type="pct"/>
          </w:tcPr>
          <w:p w:rsidR="003F7CDB" w:rsidRPr="00351F34" w:rsidRDefault="003F7CDB" w:rsidP="009864CD">
            <w:pPr>
              <w:rPr>
                <w:rFonts w:ascii="Arial" w:hAnsi="Arial" w:cs="Arial"/>
                <w:b/>
                <w:color w:val="000000" w:themeColor="text1"/>
                <w:sz w:val="22"/>
                <w:szCs w:val="22"/>
                <w:lang w:val="en-GB"/>
              </w:rPr>
            </w:pPr>
          </w:p>
        </w:tc>
      </w:tr>
      <w:tr w:rsidR="00D90005" w:rsidRPr="00351F34" w:rsidTr="00D60F95">
        <w:trPr>
          <w:jc w:val="center"/>
        </w:trPr>
        <w:tc>
          <w:tcPr>
            <w:tcW w:w="2726" w:type="pct"/>
          </w:tcPr>
          <w:p w:rsidR="003F7CDB" w:rsidRPr="00351F34" w:rsidRDefault="00D90005" w:rsidP="009864CD">
            <w:pPr>
              <w:rPr>
                <w:rFonts w:ascii="Arial" w:hAnsi="Arial" w:cs="Arial"/>
                <w:b/>
                <w:color w:val="000000" w:themeColor="text1"/>
                <w:sz w:val="22"/>
                <w:szCs w:val="22"/>
                <w:lang w:val="en-GB"/>
              </w:rPr>
            </w:pPr>
            <w:r w:rsidRPr="00351F34">
              <w:rPr>
                <w:rFonts w:ascii="Arial" w:hAnsi="Arial" w:cs="Arial"/>
                <w:b/>
                <w:color w:val="000000" w:themeColor="text1"/>
                <w:sz w:val="22"/>
                <w:szCs w:val="22"/>
                <w:lang w:val="en-GB"/>
              </w:rPr>
              <w:t>Name of the Client</w:t>
            </w:r>
          </w:p>
        </w:tc>
        <w:tc>
          <w:tcPr>
            <w:tcW w:w="2274" w:type="pct"/>
          </w:tcPr>
          <w:p w:rsidR="003F7CDB" w:rsidRPr="00351F34" w:rsidRDefault="003F7CDB" w:rsidP="009864CD">
            <w:pPr>
              <w:rPr>
                <w:rFonts w:ascii="Arial" w:hAnsi="Arial" w:cs="Arial"/>
                <w:b/>
                <w:color w:val="000000" w:themeColor="text1"/>
                <w:sz w:val="22"/>
                <w:szCs w:val="22"/>
                <w:lang w:val="en-GB"/>
              </w:rPr>
            </w:pPr>
          </w:p>
        </w:tc>
      </w:tr>
      <w:tr w:rsidR="00D90005" w:rsidRPr="00351F34" w:rsidTr="00D60F95">
        <w:trPr>
          <w:jc w:val="center"/>
        </w:trPr>
        <w:tc>
          <w:tcPr>
            <w:tcW w:w="2726" w:type="pct"/>
          </w:tcPr>
          <w:p w:rsidR="003F7CDB" w:rsidRPr="00351F34" w:rsidRDefault="00D90005" w:rsidP="009864CD">
            <w:pPr>
              <w:rPr>
                <w:rFonts w:ascii="Arial" w:hAnsi="Arial" w:cs="Arial"/>
                <w:b/>
                <w:color w:val="000000" w:themeColor="text1"/>
                <w:sz w:val="22"/>
                <w:szCs w:val="22"/>
                <w:lang w:val="en-GB"/>
              </w:rPr>
            </w:pPr>
            <w:r w:rsidRPr="00351F34">
              <w:rPr>
                <w:rFonts w:ascii="Arial" w:hAnsi="Arial" w:cs="Arial"/>
                <w:b/>
                <w:color w:val="000000" w:themeColor="text1"/>
                <w:sz w:val="22"/>
                <w:szCs w:val="22"/>
                <w:lang w:val="en-GB"/>
              </w:rPr>
              <w:t xml:space="preserve">Project Location </w:t>
            </w:r>
          </w:p>
        </w:tc>
        <w:tc>
          <w:tcPr>
            <w:tcW w:w="2274" w:type="pct"/>
          </w:tcPr>
          <w:p w:rsidR="003F7CDB" w:rsidRPr="00351F34" w:rsidRDefault="003F7CDB" w:rsidP="009864CD">
            <w:pPr>
              <w:rPr>
                <w:rFonts w:ascii="Arial" w:hAnsi="Arial" w:cs="Arial"/>
                <w:b/>
                <w:color w:val="000000" w:themeColor="text1"/>
                <w:sz w:val="22"/>
                <w:szCs w:val="22"/>
                <w:lang w:val="en-GB"/>
              </w:rPr>
            </w:pPr>
          </w:p>
        </w:tc>
      </w:tr>
      <w:tr w:rsidR="00D90005" w:rsidRPr="00351F34" w:rsidTr="00D60F95">
        <w:trPr>
          <w:jc w:val="center"/>
        </w:trPr>
        <w:tc>
          <w:tcPr>
            <w:tcW w:w="2726" w:type="pct"/>
          </w:tcPr>
          <w:p w:rsidR="003F7CDB" w:rsidRPr="00351F34" w:rsidRDefault="00D90005" w:rsidP="009864CD">
            <w:pPr>
              <w:rPr>
                <w:rFonts w:ascii="Arial" w:hAnsi="Arial" w:cs="Arial"/>
                <w:b/>
                <w:color w:val="000000" w:themeColor="text1"/>
                <w:sz w:val="22"/>
                <w:szCs w:val="22"/>
                <w:lang w:val="en-GB"/>
              </w:rPr>
            </w:pPr>
            <w:r w:rsidRPr="00351F34">
              <w:rPr>
                <w:rFonts w:ascii="Arial" w:hAnsi="Arial" w:cs="Arial"/>
                <w:b/>
                <w:color w:val="000000" w:themeColor="text1"/>
                <w:sz w:val="22"/>
                <w:szCs w:val="22"/>
                <w:lang w:val="en-GB"/>
              </w:rPr>
              <w:t>Term of the Contract in Months</w:t>
            </w:r>
          </w:p>
        </w:tc>
        <w:tc>
          <w:tcPr>
            <w:tcW w:w="2274" w:type="pct"/>
          </w:tcPr>
          <w:p w:rsidR="003F7CDB" w:rsidRPr="00351F34" w:rsidRDefault="003F7CDB" w:rsidP="009864CD">
            <w:pPr>
              <w:rPr>
                <w:rFonts w:ascii="Arial" w:hAnsi="Arial" w:cs="Arial"/>
                <w:b/>
                <w:color w:val="000000" w:themeColor="text1"/>
                <w:sz w:val="22"/>
                <w:szCs w:val="22"/>
                <w:lang w:val="en-GB"/>
              </w:rPr>
            </w:pPr>
          </w:p>
        </w:tc>
      </w:tr>
      <w:tr w:rsidR="00D90005" w:rsidRPr="00351F34" w:rsidTr="00D60F95">
        <w:trPr>
          <w:jc w:val="center"/>
        </w:trPr>
        <w:tc>
          <w:tcPr>
            <w:tcW w:w="2726" w:type="pct"/>
          </w:tcPr>
          <w:p w:rsidR="003F7CDB" w:rsidRPr="00351F34" w:rsidRDefault="00D90005" w:rsidP="009864CD">
            <w:pPr>
              <w:rPr>
                <w:rFonts w:ascii="Arial" w:hAnsi="Arial" w:cs="Arial"/>
                <w:b/>
                <w:color w:val="000000" w:themeColor="text1"/>
                <w:sz w:val="22"/>
                <w:szCs w:val="22"/>
                <w:lang w:val="en-GB"/>
              </w:rPr>
            </w:pPr>
            <w:r w:rsidRPr="00351F34">
              <w:rPr>
                <w:rFonts w:ascii="Arial" w:hAnsi="Arial" w:cs="Arial"/>
                <w:b/>
                <w:color w:val="000000" w:themeColor="text1"/>
                <w:sz w:val="22"/>
                <w:szCs w:val="22"/>
                <w:lang w:val="en-GB"/>
              </w:rPr>
              <w:t>Date of Commencement</w:t>
            </w:r>
          </w:p>
        </w:tc>
        <w:tc>
          <w:tcPr>
            <w:tcW w:w="2274" w:type="pct"/>
          </w:tcPr>
          <w:p w:rsidR="003F7CDB" w:rsidRPr="00351F34" w:rsidRDefault="003F7CDB" w:rsidP="009864CD">
            <w:pPr>
              <w:rPr>
                <w:rFonts w:ascii="Arial" w:hAnsi="Arial" w:cs="Arial"/>
                <w:b/>
                <w:color w:val="000000" w:themeColor="text1"/>
                <w:sz w:val="22"/>
                <w:szCs w:val="22"/>
                <w:lang w:val="en-GB"/>
              </w:rPr>
            </w:pPr>
          </w:p>
        </w:tc>
      </w:tr>
      <w:tr w:rsidR="00D90005" w:rsidRPr="00351F34" w:rsidTr="00D60F95">
        <w:trPr>
          <w:jc w:val="center"/>
        </w:trPr>
        <w:tc>
          <w:tcPr>
            <w:tcW w:w="2726" w:type="pct"/>
          </w:tcPr>
          <w:p w:rsidR="003F7CDB" w:rsidRPr="00351F34" w:rsidRDefault="00D90005" w:rsidP="009864CD">
            <w:pPr>
              <w:rPr>
                <w:rFonts w:ascii="Arial" w:hAnsi="Arial" w:cs="Arial"/>
                <w:b/>
                <w:color w:val="000000" w:themeColor="text1"/>
                <w:sz w:val="22"/>
                <w:szCs w:val="22"/>
                <w:lang w:val="en-GB"/>
              </w:rPr>
            </w:pPr>
            <w:r w:rsidRPr="00351F34">
              <w:rPr>
                <w:rFonts w:ascii="Arial" w:hAnsi="Arial" w:cs="Arial"/>
                <w:b/>
                <w:color w:val="000000" w:themeColor="text1"/>
                <w:sz w:val="22"/>
                <w:szCs w:val="22"/>
                <w:lang w:val="en-GB"/>
              </w:rPr>
              <w:t>Date of Completion</w:t>
            </w:r>
          </w:p>
        </w:tc>
        <w:tc>
          <w:tcPr>
            <w:tcW w:w="2274" w:type="pct"/>
          </w:tcPr>
          <w:p w:rsidR="003F7CDB" w:rsidRPr="00351F34" w:rsidRDefault="003F7CDB" w:rsidP="009864CD">
            <w:pPr>
              <w:rPr>
                <w:rFonts w:ascii="Arial" w:hAnsi="Arial" w:cs="Arial"/>
                <w:b/>
                <w:color w:val="000000" w:themeColor="text1"/>
                <w:sz w:val="22"/>
                <w:szCs w:val="22"/>
                <w:lang w:val="en-GB"/>
              </w:rPr>
            </w:pPr>
          </w:p>
        </w:tc>
      </w:tr>
      <w:tr w:rsidR="00D90005" w:rsidRPr="00351F34" w:rsidTr="00D60F95">
        <w:trPr>
          <w:jc w:val="center"/>
        </w:trPr>
        <w:tc>
          <w:tcPr>
            <w:tcW w:w="2726" w:type="pct"/>
          </w:tcPr>
          <w:p w:rsidR="003F7CDB" w:rsidRPr="00351F34" w:rsidRDefault="00D90005" w:rsidP="009864CD">
            <w:pPr>
              <w:rPr>
                <w:rFonts w:ascii="Arial" w:hAnsi="Arial" w:cs="Arial"/>
                <w:b/>
                <w:color w:val="000000" w:themeColor="text1"/>
                <w:sz w:val="22"/>
                <w:szCs w:val="22"/>
                <w:lang w:val="en-GB"/>
              </w:rPr>
            </w:pPr>
            <w:r w:rsidRPr="00351F34">
              <w:rPr>
                <w:rFonts w:ascii="Arial" w:hAnsi="Arial" w:cs="Arial"/>
                <w:b/>
                <w:color w:val="000000" w:themeColor="text1"/>
                <w:sz w:val="22"/>
                <w:szCs w:val="22"/>
                <w:lang w:val="en-GB"/>
              </w:rPr>
              <w:t>Technology used (applicable for FSTP)</w:t>
            </w:r>
          </w:p>
        </w:tc>
        <w:tc>
          <w:tcPr>
            <w:tcW w:w="2274" w:type="pct"/>
          </w:tcPr>
          <w:p w:rsidR="003F7CDB" w:rsidRPr="00351F34" w:rsidRDefault="003F7CDB" w:rsidP="009864CD">
            <w:pPr>
              <w:rPr>
                <w:rFonts w:ascii="Arial" w:hAnsi="Arial" w:cs="Arial"/>
                <w:b/>
                <w:color w:val="000000" w:themeColor="text1"/>
                <w:sz w:val="22"/>
                <w:szCs w:val="22"/>
                <w:lang w:val="en-GB"/>
              </w:rPr>
            </w:pPr>
          </w:p>
          <w:p w:rsidR="003F7CDB" w:rsidRPr="00351F34" w:rsidRDefault="003F7CDB" w:rsidP="009864CD">
            <w:pPr>
              <w:rPr>
                <w:rFonts w:ascii="Arial" w:hAnsi="Arial" w:cs="Arial"/>
                <w:b/>
                <w:color w:val="000000" w:themeColor="text1"/>
                <w:sz w:val="22"/>
                <w:szCs w:val="22"/>
                <w:lang w:val="en-GB"/>
              </w:rPr>
            </w:pPr>
          </w:p>
          <w:p w:rsidR="003F7CDB" w:rsidRPr="00351F34" w:rsidRDefault="003F7CDB" w:rsidP="009864CD">
            <w:pPr>
              <w:rPr>
                <w:rFonts w:ascii="Arial" w:hAnsi="Arial" w:cs="Arial"/>
                <w:b/>
                <w:color w:val="000000" w:themeColor="text1"/>
                <w:sz w:val="22"/>
                <w:szCs w:val="22"/>
                <w:lang w:val="en-GB"/>
              </w:rPr>
            </w:pPr>
          </w:p>
        </w:tc>
      </w:tr>
    </w:tbl>
    <w:p w:rsidR="003F7CDB" w:rsidRPr="00351F34" w:rsidRDefault="003F7CDB">
      <w:pPr>
        <w:tabs>
          <w:tab w:val="left" w:pos="2700"/>
        </w:tabs>
        <w:autoSpaceDE w:val="0"/>
        <w:autoSpaceDN w:val="0"/>
        <w:adjustRightInd w:val="0"/>
        <w:spacing w:line="276" w:lineRule="auto"/>
        <w:ind w:left="720" w:hanging="90"/>
        <w:rPr>
          <w:rFonts w:ascii="Arial" w:hAnsi="Arial" w:cs="Arial"/>
          <w:color w:val="000000" w:themeColor="text1"/>
          <w:sz w:val="22"/>
          <w:szCs w:val="22"/>
          <w:lang w:val="en-G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6"/>
      </w:tblGrid>
      <w:tr w:rsidR="003F7CDB" w:rsidRPr="00351F34">
        <w:tc>
          <w:tcPr>
            <w:tcW w:w="9262" w:type="dxa"/>
            <w:shd w:val="clear" w:color="auto" w:fill="auto"/>
          </w:tcPr>
          <w:p w:rsidR="003F7CDB" w:rsidRPr="00351F34" w:rsidRDefault="00D90005">
            <w:pPr>
              <w:suppressAutoHyphens w:val="0"/>
              <w:ind w:left="720"/>
              <w:jc w:val="center"/>
              <w:rPr>
                <w:rFonts w:ascii="Arial" w:hAnsi="Arial" w:cs="Arial"/>
                <w:color w:val="000000" w:themeColor="text1"/>
                <w:sz w:val="22"/>
                <w:szCs w:val="22"/>
                <w:lang w:val="en-GB"/>
              </w:rPr>
            </w:pPr>
            <w:r w:rsidRPr="00351F34">
              <w:rPr>
                <w:rFonts w:ascii="Arial" w:hAnsi="Arial" w:cs="Arial"/>
                <w:b/>
                <w:color w:val="000000" w:themeColor="text1"/>
                <w:sz w:val="22"/>
                <w:szCs w:val="22"/>
                <w:lang w:val="en-GB"/>
              </w:rPr>
              <w:t>Format for Certificate from the Client for Technical Capacity</w:t>
            </w:r>
          </w:p>
          <w:p w:rsidR="003F7CDB" w:rsidRPr="00351F34" w:rsidRDefault="00D90005">
            <w:pPr>
              <w:pStyle w:val="SHDPp"/>
              <w:tabs>
                <w:tab w:val="left" w:pos="2700"/>
              </w:tabs>
              <w:spacing w:after="0" w:line="276" w:lineRule="auto"/>
              <w:ind w:hanging="90"/>
              <w:jc w:val="center"/>
              <w:rPr>
                <w:rFonts w:ascii="Arial" w:hAnsi="Arial" w:cs="Arial"/>
                <w:i/>
                <w:color w:val="000000" w:themeColor="text1"/>
                <w:szCs w:val="22"/>
                <w:lang w:val="en-GB"/>
              </w:rPr>
            </w:pPr>
            <w:r w:rsidRPr="00351F34">
              <w:rPr>
                <w:rFonts w:ascii="Arial" w:hAnsi="Arial" w:cs="Arial"/>
                <w:i/>
                <w:color w:val="000000" w:themeColor="text1"/>
                <w:szCs w:val="22"/>
                <w:lang w:val="en-GB"/>
              </w:rPr>
              <w:t xml:space="preserve">(On the letterhead of the Client) </w:t>
            </w:r>
          </w:p>
          <w:p w:rsidR="003F7CDB" w:rsidRPr="00351F34" w:rsidRDefault="003F7CDB">
            <w:pPr>
              <w:pStyle w:val="SHDPp"/>
              <w:spacing w:after="0" w:line="276" w:lineRule="auto"/>
              <w:ind w:left="630"/>
              <w:jc w:val="left"/>
              <w:rPr>
                <w:rFonts w:ascii="Arial" w:hAnsi="Arial" w:cs="Arial"/>
                <w:color w:val="000000" w:themeColor="text1"/>
                <w:szCs w:val="22"/>
                <w:lang w:val="en-GB"/>
              </w:rPr>
            </w:pPr>
          </w:p>
          <w:p w:rsidR="003F7CDB" w:rsidRPr="00351F34" w:rsidRDefault="00D90005">
            <w:pPr>
              <w:autoSpaceDE w:val="0"/>
              <w:autoSpaceDN w:val="0"/>
              <w:adjustRightInd w:val="0"/>
              <w:rPr>
                <w:rFonts w:ascii="Arial" w:eastAsia="Calibri" w:hAnsi="Arial" w:cs="Arial"/>
                <w:color w:val="000000" w:themeColor="text1"/>
                <w:sz w:val="22"/>
                <w:szCs w:val="22"/>
                <w:lang w:val="en-GB" w:eastAsia="en-US"/>
              </w:rPr>
            </w:pPr>
            <w:r w:rsidRPr="00351F34">
              <w:rPr>
                <w:rFonts w:ascii="Arial" w:eastAsia="Calibri" w:hAnsi="Arial" w:cs="Arial"/>
                <w:color w:val="000000" w:themeColor="text1"/>
                <w:sz w:val="22"/>
                <w:szCs w:val="22"/>
                <w:lang w:val="en-GB" w:eastAsia="en-US"/>
              </w:rPr>
              <w:t xml:space="preserve">Date: </w:t>
            </w:r>
          </w:p>
          <w:p w:rsidR="003F7CDB" w:rsidRPr="00351F34" w:rsidRDefault="003F7CDB">
            <w:pPr>
              <w:autoSpaceDE w:val="0"/>
              <w:autoSpaceDN w:val="0"/>
              <w:adjustRightInd w:val="0"/>
              <w:jc w:val="center"/>
              <w:rPr>
                <w:rFonts w:ascii="Arial" w:eastAsia="Calibri" w:hAnsi="Arial" w:cs="Arial"/>
                <w:b/>
                <w:bCs/>
                <w:color w:val="000000" w:themeColor="text1"/>
                <w:sz w:val="22"/>
                <w:szCs w:val="22"/>
                <w:lang w:val="en-GB" w:eastAsia="en-US"/>
              </w:rPr>
            </w:pPr>
          </w:p>
          <w:p w:rsidR="003F7CDB" w:rsidRPr="00351F34" w:rsidRDefault="00D90005">
            <w:pPr>
              <w:autoSpaceDE w:val="0"/>
              <w:autoSpaceDN w:val="0"/>
              <w:adjustRightInd w:val="0"/>
              <w:jc w:val="center"/>
              <w:rPr>
                <w:rFonts w:ascii="Arial" w:eastAsia="Calibri" w:hAnsi="Arial" w:cs="Arial"/>
                <w:color w:val="000000" w:themeColor="text1"/>
                <w:sz w:val="22"/>
                <w:szCs w:val="22"/>
                <w:lang w:val="en-GB" w:eastAsia="en-US"/>
              </w:rPr>
            </w:pPr>
            <w:r w:rsidRPr="00351F34">
              <w:rPr>
                <w:rFonts w:ascii="Arial" w:eastAsia="Calibri" w:hAnsi="Arial" w:cs="Arial"/>
                <w:b/>
                <w:bCs/>
                <w:color w:val="000000" w:themeColor="text1"/>
                <w:sz w:val="22"/>
                <w:szCs w:val="22"/>
                <w:lang w:val="en-GB" w:eastAsia="en-US"/>
              </w:rPr>
              <w:t>TO WHOMSOEVER IT MAY CONCERN</w:t>
            </w:r>
          </w:p>
          <w:p w:rsidR="003F7CDB" w:rsidRPr="00351F34" w:rsidRDefault="003F7CDB">
            <w:pPr>
              <w:autoSpaceDE w:val="0"/>
              <w:autoSpaceDN w:val="0"/>
              <w:adjustRightInd w:val="0"/>
              <w:rPr>
                <w:rFonts w:ascii="Arial" w:eastAsia="Calibri" w:hAnsi="Arial" w:cs="Arial"/>
                <w:color w:val="000000" w:themeColor="text1"/>
                <w:sz w:val="22"/>
                <w:szCs w:val="22"/>
                <w:lang w:val="en-GB" w:eastAsia="en-US"/>
              </w:rPr>
            </w:pPr>
          </w:p>
          <w:p w:rsidR="003F7CDB" w:rsidRPr="00351F34" w:rsidRDefault="003F7CDB">
            <w:pPr>
              <w:autoSpaceDE w:val="0"/>
              <w:autoSpaceDN w:val="0"/>
              <w:adjustRightInd w:val="0"/>
              <w:jc w:val="both"/>
              <w:rPr>
                <w:rFonts w:ascii="Arial" w:eastAsia="Calibri" w:hAnsi="Arial" w:cs="Arial"/>
                <w:color w:val="000000" w:themeColor="text1"/>
                <w:sz w:val="22"/>
                <w:szCs w:val="22"/>
                <w:lang w:val="en-GB" w:eastAsia="en-US"/>
              </w:rPr>
            </w:pPr>
          </w:p>
          <w:p w:rsidR="003F7CDB" w:rsidRPr="00351F34" w:rsidRDefault="00D90005">
            <w:pPr>
              <w:autoSpaceDE w:val="0"/>
              <w:autoSpaceDN w:val="0"/>
              <w:adjustRightInd w:val="0"/>
              <w:jc w:val="both"/>
              <w:rPr>
                <w:rFonts w:ascii="Arial" w:eastAsia="Calibri" w:hAnsi="Arial" w:cs="Arial"/>
                <w:color w:val="000000" w:themeColor="text1"/>
                <w:sz w:val="22"/>
                <w:szCs w:val="22"/>
                <w:lang w:val="en-GB" w:eastAsia="en-US"/>
              </w:rPr>
            </w:pPr>
            <w:r w:rsidRPr="00351F34">
              <w:rPr>
                <w:rFonts w:ascii="Arial" w:eastAsia="Calibri" w:hAnsi="Arial" w:cs="Arial"/>
                <w:color w:val="000000" w:themeColor="text1"/>
                <w:sz w:val="22"/>
                <w:szCs w:val="22"/>
                <w:lang w:val="en-GB" w:eastAsia="en-US"/>
              </w:rPr>
              <w:t xml:space="preserve">This is to certify that _______________ (name of the Bidder) has carried out the following activity: </w:t>
            </w:r>
          </w:p>
          <w:p w:rsidR="003F7CDB" w:rsidRPr="00351F34" w:rsidRDefault="003F7CDB">
            <w:pPr>
              <w:autoSpaceDE w:val="0"/>
              <w:autoSpaceDN w:val="0"/>
              <w:adjustRightInd w:val="0"/>
              <w:jc w:val="both"/>
              <w:rPr>
                <w:rFonts w:ascii="Arial" w:eastAsia="Calibri" w:hAnsi="Arial" w:cs="Arial"/>
                <w:color w:val="000000" w:themeColor="text1"/>
                <w:sz w:val="22"/>
                <w:szCs w:val="22"/>
                <w:lang w:val="en-GB" w:eastAsia="en-US"/>
              </w:rPr>
            </w:pPr>
          </w:p>
          <w:p w:rsidR="003F7CDB" w:rsidRPr="00351F34" w:rsidRDefault="00D90005" w:rsidP="001B7BCE">
            <w:pPr>
              <w:numPr>
                <w:ilvl w:val="0"/>
                <w:numId w:val="31"/>
              </w:numPr>
              <w:autoSpaceDE w:val="0"/>
              <w:autoSpaceDN w:val="0"/>
              <w:adjustRightInd w:val="0"/>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t>Operation and Maintenance of FSTP of ____ KLD using any of the Specified Technologies; or; or</w:t>
            </w:r>
          </w:p>
          <w:p w:rsidR="003F7CDB" w:rsidRPr="00351F34" w:rsidRDefault="00D90005" w:rsidP="001B7BCE">
            <w:pPr>
              <w:numPr>
                <w:ilvl w:val="0"/>
                <w:numId w:val="31"/>
              </w:numPr>
              <w:autoSpaceDE w:val="0"/>
              <w:autoSpaceDN w:val="0"/>
              <w:adjustRightInd w:val="0"/>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t>Operation and Maintenance of Wet Waste/Organic Waste processing facility handling ___ tonnes per annum of MSW; or</w:t>
            </w:r>
          </w:p>
          <w:p w:rsidR="003F7CDB" w:rsidRPr="00351F34" w:rsidRDefault="00D90005" w:rsidP="001B7BCE">
            <w:pPr>
              <w:numPr>
                <w:ilvl w:val="0"/>
                <w:numId w:val="31"/>
              </w:numPr>
              <w:autoSpaceDE w:val="0"/>
              <w:autoSpaceDN w:val="0"/>
              <w:adjustRightInd w:val="0"/>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t>Operation and Maintenance of Waste</w:t>
            </w:r>
            <w:r w:rsidR="009864CD" w:rsidRPr="00351F34">
              <w:rPr>
                <w:rFonts w:ascii="Arial" w:hAnsi="Arial" w:cs="Arial"/>
                <w:color w:val="000000" w:themeColor="text1"/>
                <w:sz w:val="22"/>
                <w:szCs w:val="22"/>
                <w:lang w:val="en-GB"/>
              </w:rPr>
              <w:t>w</w:t>
            </w:r>
            <w:r w:rsidRPr="00351F34">
              <w:rPr>
                <w:rFonts w:ascii="Arial" w:hAnsi="Arial" w:cs="Arial"/>
                <w:color w:val="000000" w:themeColor="text1"/>
                <w:sz w:val="22"/>
                <w:szCs w:val="22"/>
                <w:lang w:val="en-GB"/>
              </w:rPr>
              <w:t>ater Treatment Facility handling ___ MLD of Waste</w:t>
            </w:r>
            <w:r w:rsidR="009864CD" w:rsidRPr="00351F34">
              <w:rPr>
                <w:rFonts w:ascii="Arial" w:hAnsi="Arial" w:cs="Arial"/>
                <w:color w:val="000000" w:themeColor="text1"/>
                <w:sz w:val="22"/>
                <w:szCs w:val="22"/>
                <w:lang w:val="en-GB"/>
              </w:rPr>
              <w:t>w</w:t>
            </w:r>
            <w:r w:rsidRPr="00351F34">
              <w:rPr>
                <w:rFonts w:ascii="Arial" w:hAnsi="Arial" w:cs="Arial"/>
                <w:color w:val="000000" w:themeColor="text1"/>
                <w:sz w:val="22"/>
                <w:szCs w:val="22"/>
                <w:lang w:val="en-GB"/>
              </w:rPr>
              <w:t>ater.</w:t>
            </w:r>
          </w:p>
          <w:p w:rsidR="003F7CDB" w:rsidRPr="00351F34" w:rsidRDefault="003F7CDB">
            <w:pPr>
              <w:autoSpaceDE w:val="0"/>
              <w:autoSpaceDN w:val="0"/>
              <w:adjustRightInd w:val="0"/>
              <w:ind w:left="720"/>
              <w:jc w:val="both"/>
              <w:rPr>
                <w:rFonts w:ascii="Arial" w:hAnsi="Arial" w:cs="Arial"/>
                <w:color w:val="000000" w:themeColor="text1"/>
                <w:sz w:val="22"/>
                <w:szCs w:val="22"/>
                <w:lang w:val="en-GB"/>
              </w:rPr>
            </w:pPr>
          </w:p>
          <w:p w:rsidR="003F7CDB" w:rsidRPr="00351F34" w:rsidRDefault="003F7CDB">
            <w:pPr>
              <w:pStyle w:val="ListParagraph"/>
              <w:autoSpaceDE w:val="0"/>
              <w:autoSpaceDN w:val="0"/>
              <w:adjustRightInd w:val="0"/>
              <w:ind w:left="426"/>
              <w:jc w:val="both"/>
              <w:rPr>
                <w:rFonts w:ascii="Arial" w:eastAsia="Calibri" w:hAnsi="Arial" w:cs="Arial"/>
                <w:color w:val="000000" w:themeColor="text1"/>
                <w:sz w:val="22"/>
                <w:szCs w:val="22"/>
                <w:lang w:val="en-GB" w:eastAsia="en-US"/>
              </w:rPr>
            </w:pPr>
          </w:p>
          <w:p w:rsidR="003F7CDB" w:rsidRPr="00351F34" w:rsidRDefault="00D90005">
            <w:pPr>
              <w:autoSpaceDE w:val="0"/>
              <w:autoSpaceDN w:val="0"/>
              <w:adjustRightInd w:val="0"/>
              <w:jc w:val="both"/>
              <w:rPr>
                <w:rFonts w:ascii="Arial" w:eastAsia="Calibri" w:hAnsi="Arial" w:cs="Arial"/>
                <w:color w:val="000000" w:themeColor="text1"/>
                <w:sz w:val="22"/>
                <w:szCs w:val="22"/>
                <w:lang w:val="en-GB" w:eastAsia="en-US"/>
              </w:rPr>
            </w:pPr>
            <w:r w:rsidRPr="00351F34">
              <w:rPr>
                <w:rFonts w:ascii="Arial" w:eastAsia="Calibri" w:hAnsi="Arial" w:cs="Arial"/>
                <w:b/>
                <w:bCs/>
                <w:i/>
                <w:iCs/>
                <w:color w:val="000000" w:themeColor="text1"/>
                <w:sz w:val="22"/>
                <w:szCs w:val="22"/>
                <w:lang w:val="en-GB" w:eastAsia="en-US"/>
              </w:rPr>
              <w:t xml:space="preserve">[Strike out whichever is not applicable in the above] </w:t>
            </w:r>
          </w:p>
          <w:p w:rsidR="003F7CDB" w:rsidRPr="00351F34" w:rsidRDefault="003F7CDB">
            <w:pPr>
              <w:autoSpaceDE w:val="0"/>
              <w:autoSpaceDN w:val="0"/>
              <w:adjustRightInd w:val="0"/>
              <w:jc w:val="both"/>
              <w:rPr>
                <w:rFonts w:ascii="Arial" w:eastAsia="Calibri" w:hAnsi="Arial" w:cs="Arial"/>
                <w:color w:val="000000" w:themeColor="text1"/>
                <w:sz w:val="22"/>
                <w:szCs w:val="22"/>
                <w:lang w:val="en-GB" w:eastAsia="en-US"/>
              </w:rPr>
            </w:pPr>
          </w:p>
          <w:p w:rsidR="003F7CDB" w:rsidRPr="00351F34" w:rsidRDefault="00D90005">
            <w:pPr>
              <w:autoSpaceDE w:val="0"/>
              <w:autoSpaceDN w:val="0"/>
              <w:adjustRightInd w:val="0"/>
              <w:jc w:val="both"/>
              <w:rPr>
                <w:rFonts w:ascii="Arial" w:eastAsia="Calibri" w:hAnsi="Arial" w:cs="Arial"/>
                <w:color w:val="000000" w:themeColor="text1"/>
                <w:sz w:val="22"/>
                <w:szCs w:val="22"/>
                <w:lang w:val="en-GB" w:eastAsia="en-US"/>
              </w:rPr>
            </w:pPr>
            <w:r w:rsidRPr="00351F34">
              <w:rPr>
                <w:rFonts w:ascii="Arial" w:eastAsia="Calibri" w:hAnsi="Arial" w:cs="Arial"/>
                <w:color w:val="000000" w:themeColor="text1"/>
                <w:sz w:val="22"/>
                <w:szCs w:val="22"/>
                <w:lang w:val="en-GB" w:eastAsia="en-US"/>
              </w:rPr>
              <w:t>This certificate is being issued to be produced before ______________ (“____”), for the Project “Selection of Private Entity for Collection, Transportation of Faecal sludge and Development, Operation, Maintenance and Transfer of ___ KLD Faecal Sludge Treatment Plant for [___] years in [</w:t>
            </w:r>
            <w:r w:rsidRPr="00351F34">
              <w:rPr>
                <w:rFonts w:ascii="Arial" w:eastAsia="Calibri" w:hAnsi="Arial" w:cs="Arial"/>
                <w:i/>
                <w:iCs/>
                <w:color w:val="000000" w:themeColor="text1"/>
                <w:sz w:val="22"/>
                <w:szCs w:val="22"/>
                <w:lang w:val="en-GB" w:eastAsia="en-US"/>
              </w:rPr>
              <w:t>Name of the Location</w:t>
            </w:r>
            <w:r w:rsidRPr="00351F34">
              <w:rPr>
                <w:rFonts w:ascii="Arial" w:eastAsia="Calibri" w:hAnsi="Arial" w:cs="Arial"/>
                <w:color w:val="000000" w:themeColor="text1"/>
                <w:sz w:val="22"/>
                <w:szCs w:val="22"/>
                <w:lang w:val="en-GB" w:eastAsia="en-US"/>
              </w:rPr>
              <w:t xml:space="preserve">]”. </w:t>
            </w:r>
          </w:p>
          <w:p w:rsidR="003F7CDB" w:rsidRPr="00351F34" w:rsidRDefault="003F7CDB">
            <w:pPr>
              <w:autoSpaceDE w:val="0"/>
              <w:autoSpaceDN w:val="0"/>
              <w:adjustRightInd w:val="0"/>
              <w:jc w:val="both"/>
              <w:rPr>
                <w:rFonts w:ascii="Arial" w:eastAsia="Calibri" w:hAnsi="Arial" w:cs="Arial"/>
                <w:color w:val="000000" w:themeColor="text1"/>
                <w:sz w:val="22"/>
                <w:szCs w:val="22"/>
                <w:lang w:val="en-GB" w:eastAsia="en-US"/>
              </w:rPr>
            </w:pPr>
          </w:p>
          <w:p w:rsidR="003F7CDB" w:rsidRPr="00351F34" w:rsidRDefault="00D90005">
            <w:pPr>
              <w:autoSpaceDE w:val="0"/>
              <w:autoSpaceDN w:val="0"/>
              <w:adjustRightInd w:val="0"/>
              <w:jc w:val="both"/>
              <w:rPr>
                <w:rFonts w:ascii="Arial" w:eastAsia="Calibri" w:hAnsi="Arial" w:cs="Arial"/>
                <w:color w:val="000000" w:themeColor="text1"/>
                <w:sz w:val="22"/>
                <w:szCs w:val="22"/>
                <w:lang w:val="en-GB" w:eastAsia="en-US"/>
              </w:rPr>
            </w:pPr>
            <w:r w:rsidRPr="00351F34">
              <w:rPr>
                <w:rFonts w:ascii="Arial" w:eastAsia="Calibri" w:hAnsi="Arial" w:cs="Arial"/>
                <w:color w:val="000000" w:themeColor="text1"/>
                <w:sz w:val="22"/>
                <w:szCs w:val="22"/>
                <w:lang w:val="en-GB" w:eastAsia="en-US"/>
              </w:rPr>
              <w:t xml:space="preserve">Signature and Seal of the </w:t>
            </w:r>
          </w:p>
          <w:p w:rsidR="003F7CDB" w:rsidRPr="00351F34" w:rsidRDefault="00D90005">
            <w:pPr>
              <w:jc w:val="both"/>
              <w:rPr>
                <w:rFonts w:ascii="Arial" w:eastAsia="Calibri" w:hAnsi="Arial" w:cs="Arial"/>
                <w:color w:val="000000" w:themeColor="text1"/>
                <w:sz w:val="22"/>
                <w:szCs w:val="22"/>
                <w:lang w:val="en-GB" w:eastAsia="en-US"/>
              </w:rPr>
            </w:pPr>
            <w:r w:rsidRPr="00351F34">
              <w:rPr>
                <w:rFonts w:ascii="Arial" w:eastAsia="Calibri" w:hAnsi="Arial" w:cs="Arial"/>
                <w:color w:val="000000" w:themeColor="text1"/>
                <w:sz w:val="22"/>
                <w:szCs w:val="22"/>
                <w:lang w:val="en-GB" w:eastAsia="en-US"/>
              </w:rPr>
              <w:t>Authorised Signatory of the Client</w:t>
            </w:r>
          </w:p>
          <w:p w:rsidR="003F7CDB" w:rsidRPr="00351F34" w:rsidRDefault="003F7CDB">
            <w:pPr>
              <w:tabs>
                <w:tab w:val="left" w:pos="2700"/>
              </w:tabs>
              <w:autoSpaceDE w:val="0"/>
              <w:autoSpaceDN w:val="0"/>
              <w:adjustRightInd w:val="0"/>
              <w:spacing w:line="276" w:lineRule="auto"/>
              <w:rPr>
                <w:rFonts w:ascii="Arial" w:hAnsi="Arial" w:cs="Arial"/>
                <w:color w:val="000000" w:themeColor="text1"/>
                <w:sz w:val="22"/>
                <w:szCs w:val="22"/>
                <w:lang w:val="en-GB"/>
              </w:rPr>
            </w:pPr>
          </w:p>
        </w:tc>
      </w:tr>
    </w:tbl>
    <w:p w:rsidR="003F7CDB" w:rsidRPr="00351F34" w:rsidRDefault="003F7CDB">
      <w:pPr>
        <w:tabs>
          <w:tab w:val="left" w:pos="2700"/>
        </w:tabs>
        <w:autoSpaceDE w:val="0"/>
        <w:autoSpaceDN w:val="0"/>
        <w:adjustRightInd w:val="0"/>
        <w:spacing w:line="276" w:lineRule="auto"/>
        <w:ind w:left="720" w:hanging="90"/>
        <w:rPr>
          <w:rFonts w:ascii="Arial" w:hAnsi="Arial" w:cs="Arial"/>
          <w:color w:val="000000" w:themeColor="text1"/>
          <w:sz w:val="22"/>
          <w:szCs w:val="22"/>
          <w:lang w:val="en-GB"/>
        </w:rPr>
      </w:pPr>
    </w:p>
    <w:p w:rsidR="003F7CDB" w:rsidRPr="00351F34" w:rsidRDefault="003F7CDB">
      <w:pPr>
        <w:tabs>
          <w:tab w:val="left" w:pos="2700"/>
        </w:tabs>
        <w:autoSpaceDE w:val="0"/>
        <w:autoSpaceDN w:val="0"/>
        <w:adjustRightInd w:val="0"/>
        <w:spacing w:line="276" w:lineRule="auto"/>
        <w:ind w:left="720" w:hanging="90"/>
        <w:rPr>
          <w:rFonts w:ascii="Arial" w:hAnsi="Arial" w:cs="Arial"/>
          <w:color w:val="000000" w:themeColor="text1"/>
          <w:sz w:val="22"/>
          <w:szCs w:val="22"/>
          <w:lang w:val="en-GB"/>
        </w:rPr>
      </w:pPr>
    </w:p>
    <w:p w:rsidR="003F7CDB" w:rsidRPr="00351F34" w:rsidRDefault="003F7CDB">
      <w:pPr>
        <w:tabs>
          <w:tab w:val="left" w:pos="2700"/>
        </w:tabs>
        <w:autoSpaceDE w:val="0"/>
        <w:autoSpaceDN w:val="0"/>
        <w:adjustRightInd w:val="0"/>
        <w:spacing w:line="276" w:lineRule="auto"/>
        <w:ind w:left="720" w:hanging="90"/>
        <w:rPr>
          <w:rFonts w:ascii="Arial" w:hAnsi="Arial" w:cs="Arial"/>
          <w:color w:val="000000" w:themeColor="text1"/>
          <w:sz w:val="22"/>
          <w:szCs w:val="22"/>
          <w:lang w:val="en-GB"/>
        </w:rPr>
      </w:pPr>
    </w:p>
    <w:p w:rsidR="003F7CDB" w:rsidRPr="00351F34" w:rsidRDefault="003F7CDB">
      <w:pPr>
        <w:tabs>
          <w:tab w:val="left" w:pos="2700"/>
        </w:tabs>
        <w:autoSpaceDE w:val="0"/>
        <w:autoSpaceDN w:val="0"/>
        <w:adjustRightInd w:val="0"/>
        <w:spacing w:line="276" w:lineRule="auto"/>
        <w:ind w:left="720" w:hanging="90"/>
        <w:rPr>
          <w:rFonts w:ascii="Arial" w:hAnsi="Arial" w:cs="Arial"/>
          <w:color w:val="000000" w:themeColor="text1"/>
          <w:sz w:val="22"/>
          <w:szCs w:val="22"/>
          <w:lang w:val="en-GB"/>
        </w:rPr>
      </w:pPr>
    </w:p>
    <w:p w:rsidR="003F7CDB" w:rsidRPr="00351F34" w:rsidRDefault="003F7CDB">
      <w:pPr>
        <w:tabs>
          <w:tab w:val="left" w:pos="2700"/>
        </w:tabs>
        <w:autoSpaceDE w:val="0"/>
        <w:autoSpaceDN w:val="0"/>
        <w:adjustRightInd w:val="0"/>
        <w:spacing w:line="276" w:lineRule="auto"/>
        <w:ind w:left="720" w:hanging="90"/>
        <w:rPr>
          <w:rFonts w:ascii="Arial" w:hAnsi="Arial" w:cs="Arial"/>
          <w:color w:val="000000" w:themeColor="text1"/>
          <w:sz w:val="22"/>
          <w:szCs w:val="22"/>
          <w:lang w:val="en-GB"/>
        </w:rPr>
      </w:pPr>
    </w:p>
    <w:p w:rsidR="003F7CDB" w:rsidRPr="00351F34" w:rsidRDefault="00D90005">
      <w:pPr>
        <w:jc w:val="both"/>
        <w:rPr>
          <w:rFonts w:ascii="Arial" w:hAnsi="Arial" w:cs="Arial"/>
          <w:b/>
          <w:color w:val="000000" w:themeColor="text1"/>
          <w:sz w:val="22"/>
          <w:szCs w:val="22"/>
          <w:lang w:val="en-GB"/>
        </w:rPr>
      </w:pPr>
      <w:r w:rsidRPr="00351F34">
        <w:rPr>
          <w:rFonts w:ascii="Arial" w:hAnsi="Arial" w:cs="Arial"/>
          <w:b/>
          <w:color w:val="000000" w:themeColor="text1"/>
          <w:sz w:val="22"/>
          <w:szCs w:val="22"/>
          <w:lang w:val="en-GB"/>
        </w:rPr>
        <w:t>Instructions:</w:t>
      </w:r>
    </w:p>
    <w:p w:rsidR="003F7CDB" w:rsidRPr="00351F34" w:rsidRDefault="003F7CDB">
      <w:pPr>
        <w:jc w:val="both"/>
        <w:rPr>
          <w:rFonts w:ascii="Arial" w:hAnsi="Arial" w:cs="Arial"/>
          <w:b/>
          <w:color w:val="000000" w:themeColor="text1"/>
          <w:sz w:val="22"/>
          <w:szCs w:val="22"/>
          <w:lang w:val="en-GB"/>
        </w:rPr>
      </w:pPr>
    </w:p>
    <w:p w:rsidR="003F7CDB" w:rsidRPr="00351F34" w:rsidRDefault="00D90005" w:rsidP="001B7BCE">
      <w:pPr>
        <w:numPr>
          <w:ilvl w:val="0"/>
          <w:numId w:val="32"/>
        </w:numPr>
        <w:suppressAutoHyphens w:val="0"/>
        <w:jc w:val="both"/>
        <w:rPr>
          <w:rFonts w:ascii="Arial" w:hAnsi="Arial" w:cs="Arial"/>
          <w:color w:val="000000" w:themeColor="text1"/>
          <w:sz w:val="22"/>
          <w:szCs w:val="22"/>
          <w:lang w:val="en-GB"/>
        </w:rPr>
      </w:pPr>
      <w:bookmarkStart w:id="151" w:name="_Hlk39403190"/>
      <w:r w:rsidRPr="00351F34">
        <w:rPr>
          <w:rFonts w:ascii="Arial" w:hAnsi="Arial" w:cs="Arial"/>
          <w:color w:val="000000" w:themeColor="text1"/>
          <w:sz w:val="22"/>
          <w:szCs w:val="22"/>
          <w:lang w:val="en-GB"/>
        </w:rPr>
        <w:t xml:space="preserve">Bidders are expected to provide information in respect of each project in this Appendix. </w:t>
      </w:r>
    </w:p>
    <w:p w:rsidR="003F7CDB" w:rsidRPr="00351F34" w:rsidRDefault="00D90005" w:rsidP="001B7BCE">
      <w:pPr>
        <w:numPr>
          <w:ilvl w:val="0"/>
          <w:numId w:val="32"/>
        </w:numPr>
        <w:suppressAutoHyphens w:val="0"/>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t>The Bidders should provide details of only those projects that have been undertaken by the Bidder under its own name.</w:t>
      </w:r>
    </w:p>
    <w:p w:rsidR="003F7CDB" w:rsidRPr="00351F34" w:rsidRDefault="00D90005" w:rsidP="001B7BCE">
      <w:pPr>
        <w:numPr>
          <w:ilvl w:val="0"/>
          <w:numId w:val="32"/>
        </w:numPr>
        <w:suppressAutoHyphens w:val="0"/>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t>A separate sheet should be filled for each project.</w:t>
      </w:r>
    </w:p>
    <w:p w:rsidR="003F7CDB" w:rsidRPr="00351F34" w:rsidRDefault="00D90005" w:rsidP="001B7BCE">
      <w:pPr>
        <w:numPr>
          <w:ilvl w:val="0"/>
          <w:numId w:val="32"/>
        </w:numPr>
        <w:suppressAutoHyphens w:val="0"/>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t>In case of Consortium Bidder, experience of any activity relating to a project shall not be claimed by two or more members of the Consortium. In other words, no double counting by a Consortium in respect of the same experience shall be permitted in any manner whatsoever.</w:t>
      </w:r>
      <w:bookmarkEnd w:id="151"/>
      <w:r w:rsidRPr="00351F34">
        <w:rPr>
          <w:rFonts w:ascii="Arial" w:hAnsi="Arial" w:cs="Arial"/>
          <w:color w:val="000000" w:themeColor="text1"/>
          <w:sz w:val="22"/>
          <w:szCs w:val="22"/>
          <w:lang w:val="en-GB"/>
        </w:rPr>
        <w:t xml:space="preserve">  </w:t>
      </w:r>
    </w:p>
    <w:p w:rsidR="003F7CDB" w:rsidRPr="00351F34" w:rsidRDefault="00D90005">
      <w:pPr>
        <w:tabs>
          <w:tab w:val="left" w:pos="2700"/>
        </w:tabs>
        <w:autoSpaceDE w:val="0"/>
        <w:autoSpaceDN w:val="0"/>
        <w:adjustRightInd w:val="0"/>
        <w:spacing w:line="276" w:lineRule="auto"/>
        <w:ind w:left="720" w:hanging="90"/>
        <w:rPr>
          <w:rFonts w:ascii="Arial" w:hAnsi="Arial" w:cs="Arial"/>
          <w:color w:val="000000" w:themeColor="text1"/>
          <w:sz w:val="22"/>
          <w:szCs w:val="22"/>
          <w:lang w:val="en-GB"/>
        </w:rPr>
      </w:pPr>
      <w:r w:rsidRPr="00351F34">
        <w:rPr>
          <w:rFonts w:ascii="Arial" w:hAnsi="Arial" w:cs="Arial"/>
          <w:color w:val="000000" w:themeColor="text1"/>
          <w:sz w:val="22"/>
          <w:szCs w:val="22"/>
          <w:lang w:val="en-GB"/>
        </w:rPr>
        <w:br w:type="page"/>
      </w:r>
    </w:p>
    <w:p w:rsidR="003F7CDB" w:rsidRPr="00351F34" w:rsidRDefault="00D60F95" w:rsidP="00BF7244">
      <w:pPr>
        <w:pStyle w:val="Heading1"/>
        <w:jc w:val="center"/>
        <w:rPr>
          <w:lang w:val="en-GB"/>
        </w:rPr>
      </w:pPr>
      <w:bookmarkStart w:id="152" w:name="_Toc32785083"/>
      <w:bookmarkStart w:id="153" w:name="_Toc45827483"/>
      <w:bookmarkStart w:id="154" w:name="_Toc54085481"/>
      <w:r w:rsidRPr="00351F34">
        <w:rPr>
          <w:lang w:val="en-GB"/>
        </w:rPr>
        <w:lastRenderedPageBreak/>
        <w:t>APPENDIX–V: FINANCIAL CAPACITY OF THE BIDDER</w:t>
      </w:r>
      <w:bookmarkEnd w:id="152"/>
      <w:bookmarkEnd w:id="153"/>
      <w:bookmarkEnd w:id="154"/>
    </w:p>
    <w:p w:rsidR="003F7CDB" w:rsidRPr="00351F34" w:rsidRDefault="00D90005">
      <w:pPr>
        <w:pStyle w:val="SHDPp"/>
        <w:spacing w:line="276" w:lineRule="auto"/>
        <w:ind w:left="5760" w:firstLine="720"/>
        <w:jc w:val="center"/>
        <w:rPr>
          <w:rFonts w:ascii="Arial" w:hAnsi="Arial" w:cs="Arial"/>
          <w:color w:val="000000" w:themeColor="text1"/>
          <w:szCs w:val="22"/>
          <w:lang w:val="en-GB"/>
        </w:rPr>
      </w:pPr>
      <w:r w:rsidRPr="00351F34">
        <w:rPr>
          <w:rFonts w:ascii="Arial" w:hAnsi="Arial" w:cs="Arial"/>
          <w:color w:val="000000" w:themeColor="text1"/>
          <w:szCs w:val="22"/>
          <w:lang w:val="en-GB"/>
        </w:rPr>
        <w:t xml:space="preserve">(In Rs.) </w:t>
      </w:r>
    </w:p>
    <w:tbl>
      <w:tblPr>
        <w:tblW w:w="0" w:type="auto"/>
        <w:tblLook w:val="04A0" w:firstRow="1" w:lastRow="0" w:firstColumn="1" w:lastColumn="0" w:noHBand="0" w:noVBand="1"/>
      </w:tblPr>
      <w:tblGrid>
        <w:gridCol w:w="1743"/>
        <w:gridCol w:w="1455"/>
        <w:gridCol w:w="1738"/>
        <w:gridCol w:w="1905"/>
        <w:gridCol w:w="1735"/>
      </w:tblGrid>
      <w:tr w:rsidR="00D90005" w:rsidRPr="00351F34" w:rsidTr="009864CD">
        <w:trPr>
          <w:trHeight w:val="740"/>
        </w:trPr>
        <w:tc>
          <w:tcPr>
            <w:tcW w:w="1809" w:type="dxa"/>
            <w:tcBorders>
              <w:top w:val="single" w:sz="4" w:space="0" w:color="000000"/>
              <w:left w:val="single" w:sz="4" w:space="0" w:color="000000"/>
              <w:bottom w:val="single" w:sz="4" w:space="0" w:color="000000"/>
            </w:tcBorders>
            <w:shd w:val="clear" w:color="auto" w:fill="auto"/>
          </w:tcPr>
          <w:p w:rsidR="003F7CDB" w:rsidRPr="00351F34" w:rsidRDefault="00D90005" w:rsidP="009864CD">
            <w:pPr>
              <w:snapToGrid w:val="0"/>
              <w:spacing w:line="276" w:lineRule="auto"/>
              <w:rPr>
                <w:rFonts w:ascii="Arial" w:hAnsi="Arial" w:cs="Arial"/>
                <w:b/>
                <w:bCs/>
                <w:color w:val="000000" w:themeColor="text1"/>
                <w:sz w:val="22"/>
                <w:szCs w:val="22"/>
                <w:lang w:val="en-GB"/>
              </w:rPr>
            </w:pPr>
            <w:bookmarkStart w:id="155" w:name="_Hlk45811058"/>
            <w:r w:rsidRPr="00351F34">
              <w:rPr>
                <w:rFonts w:ascii="Arial" w:hAnsi="Arial" w:cs="Arial"/>
                <w:b/>
                <w:bCs/>
                <w:color w:val="000000" w:themeColor="text1"/>
                <w:sz w:val="22"/>
                <w:szCs w:val="22"/>
                <w:lang w:val="en-GB"/>
              </w:rPr>
              <w:t xml:space="preserve">Bidder Type </w:t>
            </w:r>
          </w:p>
        </w:tc>
        <w:tc>
          <w:tcPr>
            <w:tcW w:w="1475" w:type="dxa"/>
            <w:tcBorders>
              <w:top w:val="single" w:sz="4" w:space="0" w:color="000000"/>
              <w:left w:val="single" w:sz="4" w:space="0" w:color="000000"/>
              <w:bottom w:val="single" w:sz="4" w:space="0" w:color="000000"/>
            </w:tcBorders>
            <w:shd w:val="clear" w:color="auto" w:fill="auto"/>
          </w:tcPr>
          <w:p w:rsidR="003F7CDB" w:rsidRPr="00351F34" w:rsidRDefault="00D90005" w:rsidP="009864CD">
            <w:pPr>
              <w:snapToGrid w:val="0"/>
              <w:spacing w:line="276" w:lineRule="auto"/>
              <w:rPr>
                <w:rFonts w:ascii="Arial" w:hAnsi="Arial" w:cs="Arial"/>
                <w:b/>
                <w:bCs/>
                <w:color w:val="000000" w:themeColor="text1"/>
                <w:sz w:val="22"/>
                <w:szCs w:val="22"/>
                <w:lang w:val="en-GB"/>
              </w:rPr>
            </w:pPr>
            <w:r w:rsidRPr="00351F34">
              <w:rPr>
                <w:rFonts w:ascii="Arial" w:hAnsi="Arial" w:cs="Arial"/>
                <w:b/>
                <w:bCs/>
                <w:color w:val="000000" w:themeColor="text1"/>
                <w:sz w:val="22"/>
                <w:szCs w:val="22"/>
                <w:lang w:val="en-GB"/>
              </w:rPr>
              <w:t>Net Worth</w:t>
            </w:r>
          </w:p>
          <w:p w:rsidR="003F7CDB" w:rsidRPr="00351F34" w:rsidRDefault="00D90005" w:rsidP="009864CD">
            <w:pPr>
              <w:snapToGrid w:val="0"/>
              <w:spacing w:line="276" w:lineRule="auto"/>
              <w:rPr>
                <w:rFonts w:ascii="Arial" w:hAnsi="Arial" w:cs="Arial"/>
                <w:b/>
                <w:bCs/>
                <w:color w:val="000000" w:themeColor="text1"/>
                <w:sz w:val="22"/>
                <w:szCs w:val="22"/>
                <w:lang w:val="en-GB"/>
              </w:rPr>
            </w:pPr>
            <w:r w:rsidRPr="00351F34">
              <w:rPr>
                <w:rFonts w:ascii="Arial" w:hAnsi="Arial" w:cs="Arial"/>
                <w:b/>
                <w:bCs/>
                <w:color w:val="000000" w:themeColor="text1"/>
                <w:sz w:val="22"/>
                <w:szCs w:val="22"/>
                <w:lang w:val="en-GB"/>
              </w:rPr>
              <w:t xml:space="preserve">in the Latest Completed Financial Year </w:t>
            </w:r>
          </w:p>
        </w:tc>
        <w:tc>
          <w:tcPr>
            <w:tcW w:w="5978" w:type="dxa"/>
            <w:gridSpan w:val="3"/>
            <w:tcBorders>
              <w:top w:val="single" w:sz="4" w:space="0" w:color="000000"/>
              <w:left w:val="single" w:sz="4" w:space="0" w:color="000000"/>
              <w:bottom w:val="single" w:sz="4" w:space="0" w:color="000000"/>
              <w:right w:val="single" w:sz="4" w:space="0" w:color="000000"/>
            </w:tcBorders>
            <w:shd w:val="clear" w:color="auto" w:fill="auto"/>
          </w:tcPr>
          <w:p w:rsidR="003F7CDB" w:rsidRPr="00351F34" w:rsidRDefault="003F7CDB" w:rsidP="009864CD">
            <w:pPr>
              <w:snapToGrid w:val="0"/>
              <w:spacing w:line="276" w:lineRule="auto"/>
              <w:rPr>
                <w:rFonts w:ascii="Arial" w:hAnsi="Arial" w:cs="Arial"/>
                <w:b/>
                <w:bCs/>
                <w:color w:val="000000" w:themeColor="text1"/>
                <w:sz w:val="22"/>
                <w:szCs w:val="22"/>
                <w:lang w:val="en-GB"/>
              </w:rPr>
            </w:pPr>
          </w:p>
          <w:p w:rsidR="003F7CDB" w:rsidRPr="00351F34" w:rsidRDefault="00D90005" w:rsidP="009864CD">
            <w:pPr>
              <w:snapToGrid w:val="0"/>
              <w:spacing w:line="276" w:lineRule="auto"/>
              <w:rPr>
                <w:rFonts w:ascii="Arial" w:hAnsi="Arial" w:cs="Arial"/>
                <w:b/>
                <w:bCs/>
                <w:color w:val="000000" w:themeColor="text1"/>
                <w:sz w:val="22"/>
                <w:szCs w:val="22"/>
                <w:lang w:val="en-GB"/>
              </w:rPr>
            </w:pPr>
            <w:r w:rsidRPr="00351F34">
              <w:rPr>
                <w:rFonts w:ascii="Arial" w:hAnsi="Arial" w:cs="Arial"/>
                <w:b/>
                <w:bCs/>
                <w:color w:val="000000" w:themeColor="text1"/>
                <w:sz w:val="22"/>
                <w:szCs w:val="22"/>
                <w:lang w:val="en-GB"/>
              </w:rPr>
              <w:t>Average Annual Turnover for Past [</w:t>
            </w:r>
            <w:r w:rsidRPr="00351F34">
              <w:rPr>
                <w:rFonts w:ascii="Arial" w:hAnsi="Arial" w:cs="Arial"/>
                <w:b/>
                <w:bCs/>
                <w:i/>
                <w:iCs/>
                <w:color w:val="000000" w:themeColor="text1"/>
                <w:sz w:val="22"/>
                <w:szCs w:val="22"/>
                <w:lang w:val="en-GB"/>
              </w:rPr>
              <w:t>three years</w:t>
            </w:r>
            <w:r w:rsidRPr="00351F34">
              <w:rPr>
                <w:rFonts w:ascii="Arial" w:hAnsi="Arial" w:cs="Arial"/>
                <w:b/>
                <w:bCs/>
                <w:color w:val="000000" w:themeColor="text1"/>
                <w:sz w:val="22"/>
                <w:szCs w:val="22"/>
                <w:lang w:val="en-GB"/>
              </w:rPr>
              <w:t>]</w:t>
            </w:r>
          </w:p>
        </w:tc>
      </w:tr>
      <w:tr w:rsidR="00D90005" w:rsidRPr="00351F34" w:rsidTr="009864CD">
        <w:trPr>
          <w:trHeight w:val="320"/>
        </w:trPr>
        <w:tc>
          <w:tcPr>
            <w:tcW w:w="1809" w:type="dxa"/>
            <w:tcBorders>
              <w:top w:val="single" w:sz="4" w:space="0" w:color="000000"/>
              <w:left w:val="single" w:sz="4" w:space="0" w:color="000000"/>
              <w:bottom w:val="single" w:sz="4" w:space="0" w:color="000000"/>
            </w:tcBorders>
            <w:shd w:val="clear" w:color="auto" w:fill="auto"/>
          </w:tcPr>
          <w:p w:rsidR="003F7CDB" w:rsidRPr="00351F34" w:rsidRDefault="003F7CDB" w:rsidP="009864CD">
            <w:pPr>
              <w:snapToGrid w:val="0"/>
              <w:spacing w:line="276" w:lineRule="auto"/>
              <w:rPr>
                <w:rFonts w:ascii="Arial" w:hAnsi="Arial" w:cs="Arial"/>
                <w:b/>
                <w:bCs/>
                <w:color w:val="000000" w:themeColor="text1"/>
                <w:sz w:val="22"/>
                <w:szCs w:val="22"/>
                <w:lang w:val="en-GB"/>
              </w:rPr>
            </w:pPr>
          </w:p>
        </w:tc>
        <w:tc>
          <w:tcPr>
            <w:tcW w:w="1475" w:type="dxa"/>
            <w:tcBorders>
              <w:top w:val="single" w:sz="4" w:space="0" w:color="000000"/>
              <w:left w:val="single" w:sz="4" w:space="0" w:color="000000"/>
              <w:bottom w:val="single" w:sz="4" w:space="0" w:color="000000"/>
            </w:tcBorders>
            <w:shd w:val="clear" w:color="auto" w:fill="auto"/>
          </w:tcPr>
          <w:p w:rsidR="003F7CDB" w:rsidRPr="00351F34" w:rsidRDefault="003F7CDB" w:rsidP="009864CD">
            <w:pPr>
              <w:snapToGrid w:val="0"/>
              <w:spacing w:line="276" w:lineRule="auto"/>
              <w:rPr>
                <w:rFonts w:ascii="Arial" w:hAnsi="Arial" w:cs="Arial"/>
                <w:b/>
                <w:bCs/>
                <w:color w:val="000000" w:themeColor="text1"/>
                <w:sz w:val="22"/>
                <w:szCs w:val="22"/>
                <w:lang w:val="en-GB"/>
              </w:rPr>
            </w:pP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3F7CDB" w:rsidRPr="00351F34" w:rsidRDefault="00D90005" w:rsidP="009864CD">
            <w:pPr>
              <w:snapToGrid w:val="0"/>
              <w:spacing w:line="276" w:lineRule="auto"/>
              <w:rPr>
                <w:rFonts w:ascii="Arial" w:hAnsi="Arial" w:cs="Arial"/>
                <w:b/>
                <w:bCs/>
                <w:color w:val="000000" w:themeColor="text1"/>
                <w:sz w:val="22"/>
                <w:szCs w:val="22"/>
                <w:lang w:val="en-GB"/>
              </w:rPr>
            </w:pPr>
            <w:r w:rsidRPr="00351F34">
              <w:rPr>
                <w:rFonts w:ascii="Arial" w:hAnsi="Arial" w:cs="Arial"/>
                <w:b/>
                <w:bCs/>
                <w:color w:val="000000" w:themeColor="text1"/>
                <w:sz w:val="22"/>
                <w:szCs w:val="22"/>
                <w:lang w:val="en-GB"/>
              </w:rPr>
              <w:t>[Year 1]</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3F7CDB" w:rsidRPr="00351F34" w:rsidRDefault="00D90005" w:rsidP="009864CD">
            <w:pPr>
              <w:snapToGrid w:val="0"/>
              <w:spacing w:line="276" w:lineRule="auto"/>
              <w:rPr>
                <w:rFonts w:ascii="Arial" w:hAnsi="Arial" w:cs="Arial"/>
                <w:b/>
                <w:bCs/>
                <w:color w:val="000000" w:themeColor="text1"/>
                <w:sz w:val="22"/>
                <w:szCs w:val="22"/>
                <w:lang w:val="en-GB"/>
              </w:rPr>
            </w:pPr>
            <w:r w:rsidRPr="00351F34">
              <w:rPr>
                <w:rFonts w:ascii="Arial" w:hAnsi="Arial" w:cs="Arial"/>
                <w:b/>
                <w:bCs/>
                <w:color w:val="000000" w:themeColor="text1"/>
                <w:sz w:val="22"/>
                <w:szCs w:val="22"/>
                <w:lang w:val="en-GB"/>
              </w:rPr>
              <w:t>[Year 2]</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rsidR="003F7CDB" w:rsidRPr="00351F34" w:rsidRDefault="00D90005" w:rsidP="009864CD">
            <w:pPr>
              <w:snapToGrid w:val="0"/>
              <w:spacing w:line="276" w:lineRule="auto"/>
              <w:rPr>
                <w:rFonts w:ascii="Arial" w:hAnsi="Arial" w:cs="Arial"/>
                <w:b/>
                <w:bCs/>
                <w:color w:val="000000" w:themeColor="text1"/>
                <w:sz w:val="22"/>
                <w:szCs w:val="22"/>
                <w:lang w:val="en-GB"/>
              </w:rPr>
            </w:pPr>
            <w:r w:rsidRPr="00351F34">
              <w:rPr>
                <w:rFonts w:ascii="Arial" w:hAnsi="Arial" w:cs="Arial"/>
                <w:b/>
                <w:bCs/>
                <w:color w:val="000000" w:themeColor="text1"/>
                <w:sz w:val="22"/>
                <w:szCs w:val="22"/>
                <w:lang w:val="en-GB"/>
              </w:rPr>
              <w:t>[Year 3]</w:t>
            </w:r>
          </w:p>
        </w:tc>
      </w:tr>
      <w:tr w:rsidR="00D90005" w:rsidRPr="00351F34" w:rsidTr="009864CD">
        <w:trPr>
          <w:trHeight w:val="728"/>
        </w:trPr>
        <w:tc>
          <w:tcPr>
            <w:tcW w:w="1809" w:type="dxa"/>
            <w:tcBorders>
              <w:top w:val="single" w:sz="4" w:space="0" w:color="000000"/>
              <w:left w:val="single" w:sz="4" w:space="0" w:color="000000"/>
              <w:bottom w:val="single" w:sz="4" w:space="0" w:color="000000"/>
            </w:tcBorders>
            <w:shd w:val="clear" w:color="auto" w:fill="auto"/>
          </w:tcPr>
          <w:p w:rsidR="003F7CDB" w:rsidRPr="00351F34" w:rsidRDefault="00D90005" w:rsidP="009864CD">
            <w:pPr>
              <w:snapToGrid w:val="0"/>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Single Entity Bidder/Lead Member</w:t>
            </w:r>
          </w:p>
        </w:tc>
        <w:tc>
          <w:tcPr>
            <w:tcW w:w="1475" w:type="dxa"/>
            <w:tcBorders>
              <w:top w:val="single" w:sz="4" w:space="0" w:color="000000"/>
              <w:left w:val="single" w:sz="4" w:space="0" w:color="000000"/>
              <w:bottom w:val="single" w:sz="4" w:space="0" w:color="000000"/>
            </w:tcBorders>
            <w:shd w:val="clear" w:color="auto" w:fill="auto"/>
          </w:tcPr>
          <w:p w:rsidR="003F7CDB" w:rsidRPr="00351F34" w:rsidRDefault="003F7CDB" w:rsidP="009864CD">
            <w:pPr>
              <w:snapToGrid w:val="0"/>
              <w:spacing w:line="276" w:lineRule="auto"/>
              <w:rPr>
                <w:rFonts w:ascii="Arial" w:hAnsi="Arial" w:cs="Arial"/>
                <w:color w:val="000000" w:themeColor="text1"/>
                <w:sz w:val="22"/>
                <w:szCs w:val="22"/>
                <w:lang w:val="en-GB"/>
              </w:rPr>
            </w:pP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3F7CDB" w:rsidRPr="00351F34" w:rsidRDefault="003F7CDB" w:rsidP="009864CD">
            <w:pPr>
              <w:snapToGrid w:val="0"/>
              <w:spacing w:line="276" w:lineRule="auto"/>
              <w:rPr>
                <w:rFonts w:ascii="Arial" w:hAnsi="Arial" w:cs="Arial"/>
                <w:color w:val="000000" w:themeColor="text1"/>
                <w:sz w:val="22"/>
                <w:szCs w:val="22"/>
                <w:lang w:val="en-GB"/>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3F7CDB" w:rsidRPr="00351F34" w:rsidRDefault="003F7CDB" w:rsidP="009864CD">
            <w:pPr>
              <w:snapToGrid w:val="0"/>
              <w:spacing w:line="276" w:lineRule="auto"/>
              <w:rPr>
                <w:rFonts w:ascii="Arial" w:hAnsi="Arial" w:cs="Arial"/>
                <w:color w:val="000000" w:themeColor="text1"/>
                <w:sz w:val="22"/>
                <w:szCs w:val="22"/>
                <w:lang w:val="en-GB"/>
              </w:rPr>
            </w:pP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rsidR="003F7CDB" w:rsidRPr="00351F34" w:rsidRDefault="003F7CDB" w:rsidP="009864CD">
            <w:pPr>
              <w:snapToGrid w:val="0"/>
              <w:spacing w:line="276" w:lineRule="auto"/>
              <w:rPr>
                <w:rFonts w:ascii="Arial" w:hAnsi="Arial" w:cs="Arial"/>
                <w:color w:val="000000" w:themeColor="text1"/>
                <w:sz w:val="22"/>
                <w:szCs w:val="22"/>
                <w:lang w:val="en-GB"/>
              </w:rPr>
            </w:pPr>
          </w:p>
        </w:tc>
      </w:tr>
      <w:tr w:rsidR="00D90005" w:rsidRPr="00351F34" w:rsidTr="009864CD">
        <w:trPr>
          <w:trHeight w:val="728"/>
        </w:trPr>
        <w:tc>
          <w:tcPr>
            <w:tcW w:w="1809" w:type="dxa"/>
            <w:tcBorders>
              <w:top w:val="single" w:sz="4" w:space="0" w:color="000000"/>
              <w:left w:val="single" w:sz="4" w:space="0" w:color="000000"/>
              <w:bottom w:val="single" w:sz="4" w:space="0" w:color="000000"/>
            </w:tcBorders>
            <w:shd w:val="clear" w:color="auto" w:fill="auto"/>
          </w:tcPr>
          <w:p w:rsidR="003F7CDB" w:rsidRPr="00351F34" w:rsidRDefault="00D90005" w:rsidP="009864CD">
            <w:pPr>
              <w:snapToGrid w:val="0"/>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 xml:space="preserve">Second Member of Consortium </w:t>
            </w:r>
          </w:p>
        </w:tc>
        <w:tc>
          <w:tcPr>
            <w:tcW w:w="1475" w:type="dxa"/>
            <w:tcBorders>
              <w:top w:val="single" w:sz="4" w:space="0" w:color="000000"/>
              <w:left w:val="single" w:sz="4" w:space="0" w:color="000000"/>
              <w:bottom w:val="single" w:sz="4" w:space="0" w:color="000000"/>
            </w:tcBorders>
            <w:shd w:val="clear" w:color="auto" w:fill="auto"/>
          </w:tcPr>
          <w:p w:rsidR="003F7CDB" w:rsidRPr="00351F34" w:rsidRDefault="003F7CDB" w:rsidP="009864CD">
            <w:pPr>
              <w:snapToGrid w:val="0"/>
              <w:spacing w:line="276" w:lineRule="auto"/>
              <w:rPr>
                <w:rFonts w:ascii="Arial" w:hAnsi="Arial" w:cs="Arial"/>
                <w:color w:val="000000" w:themeColor="text1"/>
                <w:sz w:val="22"/>
                <w:szCs w:val="22"/>
                <w:lang w:val="en-GB"/>
              </w:rPr>
            </w:pP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3F7CDB" w:rsidRPr="00351F34" w:rsidRDefault="003F7CDB" w:rsidP="009864CD">
            <w:pPr>
              <w:snapToGrid w:val="0"/>
              <w:spacing w:line="276" w:lineRule="auto"/>
              <w:rPr>
                <w:rFonts w:ascii="Arial" w:hAnsi="Arial" w:cs="Arial"/>
                <w:color w:val="000000" w:themeColor="text1"/>
                <w:sz w:val="22"/>
                <w:szCs w:val="22"/>
                <w:lang w:val="en-GB"/>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3F7CDB" w:rsidRPr="00351F34" w:rsidRDefault="003F7CDB" w:rsidP="009864CD">
            <w:pPr>
              <w:snapToGrid w:val="0"/>
              <w:spacing w:line="276" w:lineRule="auto"/>
              <w:rPr>
                <w:rFonts w:ascii="Arial" w:hAnsi="Arial" w:cs="Arial"/>
                <w:color w:val="000000" w:themeColor="text1"/>
                <w:sz w:val="22"/>
                <w:szCs w:val="22"/>
                <w:lang w:val="en-GB"/>
              </w:rPr>
            </w:pP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rsidR="003F7CDB" w:rsidRPr="00351F34" w:rsidRDefault="003F7CDB" w:rsidP="009864CD">
            <w:pPr>
              <w:snapToGrid w:val="0"/>
              <w:spacing w:line="276" w:lineRule="auto"/>
              <w:rPr>
                <w:rFonts w:ascii="Arial" w:hAnsi="Arial" w:cs="Arial"/>
                <w:color w:val="000000" w:themeColor="text1"/>
                <w:sz w:val="22"/>
                <w:szCs w:val="22"/>
                <w:lang w:val="en-GB"/>
              </w:rPr>
            </w:pPr>
          </w:p>
        </w:tc>
      </w:tr>
      <w:tr w:rsidR="00D90005" w:rsidRPr="00351F34" w:rsidTr="009864CD">
        <w:trPr>
          <w:trHeight w:val="368"/>
        </w:trPr>
        <w:tc>
          <w:tcPr>
            <w:tcW w:w="1809" w:type="dxa"/>
            <w:tcBorders>
              <w:top w:val="single" w:sz="4" w:space="0" w:color="000000"/>
              <w:left w:val="single" w:sz="4" w:space="0" w:color="000000"/>
              <w:bottom w:val="single" w:sz="4" w:space="0" w:color="000000"/>
            </w:tcBorders>
            <w:shd w:val="clear" w:color="auto" w:fill="auto"/>
          </w:tcPr>
          <w:p w:rsidR="003F7CDB" w:rsidRPr="00351F34" w:rsidRDefault="00D90005" w:rsidP="009864CD">
            <w:pPr>
              <w:snapToGrid w:val="0"/>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Third Member of Consortium</w:t>
            </w:r>
          </w:p>
        </w:tc>
        <w:tc>
          <w:tcPr>
            <w:tcW w:w="1475" w:type="dxa"/>
            <w:tcBorders>
              <w:top w:val="single" w:sz="4" w:space="0" w:color="000000"/>
              <w:left w:val="single" w:sz="4" w:space="0" w:color="000000"/>
              <w:bottom w:val="single" w:sz="4" w:space="0" w:color="000000"/>
            </w:tcBorders>
            <w:shd w:val="clear" w:color="auto" w:fill="auto"/>
          </w:tcPr>
          <w:p w:rsidR="003F7CDB" w:rsidRPr="00351F34" w:rsidRDefault="003F7CDB" w:rsidP="009864CD">
            <w:pPr>
              <w:snapToGrid w:val="0"/>
              <w:spacing w:line="276" w:lineRule="auto"/>
              <w:rPr>
                <w:rFonts w:ascii="Arial" w:hAnsi="Arial" w:cs="Arial"/>
                <w:color w:val="000000" w:themeColor="text1"/>
                <w:sz w:val="22"/>
                <w:szCs w:val="22"/>
                <w:lang w:val="en-GB"/>
              </w:rPr>
            </w:pP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3F7CDB" w:rsidRPr="00351F34" w:rsidRDefault="003F7CDB" w:rsidP="009864CD">
            <w:pPr>
              <w:snapToGrid w:val="0"/>
              <w:spacing w:line="276" w:lineRule="auto"/>
              <w:rPr>
                <w:rFonts w:ascii="Arial" w:hAnsi="Arial" w:cs="Arial"/>
                <w:color w:val="000000" w:themeColor="text1"/>
                <w:sz w:val="22"/>
                <w:szCs w:val="22"/>
                <w:lang w:val="en-GB"/>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3F7CDB" w:rsidRPr="00351F34" w:rsidRDefault="003F7CDB" w:rsidP="009864CD">
            <w:pPr>
              <w:snapToGrid w:val="0"/>
              <w:spacing w:line="276" w:lineRule="auto"/>
              <w:rPr>
                <w:rFonts w:ascii="Arial" w:hAnsi="Arial" w:cs="Arial"/>
                <w:color w:val="000000" w:themeColor="text1"/>
                <w:sz w:val="22"/>
                <w:szCs w:val="22"/>
                <w:lang w:val="en-GB"/>
              </w:rPr>
            </w:pP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rsidR="003F7CDB" w:rsidRPr="00351F34" w:rsidRDefault="003F7CDB" w:rsidP="009864CD">
            <w:pPr>
              <w:snapToGrid w:val="0"/>
              <w:spacing w:line="276" w:lineRule="auto"/>
              <w:rPr>
                <w:rFonts w:ascii="Arial" w:hAnsi="Arial" w:cs="Arial"/>
                <w:color w:val="000000" w:themeColor="text1"/>
                <w:sz w:val="22"/>
                <w:szCs w:val="22"/>
                <w:lang w:val="en-GB"/>
              </w:rPr>
            </w:pPr>
          </w:p>
        </w:tc>
      </w:tr>
      <w:tr w:rsidR="00D90005" w:rsidRPr="00351F34" w:rsidTr="009864CD">
        <w:trPr>
          <w:trHeight w:val="515"/>
        </w:trPr>
        <w:tc>
          <w:tcPr>
            <w:tcW w:w="1809" w:type="dxa"/>
            <w:tcBorders>
              <w:top w:val="single" w:sz="4" w:space="0" w:color="000000"/>
              <w:left w:val="single" w:sz="4" w:space="0" w:color="000000"/>
              <w:bottom w:val="single" w:sz="4" w:space="0" w:color="000000"/>
            </w:tcBorders>
            <w:shd w:val="clear" w:color="auto" w:fill="auto"/>
          </w:tcPr>
          <w:p w:rsidR="003F7CDB" w:rsidRPr="00351F34" w:rsidRDefault="00D90005" w:rsidP="009864CD">
            <w:pPr>
              <w:snapToGrid w:val="0"/>
              <w:spacing w:line="276" w:lineRule="auto"/>
              <w:rPr>
                <w:rFonts w:ascii="Arial" w:hAnsi="Arial" w:cs="Arial"/>
                <w:b/>
                <w:bCs/>
                <w:color w:val="000000" w:themeColor="text1"/>
                <w:sz w:val="22"/>
                <w:szCs w:val="22"/>
                <w:lang w:val="en-GB"/>
              </w:rPr>
            </w:pPr>
            <w:r w:rsidRPr="00351F34">
              <w:rPr>
                <w:rFonts w:ascii="Arial" w:hAnsi="Arial" w:cs="Arial"/>
                <w:b/>
                <w:bCs/>
                <w:color w:val="000000" w:themeColor="text1"/>
                <w:sz w:val="22"/>
                <w:szCs w:val="22"/>
                <w:lang w:val="en-GB"/>
              </w:rPr>
              <w:t>Total</w:t>
            </w:r>
          </w:p>
        </w:tc>
        <w:tc>
          <w:tcPr>
            <w:tcW w:w="1475" w:type="dxa"/>
            <w:tcBorders>
              <w:top w:val="single" w:sz="4" w:space="0" w:color="000000"/>
              <w:left w:val="single" w:sz="4" w:space="0" w:color="000000"/>
              <w:bottom w:val="single" w:sz="4" w:space="0" w:color="000000"/>
            </w:tcBorders>
            <w:shd w:val="clear" w:color="auto" w:fill="auto"/>
          </w:tcPr>
          <w:p w:rsidR="003F7CDB" w:rsidRPr="00351F34" w:rsidRDefault="003F7CDB" w:rsidP="009864CD">
            <w:pPr>
              <w:snapToGrid w:val="0"/>
              <w:spacing w:line="276" w:lineRule="auto"/>
              <w:rPr>
                <w:rFonts w:ascii="Arial" w:hAnsi="Arial" w:cs="Arial"/>
                <w:b/>
                <w:bCs/>
                <w:color w:val="000000" w:themeColor="text1"/>
                <w:sz w:val="22"/>
                <w:szCs w:val="22"/>
                <w:lang w:val="en-GB"/>
              </w:rPr>
            </w:pP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3F7CDB" w:rsidRPr="00351F34" w:rsidRDefault="003F7CDB" w:rsidP="009864CD">
            <w:pPr>
              <w:snapToGrid w:val="0"/>
              <w:spacing w:line="276" w:lineRule="auto"/>
              <w:rPr>
                <w:rFonts w:ascii="Arial" w:hAnsi="Arial" w:cs="Arial"/>
                <w:b/>
                <w:bCs/>
                <w:color w:val="000000" w:themeColor="text1"/>
                <w:sz w:val="22"/>
                <w:szCs w:val="22"/>
                <w:lang w:val="en-GB"/>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3F7CDB" w:rsidRPr="00351F34" w:rsidRDefault="003F7CDB" w:rsidP="009864CD">
            <w:pPr>
              <w:snapToGrid w:val="0"/>
              <w:spacing w:line="276" w:lineRule="auto"/>
              <w:rPr>
                <w:rFonts w:ascii="Arial" w:hAnsi="Arial" w:cs="Arial"/>
                <w:b/>
                <w:bCs/>
                <w:color w:val="000000" w:themeColor="text1"/>
                <w:sz w:val="22"/>
                <w:szCs w:val="22"/>
                <w:lang w:val="en-GB"/>
              </w:rPr>
            </w:pP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rsidR="003F7CDB" w:rsidRPr="00351F34" w:rsidRDefault="003F7CDB" w:rsidP="009864CD">
            <w:pPr>
              <w:snapToGrid w:val="0"/>
              <w:spacing w:line="276" w:lineRule="auto"/>
              <w:rPr>
                <w:rFonts w:ascii="Arial" w:hAnsi="Arial" w:cs="Arial"/>
                <w:b/>
                <w:bCs/>
                <w:color w:val="000000" w:themeColor="text1"/>
                <w:sz w:val="22"/>
                <w:szCs w:val="22"/>
                <w:lang w:val="en-GB"/>
              </w:rPr>
            </w:pPr>
          </w:p>
        </w:tc>
      </w:tr>
      <w:bookmarkEnd w:id="155"/>
      <w:tr w:rsidR="00D90005" w:rsidRPr="00351F34" w:rsidTr="009864C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15"/>
        </w:trPr>
        <w:tc>
          <w:tcPr>
            <w:tcW w:w="3284" w:type="dxa"/>
            <w:gridSpan w:val="2"/>
            <w:shd w:val="clear" w:color="auto" w:fill="auto"/>
          </w:tcPr>
          <w:p w:rsidR="003F7CDB" w:rsidRPr="00351F34" w:rsidRDefault="00D90005" w:rsidP="009864CD">
            <w:pPr>
              <w:snapToGrid w:val="0"/>
              <w:spacing w:line="276" w:lineRule="auto"/>
              <w:rPr>
                <w:rFonts w:ascii="Arial" w:hAnsi="Arial" w:cs="Arial"/>
                <w:b/>
                <w:bCs/>
                <w:color w:val="000000" w:themeColor="text1"/>
                <w:sz w:val="22"/>
                <w:szCs w:val="22"/>
                <w:lang w:val="en-GB"/>
              </w:rPr>
            </w:pPr>
            <w:r w:rsidRPr="00351F34">
              <w:rPr>
                <w:rFonts w:ascii="Arial" w:hAnsi="Arial" w:cs="Arial"/>
                <w:b/>
                <w:bCs/>
                <w:color w:val="000000" w:themeColor="text1"/>
                <w:sz w:val="22"/>
                <w:szCs w:val="22"/>
                <w:lang w:val="en-GB"/>
              </w:rPr>
              <w:t>Average Annual Turnover for the Years Mentioned</w:t>
            </w:r>
          </w:p>
        </w:tc>
        <w:tc>
          <w:tcPr>
            <w:tcW w:w="5978" w:type="dxa"/>
            <w:gridSpan w:val="3"/>
            <w:shd w:val="clear" w:color="auto" w:fill="auto"/>
          </w:tcPr>
          <w:p w:rsidR="003F7CDB" w:rsidRPr="00351F34" w:rsidRDefault="00D90005" w:rsidP="009864CD">
            <w:pPr>
              <w:snapToGrid w:val="0"/>
              <w:spacing w:line="276" w:lineRule="auto"/>
              <w:rPr>
                <w:rFonts w:ascii="Arial" w:hAnsi="Arial" w:cs="Arial"/>
                <w:b/>
                <w:bCs/>
                <w:color w:val="000000" w:themeColor="text1"/>
                <w:sz w:val="22"/>
                <w:szCs w:val="22"/>
                <w:lang w:val="en-GB"/>
              </w:rPr>
            </w:pPr>
            <w:r w:rsidRPr="00351F34">
              <w:rPr>
                <w:rFonts w:ascii="Arial" w:hAnsi="Arial" w:cs="Arial"/>
                <w:b/>
                <w:bCs/>
                <w:color w:val="000000" w:themeColor="text1"/>
                <w:sz w:val="22"/>
                <w:szCs w:val="22"/>
                <w:lang w:val="en-GB"/>
              </w:rPr>
              <w:t>Rs __________ (Rupees _________________ only)</w:t>
            </w:r>
          </w:p>
        </w:tc>
      </w:tr>
    </w:tbl>
    <w:p w:rsidR="003F7CDB" w:rsidRPr="00351F34" w:rsidRDefault="003F7CDB">
      <w:pPr>
        <w:pStyle w:val="SHDPp"/>
        <w:spacing w:line="276" w:lineRule="auto"/>
        <w:rPr>
          <w:rFonts w:ascii="Arial" w:hAnsi="Arial" w:cs="Arial"/>
          <w:color w:val="000000" w:themeColor="text1"/>
          <w:szCs w:val="22"/>
          <w:lang w:val="en-GB"/>
        </w:rPr>
      </w:pPr>
    </w:p>
    <w:p w:rsidR="003F7CDB" w:rsidRPr="00351F34" w:rsidRDefault="00D90005">
      <w:pPr>
        <w:pStyle w:val="SHDPp"/>
        <w:spacing w:line="276" w:lineRule="auto"/>
        <w:rPr>
          <w:rFonts w:ascii="Arial" w:hAnsi="Arial" w:cs="Arial"/>
          <w:b/>
          <w:color w:val="000000" w:themeColor="text1"/>
          <w:szCs w:val="22"/>
          <w:lang w:val="en-GB"/>
        </w:rPr>
      </w:pPr>
      <w:r w:rsidRPr="00351F34">
        <w:rPr>
          <w:rFonts w:ascii="Arial" w:hAnsi="Arial" w:cs="Arial"/>
          <w:b/>
          <w:color w:val="000000" w:themeColor="text1"/>
          <w:szCs w:val="22"/>
          <w:lang w:val="en-GB"/>
        </w:rPr>
        <w:t xml:space="preserve">Name &amp; address of Bidder’s Bankers: </w:t>
      </w:r>
    </w:p>
    <w:p w:rsidR="003F7CDB" w:rsidRPr="00351F34" w:rsidRDefault="00D90005">
      <w:pPr>
        <w:pStyle w:val="SHDPp"/>
        <w:spacing w:line="276" w:lineRule="auto"/>
        <w:rPr>
          <w:rFonts w:ascii="Arial" w:hAnsi="Arial" w:cs="Arial"/>
          <w:b/>
          <w:color w:val="000000" w:themeColor="text1"/>
          <w:szCs w:val="22"/>
          <w:lang w:val="en-GB"/>
        </w:rPr>
      </w:pPr>
      <w:r w:rsidRPr="00351F34">
        <w:rPr>
          <w:rFonts w:ascii="Arial" w:hAnsi="Arial" w:cs="Arial"/>
          <w:b/>
          <w:color w:val="000000" w:themeColor="text1"/>
          <w:szCs w:val="22"/>
          <w:lang w:val="en-GB"/>
        </w:rPr>
        <w:t xml:space="preserve">Instructions: </w:t>
      </w:r>
    </w:p>
    <w:p w:rsidR="003F7CDB" w:rsidRPr="00351F34" w:rsidRDefault="00D90005" w:rsidP="001B7BCE">
      <w:pPr>
        <w:pStyle w:val="SHDPp"/>
        <w:numPr>
          <w:ilvl w:val="3"/>
          <w:numId w:val="33"/>
        </w:numPr>
        <w:tabs>
          <w:tab w:val="clear" w:pos="3600"/>
        </w:tabs>
        <w:spacing w:line="276" w:lineRule="auto"/>
        <w:ind w:left="720" w:hanging="720"/>
        <w:rPr>
          <w:rFonts w:ascii="Arial" w:hAnsi="Arial" w:cs="Arial"/>
          <w:color w:val="000000" w:themeColor="text1"/>
          <w:szCs w:val="22"/>
          <w:lang w:val="en-GB"/>
        </w:rPr>
      </w:pPr>
      <w:r w:rsidRPr="00351F34">
        <w:rPr>
          <w:rFonts w:ascii="Arial" w:hAnsi="Arial" w:cs="Arial"/>
          <w:color w:val="000000" w:themeColor="text1"/>
          <w:szCs w:val="22"/>
          <w:lang w:val="en-GB"/>
        </w:rPr>
        <w:t xml:space="preserve">A Bidder consisting of a single entity should fill in details as per the row titled Single </w:t>
      </w:r>
      <w:r w:rsidR="005D40F5" w:rsidRPr="00351F34">
        <w:rPr>
          <w:rFonts w:ascii="Arial" w:hAnsi="Arial" w:cs="Arial"/>
          <w:color w:val="000000" w:themeColor="text1"/>
          <w:szCs w:val="22"/>
          <w:lang w:val="en-GB"/>
        </w:rPr>
        <w:t>Entity</w:t>
      </w:r>
      <w:r w:rsidRPr="00351F34">
        <w:rPr>
          <w:rFonts w:ascii="Arial" w:hAnsi="Arial" w:cs="Arial"/>
          <w:color w:val="000000" w:themeColor="text1"/>
          <w:szCs w:val="22"/>
          <w:lang w:val="en-GB"/>
        </w:rPr>
        <w:t xml:space="preserve"> Bidder and ignore the rows titled Consortium Members. In case of a Consortium, row titled Single </w:t>
      </w:r>
      <w:r w:rsidR="005D40F5" w:rsidRPr="00351F34">
        <w:rPr>
          <w:rFonts w:ascii="Arial" w:hAnsi="Arial" w:cs="Arial"/>
          <w:color w:val="000000" w:themeColor="text1"/>
          <w:szCs w:val="22"/>
          <w:lang w:val="en-GB"/>
        </w:rPr>
        <w:t>Entity</w:t>
      </w:r>
      <w:r w:rsidRPr="00351F34">
        <w:rPr>
          <w:rFonts w:ascii="Arial" w:hAnsi="Arial" w:cs="Arial"/>
          <w:color w:val="000000" w:themeColor="text1"/>
          <w:szCs w:val="22"/>
          <w:lang w:val="en-GB"/>
        </w:rPr>
        <w:t xml:space="preserve"> Bidder may be considered as Lead Member.</w:t>
      </w:r>
    </w:p>
    <w:p w:rsidR="003F7CDB" w:rsidRPr="00351F34" w:rsidRDefault="00D90005" w:rsidP="001B7BCE">
      <w:pPr>
        <w:pStyle w:val="SHDPp"/>
        <w:numPr>
          <w:ilvl w:val="3"/>
          <w:numId w:val="33"/>
        </w:numPr>
        <w:tabs>
          <w:tab w:val="clear" w:pos="3600"/>
        </w:tabs>
        <w:spacing w:line="276" w:lineRule="auto"/>
        <w:ind w:left="720" w:hanging="720"/>
        <w:rPr>
          <w:rFonts w:ascii="Arial" w:hAnsi="Arial" w:cs="Arial"/>
          <w:color w:val="000000" w:themeColor="text1"/>
          <w:szCs w:val="22"/>
          <w:lang w:val="en-GB"/>
        </w:rPr>
      </w:pPr>
      <w:r w:rsidRPr="00351F34">
        <w:rPr>
          <w:rFonts w:ascii="Arial" w:hAnsi="Arial" w:cs="Arial"/>
          <w:color w:val="000000" w:themeColor="text1"/>
          <w:szCs w:val="22"/>
          <w:lang w:val="en-GB"/>
        </w:rPr>
        <w:t xml:space="preserve">Bidder shall submit Turnover details.  </w:t>
      </w:r>
    </w:p>
    <w:p w:rsidR="003F7CDB" w:rsidRPr="00351F34" w:rsidRDefault="00D90005" w:rsidP="001B7BCE">
      <w:pPr>
        <w:pStyle w:val="SHDPp"/>
        <w:numPr>
          <w:ilvl w:val="3"/>
          <w:numId w:val="33"/>
        </w:numPr>
        <w:tabs>
          <w:tab w:val="clear" w:pos="3600"/>
        </w:tabs>
        <w:spacing w:line="276" w:lineRule="auto"/>
        <w:ind w:left="720" w:hanging="720"/>
        <w:rPr>
          <w:rFonts w:ascii="Arial" w:hAnsi="Arial" w:cs="Arial"/>
          <w:color w:val="000000" w:themeColor="text1"/>
          <w:szCs w:val="22"/>
          <w:lang w:val="en-GB"/>
        </w:rPr>
      </w:pPr>
      <w:r w:rsidRPr="00351F34">
        <w:rPr>
          <w:rFonts w:ascii="Arial" w:hAnsi="Arial" w:cs="Arial"/>
          <w:color w:val="000000" w:themeColor="text1"/>
          <w:szCs w:val="22"/>
          <w:lang w:val="en-GB"/>
        </w:rPr>
        <w:t xml:space="preserve">The Bidder/its constituent Consortium Members shall attach copies of the balance sheets, financial statements and Annual Reports for the last three financial years. The financial statements shall: </w:t>
      </w:r>
    </w:p>
    <w:p w:rsidR="003F7CDB" w:rsidRPr="00351F34" w:rsidRDefault="00D90005">
      <w:pPr>
        <w:pStyle w:val="SHDPp"/>
        <w:spacing w:line="276" w:lineRule="auto"/>
        <w:ind w:left="1440" w:hanging="720"/>
        <w:rPr>
          <w:rFonts w:ascii="Arial" w:hAnsi="Arial" w:cs="Arial"/>
          <w:color w:val="000000" w:themeColor="text1"/>
          <w:szCs w:val="22"/>
          <w:lang w:val="en-GB"/>
        </w:rPr>
      </w:pPr>
      <w:r w:rsidRPr="00351F34">
        <w:rPr>
          <w:rFonts w:ascii="Arial" w:hAnsi="Arial" w:cs="Arial"/>
          <w:color w:val="000000" w:themeColor="text1"/>
          <w:szCs w:val="22"/>
          <w:lang w:val="en-GB"/>
        </w:rPr>
        <w:t xml:space="preserve">(a) </w:t>
      </w:r>
      <w:r w:rsidRPr="00351F34">
        <w:rPr>
          <w:rFonts w:ascii="Arial" w:hAnsi="Arial" w:cs="Arial"/>
          <w:color w:val="000000" w:themeColor="text1"/>
          <w:szCs w:val="22"/>
          <w:lang w:val="en-GB"/>
        </w:rPr>
        <w:tab/>
        <w:t xml:space="preserve">Reflect the financial situation of the Bidder or Consortium Members; </w:t>
      </w:r>
    </w:p>
    <w:p w:rsidR="003F7CDB" w:rsidRPr="00351F34" w:rsidRDefault="00D90005">
      <w:pPr>
        <w:pStyle w:val="SHDPp"/>
        <w:spacing w:line="276" w:lineRule="auto"/>
        <w:ind w:left="1440" w:hanging="720"/>
        <w:rPr>
          <w:rFonts w:ascii="Arial" w:hAnsi="Arial" w:cs="Arial"/>
          <w:color w:val="000000" w:themeColor="text1"/>
          <w:szCs w:val="22"/>
          <w:lang w:val="en-GB"/>
        </w:rPr>
      </w:pPr>
      <w:r w:rsidRPr="00351F34">
        <w:rPr>
          <w:rFonts w:ascii="Arial" w:hAnsi="Arial" w:cs="Arial"/>
          <w:color w:val="000000" w:themeColor="text1"/>
          <w:szCs w:val="22"/>
          <w:lang w:val="en-GB"/>
        </w:rPr>
        <w:t xml:space="preserve">(b) </w:t>
      </w:r>
      <w:r w:rsidRPr="00351F34">
        <w:rPr>
          <w:rFonts w:ascii="Arial" w:hAnsi="Arial" w:cs="Arial"/>
          <w:color w:val="000000" w:themeColor="text1"/>
          <w:szCs w:val="22"/>
          <w:lang w:val="en-GB"/>
        </w:rPr>
        <w:tab/>
        <w:t xml:space="preserve">Be audited by a statutory auditor/chartered accountant in case of a registered society and registered partnership firm; </w:t>
      </w:r>
    </w:p>
    <w:p w:rsidR="003F7CDB" w:rsidRPr="00351F34" w:rsidRDefault="00D90005">
      <w:pPr>
        <w:pStyle w:val="SHDPp"/>
        <w:spacing w:line="276" w:lineRule="auto"/>
        <w:ind w:left="1440" w:hanging="720"/>
        <w:rPr>
          <w:rFonts w:ascii="Arial" w:hAnsi="Arial" w:cs="Arial"/>
          <w:color w:val="000000" w:themeColor="text1"/>
          <w:szCs w:val="22"/>
          <w:lang w:val="en-GB"/>
        </w:rPr>
      </w:pPr>
      <w:r w:rsidRPr="00351F34">
        <w:rPr>
          <w:rFonts w:ascii="Arial" w:hAnsi="Arial" w:cs="Arial"/>
          <w:color w:val="000000" w:themeColor="text1"/>
          <w:szCs w:val="22"/>
          <w:lang w:val="en-GB"/>
        </w:rPr>
        <w:t xml:space="preserve">(c) </w:t>
      </w:r>
      <w:r w:rsidRPr="00351F34">
        <w:rPr>
          <w:rFonts w:ascii="Arial" w:hAnsi="Arial" w:cs="Arial"/>
          <w:color w:val="000000" w:themeColor="text1"/>
          <w:szCs w:val="22"/>
          <w:lang w:val="en-GB"/>
        </w:rPr>
        <w:tab/>
        <w:t xml:space="preserve">Be complete, including all notes to the financial statements; and </w:t>
      </w:r>
    </w:p>
    <w:p w:rsidR="003F7CDB" w:rsidRPr="00351F34" w:rsidRDefault="00D90005">
      <w:pPr>
        <w:pStyle w:val="SHDPp"/>
        <w:spacing w:line="276" w:lineRule="auto"/>
        <w:ind w:left="1440" w:hanging="720"/>
        <w:rPr>
          <w:rFonts w:ascii="Arial" w:hAnsi="Arial" w:cs="Arial"/>
          <w:color w:val="000000" w:themeColor="text1"/>
          <w:szCs w:val="22"/>
          <w:lang w:val="en-GB"/>
        </w:rPr>
      </w:pPr>
      <w:r w:rsidRPr="00351F34">
        <w:rPr>
          <w:rFonts w:ascii="Arial" w:hAnsi="Arial" w:cs="Arial"/>
          <w:color w:val="000000" w:themeColor="text1"/>
          <w:szCs w:val="22"/>
          <w:lang w:val="en-GB"/>
        </w:rPr>
        <w:t xml:space="preserve">(d) </w:t>
      </w:r>
      <w:r w:rsidRPr="00351F34">
        <w:rPr>
          <w:rFonts w:ascii="Arial" w:hAnsi="Arial" w:cs="Arial"/>
          <w:color w:val="000000" w:themeColor="text1"/>
          <w:szCs w:val="22"/>
          <w:lang w:val="en-GB"/>
        </w:rPr>
        <w:tab/>
        <w:t xml:space="preserve">Correspond to accounting periods already completed and audited (no statements for partial periods shall be requested or accepted). </w:t>
      </w:r>
    </w:p>
    <w:p w:rsidR="003F7CDB" w:rsidRPr="00351F34" w:rsidRDefault="00D90005" w:rsidP="001B7BCE">
      <w:pPr>
        <w:pStyle w:val="SHDPp"/>
        <w:numPr>
          <w:ilvl w:val="3"/>
          <w:numId w:val="33"/>
        </w:numPr>
        <w:tabs>
          <w:tab w:val="clear" w:pos="3600"/>
        </w:tabs>
        <w:spacing w:line="276" w:lineRule="auto"/>
        <w:ind w:left="720" w:hanging="720"/>
        <w:rPr>
          <w:rFonts w:ascii="Arial" w:hAnsi="Arial" w:cs="Arial"/>
          <w:color w:val="000000" w:themeColor="text1"/>
          <w:szCs w:val="22"/>
          <w:lang w:val="en-GB"/>
        </w:rPr>
      </w:pPr>
      <w:bookmarkStart w:id="156" w:name="_Hlk39403549"/>
      <w:r w:rsidRPr="00351F34">
        <w:rPr>
          <w:rFonts w:ascii="Arial" w:hAnsi="Arial" w:cs="Arial"/>
          <w:color w:val="000000" w:themeColor="text1"/>
          <w:szCs w:val="22"/>
          <w:lang w:val="en-GB"/>
        </w:rPr>
        <w:t xml:space="preserve">The Bidder shall provide a Statutory Auditor’s/Chartered Accountant’s Certificate specifying the Turnover and Net Worth of the Bidder </w:t>
      </w:r>
    </w:p>
    <w:p w:rsidR="003F7CDB" w:rsidRPr="00351F34" w:rsidRDefault="00D90005">
      <w:pPr>
        <w:ind w:firstLine="284"/>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lastRenderedPageBreak/>
        <w:t>.</w:t>
      </w:r>
      <w:bookmarkEnd w:id="156"/>
    </w:p>
    <w:p w:rsidR="003F7CDB" w:rsidRPr="00351F34" w:rsidRDefault="00D90005" w:rsidP="001B7BCE">
      <w:pPr>
        <w:pStyle w:val="SHDPp"/>
        <w:numPr>
          <w:ilvl w:val="3"/>
          <w:numId w:val="33"/>
        </w:numPr>
        <w:tabs>
          <w:tab w:val="clear" w:pos="3600"/>
        </w:tabs>
        <w:spacing w:line="276" w:lineRule="auto"/>
        <w:ind w:left="720" w:hanging="720"/>
        <w:rPr>
          <w:rFonts w:ascii="Arial" w:hAnsi="Arial" w:cs="Arial"/>
          <w:color w:val="000000" w:themeColor="text1"/>
          <w:szCs w:val="22"/>
          <w:lang w:val="en-GB"/>
        </w:rPr>
      </w:pPr>
      <w:r w:rsidRPr="00351F34">
        <w:rPr>
          <w:rFonts w:ascii="Arial" w:hAnsi="Arial" w:cs="Arial"/>
          <w:color w:val="000000" w:themeColor="text1"/>
          <w:szCs w:val="22"/>
          <w:lang w:val="en-GB"/>
        </w:rPr>
        <w:t xml:space="preserve">Experience (Technical Capacity and Financial Capacity) of only the Bidder shall be considered. Experience of associate company/parent company/subsidiary company shall not be considered for qualification purposes. </w:t>
      </w:r>
    </w:p>
    <w:p w:rsidR="003F7CDB" w:rsidRPr="00351F34" w:rsidRDefault="00D90005">
      <w:pPr>
        <w:pStyle w:val="ListParagraph"/>
        <w:rPr>
          <w:rFonts w:ascii="Arial" w:hAnsi="Arial" w:cs="Arial"/>
          <w:color w:val="000000" w:themeColor="text1"/>
          <w:sz w:val="22"/>
          <w:szCs w:val="22"/>
          <w:lang w:val="en-GB"/>
        </w:rPr>
      </w:pPr>
      <w:r w:rsidRPr="00351F34">
        <w:rPr>
          <w:rFonts w:ascii="Arial" w:hAnsi="Arial" w:cs="Arial"/>
          <w:color w:val="000000" w:themeColor="text1"/>
          <w:sz w:val="22"/>
          <w:szCs w:val="22"/>
          <w:lang w:val="en-GB"/>
        </w:rPr>
        <w:br w:type="page"/>
      </w:r>
    </w:p>
    <w:p w:rsidR="0047376A" w:rsidRPr="00351F34" w:rsidRDefault="0047376A" w:rsidP="009864CD">
      <w:pPr>
        <w:jc w:val="both"/>
        <w:rPr>
          <w:rFonts w:ascii="Arial" w:hAnsi="Arial" w:cs="Arial"/>
          <w:color w:val="000000" w:themeColor="text1"/>
          <w:sz w:val="22"/>
          <w:szCs w:val="22"/>
          <w:lang w:val="en-GB"/>
        </w:rPr>
      </w:pPr>
      <w:bookmarkStart w:id="157" w:name="_Toc15290652"/>
      <w:bookmarkStart w:id="158" w:name="_Toc16533098"/>
      <w:bookmarkStart w:id="159" w:name="_Toc32785084"/>
      <w:bookmarkEnd w:id="157"/>
      <w:bookmarkEnd w:id="158"/>
    </w:p>
    <w:p w:rsidR="003F7CDB" w:rsidRPr="00351F34" w:rsidRDefault="00D90005" w:rsidP="009864CD">
      <w:pPr>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tab/>
      </w:r>
      <w:r w:rsidRPr="00351F34">
        <w:rPr>
          <w:rFonts w:ascii="Arial" w:hAnsi="Arial" w:cs="Arial"/>
          <w:color w:val="000000" w:themeColor="text1"/>
          <w:sz w:val="22"/>
          <w:szCs w:val="22"/>
          <w:lang w:val="en-GB"/>
        </w:rPr>
        <w:tab/>
      </w:r>
    </w:p>
    <w:p w:rsidR="003F7CDB" w:rsidRPr="00351F34" w:rsidRDefault="00D60F95" w:rsidP="00BF7244">
      <w:pPr>
        <w:pStyle w:val="Heading1"/>
        <w:jc w:val="center"/>
        <w:rPr>
          <w:lang w:val="en-GB"/>
        </w:rPr>
      </w:pPr>
      <w:bookmarkStart w:id="160" w:name="_Toc45827485"/>
      <w:bookmarkStart w:id="161" w:name="_Toc54085482"/>
      <w:r w:rsidRPr="00351F34">
        <w:rPr>
          <w:lang w:val="en-GB"/>
        </w:rPr>
        <w:t xml:space="preserve">APPENDIX VI: </w:t>
      </w:r>
      <w:bookmarkEnd w:id="160"/>
      <w:r w:rsidRPr="00351F34">
        <w:rPr>
          <w:lang w:val="en-GB"/>
        </w:rPr>
        <w:t>FINANCIAL BID</w:t>
      </w:r>
      <w:bookmarkEnd w:id="159"/>
      <w:bookmarkEnd w:id="161"/>
    </w:p>
    <w:p w:rsidR="003F7CDB" w:rsidRPr="00351F34" w:rsidRDefault="00D90005" w:rsidP="009864CD">
      <w:pPr>
        <w:pStyle w:val="Title"/>
        <w:rPr>
          <w:rFonts w:ascii="Arial" w:hAnsi="Arial" w:cs="Arial"/>
          <w:b w:val="0"/>
          <w:color w:val="000000" w:themeColor="text1"/>
          <w:sz w:val="22"/>
          <w:szCs w:val="22"/>
          <w:lang w:val="en-GB"/>
        </w:rPr>
      </w:pPr>
      <w:bookmarkStart w:id="162" w:name="_Toc21260370"/>
      <w:bookmarkStart w:id="163" w:name="_Toc24118661"/>
      <w:bookmarkStart w:id="164" w:name="_Toc39833795"/>
      <w:bookmarkStart w:id="165" w:name="_Toc40447947"/>
      <w:r w:rsidRPr="00351F34">
        <w:rPr>
          <w:rFonts w:ascii="Arial" w:hAnsi="Arial" w:cs="Arial"/>
          <w:b w:val="0"/>
          <w:color w:val="000000" w:themeColor="text1"/>
          <w:sz w:val="22"/>
          <w:szCs w:val="22"/>
          <w:lang w:val="en-GB"/>
        </w:rPr>
        <w:t xml:space="preserve">(To be submitted on </w:t>
      </w:r>
      <w:r w:rsidR="009864CD" w:rsidRPr="00351F34">
        <w:rPr>
          <w:rFonts w:ascii="Arial" w:hAnsi="Arial" w:cs="Arial"/>
          <w:b w:val="0"/>
          <w:color w:val="000000" w:themeColor="text1"/>
          <w:sz w:val="22"/>
          <w:szCs w:val="22"/>
          <w:lang w:val="en-GB"/>
        </w:rPr>
        <w:t>the l</w:t>
      </w:r>
      <w:r w:rsidRPr="00351F34">
        <w:rPr>
          <w:rFonts w:ascii="Arial" w:hAnsi="Arial" w:cs="Arial"/>
          <w:b w:val="0"/>
          <w:color w:val="000000" w:themeColor="text1"/>
          <w:sz w:val="22"/>
          <w:szCs w:val="22"/>
          <w:lang w:val="en-GB"/>
        </w:rPr>
        <w:t>etter head of the bidder and in case of Consortium on the letter head of the Lead Member)</w:t>
      </w:r>
      <w:bookmarkEnd w:id="162"/>
      <w:bookmarkEnd w:id="163"/>
      <w:bookmarkEnd w:id="164"/>
      <w:bookmarkEnd w:id="165"/>
    </w:p>
    <w:p w:rsidR="009864CD" w:rsidRPr="00351F34" w:rsidRDefault="009864CD" w:rsidP="009864CD">
      <w:pPr>
        <w:pStyle w:val="Title"/>
        <w:rPr>
          <w:rFonts w:ascii="Arial" w:hAnsi="Arial" w:cs="Arial"/>
          <w:b w:val="0"/>
          <w:color w:val="000000" w:themeColor="text1"/>
          <w:sz w:val="22"/>
          <w:szCs w:val="22"/>
          <w:lang w:val="en-GB"/>
        </w:rPr>
      </w:pPr>
    </w:p>
    <w:p w:rsidR="003F7CDB" w:rsidRPr="00351F34" w:rsidRDefault="005D40F5">
      <w:pPr>
        <w:pStyle w:val="Title"/>
        <w:jc w:val="both"/>
        <w:rPr>
          <w:rFonts w:ascii="Arial" w:hAnsi="Arial" w:cs="Arial"/>
          <w:b w:val="0"/>
          <w:color w:val="000000" w:themeColor="text1"/>
          <w:sz w:val="22"/>
          <w:szCs w:val="22"/>
          <w:lang w:val="en-GB"/>
        </w:rPr>
      </w:pPr>
      <w:r w:rsidRPr="00351F34">
        <w:rPr>
          <w:rFonts w:ascii="Arial" w:hAnsi="Arial" w:cs="Arial"/>
          <w:b w:val="0"/>
          <w:color w:val="000000" w:themeColor="text1"/>
          <w:sz w:val="22"/>
          <w:szCs w:val="22"/>
          <w:lang w:val="en-GB"/>
        </w:rPr>
        <w:t>Date: _</w:t>
      </w:r>
      <w:r w:rsidR="00D90005" w:rsidRPr="00351F34">
        <w:rPr>
          <w:rFonts w:ascii="Arial" w:hAnsi="Arial" w:cs="Arial"/>
          <w:b w:val="0"/>
          <w:color w:val="000000" w:themeColor="text1"/>
          <w:sz w:val="22"/>
          <w:szCs w:val="22"/>
          <w:lang w:val="en-GB"/>
        </w:rPr>
        <w:t>_____________</w:t>
      </w:r>
    </w:p>
    <w:p w:rsidR="003F7CDB" w:rsidRPr="00351F34" w:rsidRDefault="00D90005">
      <w:pPr>
        <w:pStyle w:val="Title"/>
        <w:jc w:val="left"/>
        <w:rPr>
          <w:rFonts w:ascii="Arial" w:hAnsi="Arial" w:cs="Arial"/>
          <w:b w:val="0"/>
          <w:color w:val="000000" w:themeColor="text1"/>
          <w:sz w:val="22"/>
          <w:szCs w:val="22"/>
          <w:lang w:val="en-GB"/>
        </w:rPr>
      </w:pPr>
      <w:r w:rsidRPr="00351F34">
        <w:rPr>
          <w:rFonts w:ascii="Arial" w:hAnsi="Arial" w:cs="Arial"/>
          <w:b w:val="0"/>
          <w:color w:val="000000" w:themeColor="text1"/>
          <w:sz w:val="22"/>
          <w:szCs w:val="22"/>
          <w:lang w:val="en-GB"/>
        </w:rPr>
        <w:t>To:</w:t>
      </w:r>
    </w:p>
    <w:p w:rsidR="003F7CDB" w:rsidRPr="00351F34" w:rsidRDefault="00D90005">
      <w:pPr>
        <w:pStyle w:val="Meghna"/>
        <w:numPr>
          <w:ilvl w:val="0"/>
          <w:numId w:val="0"/>
        </w:numPr>
        <w:ind w:left="360" w:hanging="360"/>
        <w:rPr>
          <w:rFonts w:ascii="Arial" w:eastAsia="Times New Roman" w:hAnsi="Arial" w:cs="Arial"/>
          <w:color w:val="000000" w:themeColor="text1"/>
          <w:sz w:val="22"/>
          <w:szCs w:val="22"/>
          <w:lang w:val="en-GB"/>
        </w:rPr>
      </w:pPr>
      <w:r w:rsidRPr="00351F34">
        <w:rPr>
          <w:rFonts w:ascii="Arial" w:eastAsia="Times New Roman" w:hAnsi="Arial" w:cs="Arial"/>
          <w:color w:val="000000" w:themeColor="text1"/>
          <w:sz w:val="22"/>
          <w:szCs w:val="22"/>
          <w:lang w:val="en-GB"/>
        </w:rPr>
        <w:t>[</w:t>
      </w:r>
      <w:r w:rsidRPr="00351F34">
        <w:rPr>
          <w:rFonts w:ascii="Arial" w:eastAsia="Times New Roman" w:hAnsi="Arial" w:cs="Arial"/>
          <w:i/>
          <w:iCs/>
          <w:color w:val="000000" w:themeColor="text1"/>
          <w:sz w:val="22"/>
          <w:szCs w:val="22"/>
          <w:lang w:val="en-GB"/>
        </w:rPr>
        <w:t>Designation</w:t>
      </w:r>
      <w:r w:rsidRPr="00351F34">
        <w:rPr>
          <w:rFonts w:ascii="Arial" w:eastAsia="Times New Roman" w:hAnsi="Arial" w:cs="Arial"/>
          <w:color w:val="000000" w:themeColor="text1"/>
          <w:sz w:val="22"/>
          <w:szCs w:val="22"/>
          <w:lang w:val="en-GB"/>
        </w:rPr>
        <w:t>],</w:t>
      </w:r>
    </w:p>
    <w:p w:rsidR="003F7CDB" w:rsidRPr="00351F34" w:rsidRDefault="00D90005">
      <w:pPr>
        <w:pStyle w:val="Meghna"/>
        <w:numPr>
          <w:ilvl w:val="0"/>
          <w:numId w:val="0"/>
        </w:numPr>
        <w:ind w:left="360" w:hanging="360"/>
        <w:rPr>
          <w:rFonts w:ascii="Arial" w:eastAsia="Times New Roman" w:hAnsi="Arial" w:cs="Arial"/>
          <w:color w:val="000000" w:themeColor="text1"/>
          <w:sz w:val="22"/>
          <w:szCs w:val="22"/>
          <w:lang w:val="en-GB"/>
        </w:rPr>
      </w:pPr>
      <w:r w:rsidRPr="00351F34">
        <w:rPr>
          <w:rFonts w:ascii="Arial" w:eastAsia="Times New Roman" w:hAnsi="Arial" w:cs="Arial"/>
          <w:color w:val="000000" w:themeColor="text1"/>
          <w:sz w:val="22"/>
          <w:szCs w:val="22"/>
          <w:lang w:val="en-GB"/>
        </w:rPr>
        <w:t>[</w:t>
      </w:r>
      <w:r w:rsidRPr="00351F34">
        <w:rPr>
          <w:rFonts w:ascii="Arial" w:eastAsia="Times New Roman" w:hAnsi="Arial" w:cs="Arial"/>
          <w:i/>
          <w:iCs/>
          <w:color w:val="000000" w:themeColor="text1"/>
          <w:sz w:val="22"/>
          <w:szCs w:val="22"/>
          <w:lang w:val="en-GB"/>
        </w:rPr>
        <w:t>Name of the Authority</w:t>
      </w:r>
      <w:r w:rsidRPr="00351F34">
        <w:rPr>
          <w:rFonts w:ascii="Arial" w:eastAsia="Times New Roman" w:hAnsi="Arial" w:cs="Arial"/>
          <w:color w:val="000000" w:themeColor="text1"/>
          <w:sz w:val="22"/>
          <w:szCs w:val="22"/>
          <w:lang w:val="en-GB"/>
        </w:rPr>
        <w:t xml:space="preserve">], </w:t>
      </w:r>
    </w:p>
    <w:p w:rsidR="003F7CDB" w:rsidRPr="00351F34" w:rsidRDefault="00D90005">
      <w:pPr>
        <w:rPr>
          <w:rFonts w:ascii="Arial" w:hAnsi="Arial" w:cs="Arial"/>
          <w:bCs/>
          <w:color w:val="000000" w:themeColor="text1"/>
          <w:sz w:val="22"/>
          <w:szCs w:val="22"/>
          <w:lang w:val="en-GB"/>
        </w:rPr>
      </w:pPr>
      <w:r w:rsidRPr="00351F34">
        <w:rPr>
          <w:rFonts w:ascii="Arial" w:hAnsi="Arial" w:cs="Arial"/>
          <w:bCs/>
          <w:color w:val="000000" w:themeColor="text1"/>
          <w:sz w:val="22"/>
          <w:szCs w:val="22"/>
          <w:lang w:val="en-GB"/>
        </w:rPr>
        <w:t>[</w:t>
      </w:r>
      <w:r w:rsidRPr="00351F34">
        <w:rPr>
          <w:rFonts w:ascii="Arial" w:hAnsi="Arial" w:cs="Arial"/>
          <w:bCs/>
          <w:i/>
          <w:iCs/>
          <w:color w:val="000000" w:themeColor="text1"/>
          <w:sz w:val="22"/>
          <w:szCs w:val="22"/>
          <w:lang w:val="en-GB"/>
        </w:rPr>
        <w:t>Address</w:t>
      </w:r>
      <w:r w:rsidRPr="00351F34">
        <w:rPr>
          <w:rFonts w:ascii="Arial" w:hAnsi="Arial" w:cs="Arial"/>
          <w:bCs/>
          <w:color w:val="000000" w:themeColor="text1"/>
          <w:sz w:val="22"/>
          <w:szCs w:val="22"/>
          <w:lang w:val="en-GB"/>
        </w:rPr>
        <w:t>]</w:t>
      </w:r>
    </w:p>
    <w:p w:rsidR="003F7CDB" w:rsidRPr="00351F34" w:rsidRDefault="003F7CDB">
      <w:pPr>
        <w:rPr>
          <w:rFonts w:ascii="Arial" w:hAnsi="Arial" w:cs="Arial"/>
          <w:bCs/>
          <w:color w:val="000000" w:themeColor="text1"/>
          <w:sz w:val="22"/>
          <w:szCs w:val="22"/>
          <w:lang w:val="en-GB"/>
        </w:rPr>
      </w:pPr>
    </w:p>
    <w:p w:rsidR="003F7CDB" w:rsidRPr="00351F34" w:rsidRDefault="00D90005">
      <w:pPr>
        <w:pStyle w:val="BodyText"/>
        <w:spacing w:line="276" w:lineRule="auto"/>
        <w:jc w:val="both"/>
        <w:rPr>
          <w:rFonts w:ascii="Arial" w:hAnsi="Arial" w:cs="Arial"/>
          <w:b/>
          <w:bCs/>
          <w:color w:val="000000" w:themeColor="text1"/>
          <w:sz w:val="22"/>
          <w:szCs w:val="22"/>
          <w:lang w:val="en-GB"/>
        </w:rPr>
      </w:pPr>
      <w:r w:rsidRPr="00351F34">
        <w:rPr>
          <w:rFonts w:ascii="Arial" w:hAnsi="Arial" w:cs="Arial"/>
          <w:b/>
          <w:bCs/>
          <w:color w:val="000000" w:themeColor="text1"/>
          <w:sz w:val="22"/>
          <w:szCs w:val="22"/>
          <w:lang w:val="en-GB"/>
        </w:rPr>
        <w:t xml:space="preserve">Sub: </w:t>
      </w:r>
      <w:r w:rsidRPr="00351F34">
        <w:rPr>
          <w:rFonts w:ascii="Arial" w:hAnsi="Arial" w:cs="Arial"/>
          <w:b/>
          <w:color w:val="000000" w:themeColor="text1"/>
          <w:sz w:val="22"/>
          <w:szCs w:val="22"/>
          <w:lang w:val="en-GB"/>
        </w:rPr>
        <w:t>Bid for Selection of Private Entity for Operations and Maintenance of ___ KLD Faecal Sludge Treatment Plant for [___] years in [</w:t>
      </w:r>
      <w:r w:rsidRPr="00351F34">
        <w:rPr>
          <w:rFonts w:ascii="Arial" w:hAnsi="Arial" w:cs="Arial"/>
          <w:b/>
          <w:i/>
          <w:iCs/>
          <w:color w:val="000000" w:themeColor="text1"/>
          <w:sz w:val="22"/>
          <w:szCs w:val="22"/>
          <w:lang w:val="en-GB"/>
        </w:rPr>
        <w:t>Name of the Location</w:t>
      </w:r>
      <w:r w:rsidRPr="00351F34">
        <w:rPr>
          <w:rFonts w:ascii="Arial" w:hAnsi="Arial" w:cs="Arial"/>
          <w:b/>
          <w:color w:val="000000" w:themeColor="text1"/>
          <w:sz w:val="22"/>
          <w:szCs w:val="22"/>
          <w:lang w:val="en-GB"/>
        </w:rPr>
        <w:t>]</w:t>
      </w:r>
    </w:p>
    <w:p w:rsidR="003F7CDB" w:rsidRPr="00351F34" w:rsidRDefault="00D90005">
      <w:pPr>
        <w:pStyle w:val="BodyText"/>
        <w:spacing w:line="276" w:lineRule="auto"/>
        <w:rPr>
          <w:rFonts w:ascii="Arial" w:hAnsi="Arial" w:cs="Arial"/>
          <w:b/>
          <w:bCs/>
          <w:color w:val="000000" w:themeColor="text1"/>
          <w:sz w:val="22"/>
          <w:szCs w:val="22"/>
          <w:lang w:val="en-GB"/>
        </w:rPr>
      </w:pPr>
      <w:r w:rsidRPr="00351F34">
        <w:rPr>
          <w:rFonts w:ascii="Arial" w:hAnsi="Arial" w:cs="Arial"/>
          <w:b/>
          <w:bCs/>
          <w:color w:val="000000" w:themeColor="text1"/>
          <w:sz w:val="22"/>
          <w:szCs w:val="22"/>
          <w:lang w:val="en-GB"/>
        </w:rPr>
        <w:t>Ref:  Your Notification No: ________ dated ______</w:t>
      </w:r>
    </w:p>
    <w:p w:rsidR="003F7CDB" w:rsidRPr="00351F34" w:rsidRDefault="003F7CDB">
      <w:pPr>
        <w:pStyle w:val="Title"/>
        <w:jc w:val="both"/>
        <w:rPr>
          <w:rFonts w:ascii="Arial" w:hAnsi="Arial" w:cs="Arial"/>
          <w:b w:val="0"/>
          <w:color w:val="000000" w:themeColor="text1"/>
          <w:sz w:val="22"/>
          <w:szCs w:val="22"/>
          <w:lang w:val="en-GB"/>
        </w:rPr>
      </w:pPr>
    </w:p>
    <w:p w:rsidR="003F7CDB" w:rsidRPr="00351F34" w:rsidRDefault="00D90005">
      <w:pPr>
        <w:pStyle w:val="Title"/>
        <w:jc w:val="both"/>
        <w:rPr>
          <w:rFonts w:ascii="Arial" w:hAnsi="Arial" w:cs="Arial"/>
          <w:b w:val="0"/>
          <w:color w:val="000000" w:themeColor="text1"/>
          <w:sz w:val="22"/>
          <w:szCs w:val="22"/>
          <w:lang w:val="en-GB"/>
        </w:rPr>
      </w:pPr>
      <w:r w:rsidRPr="00351F34">
        <w:rPr>
          <w:rFonts w:ascii="Arial" w:hAnsi="Arial" w:cs="Arial"/>
          <w:b w:val="0"/>
          <w:color w:val="000000" w:themeColor="text1"/>
          <w:sz w:val="22"/>
          <w:szCs w:val="22"/>
          <w:lang w:val="en-GB"/>
        </w:rPr>
        <w:t>Dear Sir,</w:t>
      </w:r>
    </w:p>
    <w:p w:rsidR="003F7CDB" w:rsidRPr="00351F34" w:rsidRDefault="00D90005">
      <w:pPr>
        <w:pStyle w:val="BodyText"/>
        <w:spacing w:line="276" w:lineRule="auto"/>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t>Having gone through this RFP document and the draft Concession Agreement and having fully understood the Scope of Work for the Project as set out by [the Authority] in the RFP document, I/e</w:t>
      </w:r>
      <w:r w:rsidR="009864CD" w:rsidRPr="00351F34">
        <w:rPr>
          <w:rFonts w:ascii="Arial" w:hAnsi="Arial" w:cs="Arial"/>
          <w:color w:val="000000" w:themeColor="text1"/>
          <w:sz w:val="22"/>
          <w:szCs w:val="22"/>
          <w:lang w:val="en-GB"/>
        </w:rPr>
        <w:t xml:space="preserve"> </w:t>
      </w:r>
      <w:r w:rsidRPr="00351F34">
        <w:rPr>
          <w:rFonts w:ascii="Arial" w:hAnsi="Arial" w:cs="Arial"/>
          <w:color w:val="000000" w:themeColor="text1"/>
          <w:sz w:val="22"/>
          <w:szCs w:val="22"/>
          <w:lang w:val="en-GB"/>
        </w:rPr>
        <w:t>are pleased to inform that we would seek a Service Fee as set out below for carrying out the Project envisaged under the Scope of Work indicated in this RFP document and draft Service Agreement.</w:t>
      </w:r>
    </w:p>
    <w:tbl>
      <w:tblPr>
        <w:tblW w:w="495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743"/>
        <w:gridCol w:w="2740"/>
        <w:gridCol w:w="3012"/>
      </w:tblGrid>
      <w:tr w:rsidR="00D90005" w:rsidRPr="00351F34" w:rsidTr="009864CD">
        <w:trPr>
          <w:cantSplit/>
        </w:trPr>
        <w:tc>
          <w:tcPr>
            <w:tcW w:w="1614" w:type="pct"/>
            <w:shd w:val="clear" w:color="auto" w:fill="auto"/>
          </w:tcPr>
          <w:p w:rsidR="003F7CDB" w:rsidRPr="00351F34" w:rsidRDefault="003F7CDB" w:rsidP="009864CD">
            <w:pPr>
              <w:pStyle w:val="BodyText"/>
              <w:spacing w:line="276" w:lineRule="auto"/>
              <w:rPr>
                <w:rFonts w:ascii="Arial" w:hAnsi="Arial" w:cs="Arial"/>
                <w:b/>
                <w:bCs/>
                <w:color w:val="000000" w:themeColor="text1"/>
                <w:sz w:val="22"/>
                <w:szCs w:val="22"/>
                <w:lang w:val="en-GB"/>
              </w:rPr>
            </w:pPr>
          </w:p>
        </w:tc>
        <w:tc>
          <w:tcPr>
            <w:tcW w:w="1613" w:type="pct"/>
            <w:shd w:val="clear" w:color="auto" w:fill="auto"/>
          </w:tcPr>
          <w:p w:rsidR="003F7CDB" w:rsidRPr="00351F34" w:rsidRDefault="00D90005" w:rsidP="009864CD">
            <w:pPr>
              <w:pStyle w:val="BodyText"/>
              <w:spacing w:line="276" w:lineRule="auto"/>
              <w:rPr>
                <w:rFonts w:ascii="Arial" w:hAnsi="Arial" w:cs="Arial"/>
                <w:b/>
                <w:bCs/>
                <w:color w:val="000000" w:themeColor="text1"/>
                <w:sz w:val="22"/>
                <w:szCs w:val="22"/>
                <w:lang w:val="en-GB"/>
              </w:rPr>
            </w:pPr>
            <w:r w:rsidRPr="00351F34">
              <w:rPr>
                <w:rFonts w:ascii="Arial" w:hAnsi="Arial" w:cs="Arial"/>
                <w:b/>
                <w:bCs/>
                <w:color w:val="000000" w:themeColor="text1"/>
                <w:sz w:val="22"/>
                <w:szCs w:val="22"/>
                <w:lang w:val="en-GB"/>
              </w:rPr>
              <w:t xml:space="preserve">Amount in Words (in Rs.) </w:t>
            </w:r>
          </w:p>
        </w:tc>
        <w:tc>
          <w:tcPr>
            <w:tcW w:w="1773" w:type="pct"/>
            <w:shd w:val="clear" w:color="auto" w:fill="auto"/>
          </w:tcPr>
          <w:p w:rsidR="003F7CDB" w:rsidRPr="00351F34" w:rsidRDefault="00D90005" w:rsidP="009864CD">
            <w:pPr>
              <w:pStyle w:val="BodyText"/>
              <w:spacing w:line="276" w:lineRule="auto"/>
              <w:rPr>
                <w:rFonts w:ascii="Arial" w:hAnsi="Arial" w:cs="Arial"/>
                <w:b/>
                <w:bCs/>
                <w:color w:val="000000" w:themeColor="text1"/>
                <w:sz w:val="22"/>
                <w:szCs w:val="22"/>
                <w:lang w:val="en-GB"/>
              </w:rPr>
            </w:pPr>
            <w:r w:rsidRPr="00351F34">
              <w:rPr>
                <w:rFonts w:ascii="Arial" w:hAnsi="Arial" w:cs="Arial"/>
                <w:b/>
                <w:bCs/>
                <w:color w:val="000000" w:themeColor="text1"/>
                <w:sz w:val="22"/>
                <w:szCs w:val="22"/>
                <w:lang w:val="en-GB"/>
              </w:rPr>
              <w:t>Amount in Figures (in Rs.)</w:t>
            </w:r>
          </w:p>
        </w:tc>
      </w:tr>
      <w:tr w:rsidR="00D90005" w:rsidRPr="00351F34" w:rsidTr="009864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14" w:type="pct"/>
            <w:shd w:val="clear" w:color="auto" w:fill="auto"/>
          </w:tcPr>
          <w:p w:rsidR="003F7CDB" w:rsidRPr="00351F34" w:rsidRDefault="003F7CDB" w:rsidP="009864CD">
            <w:pPr>
              <w:pStyle w:val="BodyText"/>
              <w:spacing w:after="0" w:line="276" w:lineRule="auto"/>
              <w:rPr>
                <w:rFonts w:ascii="Arial" w:hAnsi="Arial" w:cs="Arial"/>
                <w:b/>
                <w:bCs/>
                <w:color w:val="000000" w:themeColor="text1"/>
                <w:sz w:val="22"/>
                <w:szCs w:val="22"/>
                <w:lang w:val="en-GB"/>
              </w:rPr>
            </w:pPr>
          </w:p>
        </w:tc>
        <w:tc>
          <w:tcPr>
            <w:tcW w:w="1613" w:type="pct"/>
            <w:shd w:val="clear" w:color="auto" w:fill="auto"/>
          </w:tcPr>
          <w:p w:rsidR="003F7CDB" w:rsidRPr="00351F34" w:rsidRDefault="003F7CDB" w:rsidP="009864CD">
            <w:pPr>
              <w:pStyle w:val="BodyText"/>
              <w:spacing w:after="0" w:line="276" w:lineRule="auto"/>
              <w:rPr>
                <w:rFonts w:ascii="Arial" w:hAnsi="Arial" w:cs="Arial"/>
                <w:b/>
                <w:bCs/>
                <w:color w:val="000000" w:themeColor="text1"/>
                <w:sz w:val="22"/>
                <w:szCs w:val="22"/>
                <w:lang w:val="en-GB"/>
              </w:rPr>
            </w:pPr>
          </w:p>
        </w:tc>
        <w:tc>
          <w:tcPr>
            <w:tcW w:w="1773" w:type="pct"/>
            <w:shd w:val="clear" w:color="auto" w:fill="auto"/>
          </w:tcPr>
          <w:p w:rsidR="003F7CDB" w:rsidRPr="00351F34" w:rsidRDefault="003F7CDB" w:rsidP="009864CD">
            <w:pPr>
              <w:pStyle w:val="BodyText"/>
              <w:spacing w:after="0" w:line="276" w:lineRule="auto"/>
              <w:rPr>
                <w:rFonts w:ascii="Arial" w:hAnsi="Arial" w:cs="Arial"/>
                <w:b/>
                <w:bCs/>
                <w:color w:val="000000" w:themeColor="text1"/>
                <w:sz w:val="22"/>
                <w:szCs w:val="22"/>
                <w:lang w:val="en-GB"/>
              </w:rPr>
            </w:pPr>
          </w:p>
        </w:tc>
      </w:tr>
      <w:tr w:rsidR="00D90005" w:rsidRPr="00351F34" w:rsidTr="009864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14" w:type="pct"/>
            <w:shd w:val="clear" w:color="auto" w:fill="auto"/>
          </w:tcPr>
          <w:p w:rsidR="003F7CDB" w:rsidRPr="00351F34" w:rsidRDefault="003F7CDB" w:rsidP="009864CD">
            <w:pPr>
              <w:pStyle w:val="BodyText"/>
              <w:spacing w:after="0" w:line="276" w:lineRule="auto"/>
              <w:rPr>
                <w:rFonts w:ascii="Arial" w:hAnsi="Arial" w:cs="Arial"/>
                <w:b/>
                <w:bCs/>
                <w:color w:val="000000" w:themeColor="text1"/>
                <w:sz w:val="22"/>
                <w:szCs w:val="22"/>
                <w:lang w:val="en-GB"/>
              </w:rPr>
            </w:pPr>
          </w:p>
        </w:tc>
        <w:tc>
          <w:tcPr>
            <w:tcW w:w="1613" w:type="pct"/>
            <w:shd w:val="clear" w:color="auto" w:fill="auto"/>
          </w:tcPr>
          <w:p w:rsidR="003F7CDB" w:rsidRPr="00351F34" w:rsidRDefault="003F7CDB" w:rsidP="009864CD">
            <w:pPr>
              <w:pStyle w:val="BodyText"/>
              <w:spacing w:after="0" w:line="276" w:lineRule="auto"/>
              <w:rPr>
                <w:rFonts w:ascii="Arial" w:hAnsi="Arial" w:cs="Arial"/>
                <w:b/>
                <w:bCs/>
                <w:color w:val="000000" w:themeColor="text1"/>
                <w:sz w:val="22"/>
                <w:szCs w:val="22"/>
                <w:lang w:val="en-GB"/>
              </w:rPr>
            </w:pPr>
          </w:p>
        </w:tc>
        <w:tc>
          <w:tcPr>
            <w:tcW w:w="1773" w:type="pct"/>
            <w:shd w:val="clear" w:color="auto" w:fill="auto"/>
          </w:tcPr>
          <w:p w:rsidR="003F7CDB" w:rsidRPr="00351F34" w:rsidRDefault="003F7CDB" w:rsidP="009864CD">
            <w:pPr>
              <w:pStyle w:val="BodyText"/>
              <w:spacing w:after="0" w:line="276" w:lineRule="auto"/>
              <w:rPr>
                <w:rFonts w:ascii="Arial" w:hAnsi="Arial" w:cs="Arial"/>
                <w:b/>
                <w:bCs/>
                <w:color w:val="000000" w:themeColor="text1"/>
                <w:sz w:val="22"/>
                <w:szCs w:val="22"/>
                <w:lang w:val="en-GB"/>
              </w:rPr>
            </w:pPr>
          </w:p>
        </w:tc>
      </w:tr>
      <w:tr w:rsidR="00D90005" w:rsidRPr="00351F34" w:rsidTr="009864CD">
        <w:tc>
          <w:tcPr>
            <w:tcW w:w="1614" w:type="pct"/>
            <w:shd w:val="clear" w:color="auto" w:fill="auto"/>
          </w:tcPr>
          <w:p w:rsidR="003F7CDB" w:rsidRPr="00351F34" w:rsidRDefault="00D90005" w:rsidP="009864CD">
            <w:pPr>
              <w:pStyle w:val="BodyText"/>
              <w:spacing w:line="276" w:lineRule="auto"/>
              <w:rPr>
                <w:rFonts w:ascii="Arial" w:hAnsi="Arial" w:cs="Arial"/>
                <w:color w:val="000000" w:themeColor="text1"/>
                <w:sz w:val="22"/>
                <w:szCs w:val="22"/>
                <w:lang w:val="en-GB"/>
              </w:rPr>
            </w:pPr>
            <w:r w:rsidRPr="00351F34">
              <w:rPr>
                <w:rFonts w:ascii="Arial" w:hAnsi="Arial" w:cs="Arial"/>
                <w:b/>
                <w:bCs/>
                <w:color w:val="000000" w:themeColor="text1"/>
                <w:sz w:val="22"/>
                <w:szCs w:val="22"/>
                <w:lang w:val="en-GB"/>
              </w:rPr>
              <w:t>Annual O&amp;M Payment</w:t>
            </w:r>
          </w:p>
        </w:tc>
        <w:tc>
          <w:tcPr>
            <w:tcW w:w="1613" w:type="pct"/>
            <w:shd w:val="clear" w:color="auto" w:fill="auto"/>
          </w:tcPr>
          <w:p w:rsidR="003F7CDB" w:rsidRPr="00351F34" w:rsidRDefault="003F7CDB" w:rsidP="009864CD">
            <w:pPr>
              <w:pStyle w:val="BodyText"/>
              <w:spacing w:line="276" w:lineRule="auto"/>
              <w:rPr>
                <w:rFonts w:ascii="Arial" w:hAnsi="Arial" w:cs="Arial"/>
                <w:color w:val="000000" w:themeColor="text1"/>
                <w:sz w:val="22"/>
                <w:szCs w:val="22"/>
                <w:lang w:val="en-GB"/>
              </w:rPr>
            </w:pPr>
          </w:p>
        </w:tc>
        <w:tc>
          <w:tcPr>
            <w:tcW w:w="1773" w:type="pct"/>
            <w:shd w:val="clear" w:color="auto" w:fill="auto"/>
          </w:tcPr>
          <w:p w:rsidR="003F7CDB" w:rsidRPr="00351F34" w:rsidRDefault="003F7CDB" w:rsidP="009864CD">
            <w:pPr>
              <w:pStyle w:val="BodyText"/>
              <w:spacing w:line="276" w:lineRule="auto"/>
              <w:rPr>
                <w:rFonts w:ascii="Arial" w:hAnsi="Arial" w:cs="Arial"/>
                <w:color w:val="000000" w:themeColor="text1"/>
                <w:sz w:val="22"/>
                <w:szCs w:val="22"/>
                <w:lang w:val="en-GB"/>
              </w:rPr>
            </w:pPr>
          </w:p>
        </w:tc>
      </w:tr>
    </w:tbl>
    <w:p w:rsidR="003F7CDB" w:rsidRPr="00351F34" w:rsidRDefault="003F7CDB">
      <w:pPr>
        <w:pStyle w:val="BodyText"/>
        <w:spacing w:line="276" w:lineRule="auto"/>
        <w:rPr>
          <w:rFonts w:ascii="Arial" w:hAnsi="Arial" w:cs="Arial"/>
          <w:color w:val="000000" w:themeColor="text1"/>
          <w:sz w:val="22"/>
          <w:szCs w:val="22"/>
          <w:lang w:val="en-GB"/>
        </w:rPr>
      </w:pPr>
    </w:p>
    <w:p w:rsidR="003F7CDB" w:rsidRPr="00351F34" w:rsidRDefault="00D90005">
      <w:pPr>
        <w:pStyle w:val="BodyText"/>
        <w:spacing w:line="276" w:lineRule="auto"/>
        <w:jc w:val="both"/>
        <w:rPr>
          <w:rFonts w:ascii="Arial" w:hAnsi="Arial" w:cs="Arial"/>
          <w:color w:val="000000" w:themeColor="text1"/>
          <w:sz w:val="22"/>
          <w:szCs w:val="22"/>
          <w:lang w:val="en-GB"/>
        </w:rPr>
      </w:pPr>
      <w:r w:rsidRPr="00351F34">
        <w:rPr>
          <w:rFonts w:ascii="Arial" w:hAnsi="Arial" w:cs="Arial"/>
          <w:color w:val="000000" w:themeColor="text1"/>
          <w:sz w:val="22"/>
          <w:szCs w:val="22"/>
          <w:lang w:val="en-GB"/>
        </w:rPr>
        <w:t>I</w:t>
      </w:r>
      <w:r w:rsidR="009864CD" w:rsidRPr="00351F34">
        <w:rPr>
          <w:rFonts w:ascii="Arial" w:hAnsi="Arial" w:cs="Arial"/>
          <w:color w:val="000000" w:themeColor="text1"/>
          <w:sz w:val="22"/>
          <w:szCs w:val="22"/>
          <w:lang w:val="en-GB"/>
        </w:rPr>
        <w:t>/</w:t>
      </w:r>
      <w:r w:rsidRPr="00351F34">
        <w:rPr>
          <w:rFonts w:ascii="Arial" w:hAnsi="Arial" w:cs="Arial"/>
          <w:color w:val="000000" w:themeColor="text1"/>
          <w:sz w:val="22"/>
          <w:szCs w:val="22"/>
          <w:lang w:val="en-GB"/>
        </w:rPr>
        <w:t>We have reviewed all the terms and conditions of the Request for Proposal, including the draft Service Agreement, and would undertake to abide by all the terms and conditions contained therein.  I</w:t>
      </w:r>
      <w:r w:rsidR="009864CD" w:rsidRPr="00351F34">
        <w:rPr>
          <w:rFonts w:ascii="Arial" w:hAnsi="Arial" w:cs="Arial"/>
          <w:color w:val="000000" w:themeColor="text1"/>
          <w:sz w:val="22"/>
          <w:szCs w:val="22"/>
          <w:lang w:val="en-GB"/>
        </w:rPr>
        <w:t>/</w:t>
      </w:r>
      <w:r w:rsidRPr="00351F34">
        <w:rPr>
          <w:rFonts w:ascii="Arial" w:hAnsi="Arial" w:cs="Arial"/>
          <w:color w:val="000000" w:themeColor="text1"/>
          <w:sz w:val="22"/>
          <w:szCs w:val="22"/>
          <w:lang w:val="en-GB"/>
        </w:rPr>
        <w:t>We hereby declare that there are, and shall be, no deviations from the stated terms in the RFP document.</w:t>
      </w:r>
    </w:p>
    <w:p w:rsidR="003F7CDB" w:rsidRPr="00351F34" w:rsidRDefault="00D90005">
      <w:pPr>
        <w:pStyle w:val="BodyText"/>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Yours faithfully,</w:t>
      </w:r>
    </w:p>
    <w:p w:rsidR="003F7CDB" w:rsidRPr="00351F34" w:rsidRDefault="003F7CDB">
      <w:pPr>
        <w:pStyle w:val="BodyText"/>
        <w:spacing w:line="276" w:lineRule="auto"/>
        <w:rPr>
          <w:rFonts w:ascii="Arial" w:hAnsi="Arial" w:cs="Arial"/>
          <w:color w:val="000000" w:themeColor="text1"/>
          <w:sz w:val="22"/>
          <w:szCs w:val="22"/>
          <w:lang w:val="en-GB"/>
        </w:rPr>
      </w:pPr>
    </w:p>
    <w:p w:rsidR="003F7CDB" w:rsidRPr="00351F34" w:rsidRDefault="00D90005">
      <w:pPr>
        <w:pStyle w:val="BodyText"/>
        <w:spacing w:line="276" w:lineRule="auto"/>
        <w:rPr>
          <w:rFonts w:ascii="Arial" w:hAnsi="Arial" w:cs="Arial"/>
          <w:color w:val="000000" w:themeColor="text1"/>
          <w:sz w:val="22"/>
          <w:szCs w:val="22"/>
          <w:lang w:val="en-GB"/>
        </w:rPr>
      </w:pPr>
      <w:r w:rsidRPr="00351F34">
        <w:rPr>
          <w:rFonts w:ascii="Arial" w:hAnsi="Arial" w:cs="Arial"/>
          <w:color w:val="000000" w:themeColor="text1"/>
          <w:sz w:val="22"/>
          <w:szCs w:val="22"/>
          <w:lang w:val="en-GB"/>
        </w:rPr>
        <w:t>For and on behalf of (</w:t>
      </w:r>
      <w:r w:rsidRPr="00351F34">
        <w:rPr>
          <w:rFonts w:ascii="Arial" w:hAnsi="Arial" w:cs="Arial"/>
          <w:i/>
          <w:color w:val="000000" w:themeColor="text1"/>
          <w:sz w:val="22"/>
          <w:szCs w:val="22"/>
          <w:lang w:val="en-GB"/>
        </w:rPr>
        <w:t>Name of Bidder</w:t>
      </w:r>
      <w:r w:rsidRPr="00351F34">
        <w:rPr>
          <w:rFonts w:ascii="Arial" w:hAnsi="Arial" w:cs="Arial"/>
          <w:color w:val="000000" w:themeColor="text1"/>
          <w:sz w:val="22"/>
          <w:szCs w:val="22"/>
          <w:lang w:val="en-GB"/>
        </w:rPr>
        <w:t>)</w:t>
      </w:r>
    </w:p>
    <w:p w:rsidR="003F7CDB" w:rsidRPr="00351F34" w:rsidRDefault="00D90005">
      <w:pPr>
        <w:rPr>
          <w:rFonts w:ascii="Arial" w:hAnsi="Arial" w:cs="Arial"/>
          <w:i/>
          <w:color w:val="000000" w:themeColor="text1"/>
          <w:sz w:val="22"/>
          <w:szCs w:val="22"/>
          <w:lang w:val="en-GB"/>
        </w:rPr>
      </w:pPr>
      <w:r w:rsidRPr="00351F34">
        <w:rPr>
          <w:rFonts w:ascii="Arial" w:hAnsi="Arial" w:cs="Arial"/>
          <w:i/>
          <w:color w:val="000000" w:themeColor="text1"/>
          <w:sz w:val="22"/>
          <w:szCs w:val="22"/>
          <w:lang w:val="en-GB"/>
        </w:rPr>
        <w:t>Duly signed by the Authorised Signatory of the Bidder</w:t>
      </w:r>
    </w:p>
    <w:p w:rsidR="003F7CDB" w:rsidRPr="00351F34" w:rsidRDefault="00D90005">
      <w:pPr>
        <w:rPr>
          <w:rFonts w:ascii="Arial" w:hAnsi="Arial" w:cs="Arial"/>
          <w:i/>
          <w:color w:val="000000" w:themeColor="text1"/>
          <w:sz w:val="22"/>
          <w:szCs w:val="22"/>
          <w:lang w:val="en-GB"/>
        </w:rPr>
      </w:pPr>
      <w:r w:rsidRPr="00351F34">
        <w:rPr>
          <w:rFonts w:ascii="Arial" w:hAnsi="Arial" w:cs="Arial"/>
          <w:i/>
          <w:color w:val="000000" w:themeColor="text1"/>
          <w:sz w:val="22"/>
          <w:szCs w:val="22"/>
          <w:lang w:val="en-GB"/>
        </w:rPr>
        <w:t>(Name, Designation and Address of the Authorised Signatory)</w:t>
      </w:r>
    </w:p>
    <w:p w:rsidR="00271525" w:rsidRPr="00351F34" w:rsidRDefault="00271525">
      <w:pPr>
        <w:suppressAutoHyphens w:val="0"/>
        <w:rPr>
          <w:rFonts w:ascii="Arial" w:eastAsia="Arial" w:hAnsi="Arial" w:cs="Arial"/>
          <w:color w:val="000000" w:themeColor="text1"/>
          <w:sz w:val="22"/>
          <w:szCs w:val="22"/>
          <w:lang w:val="en-GB"/>
        </w:rPr>
      </w:pPr>
      <w:r w:rsidRPr="00351F34">
        <w:rPr>
          <w:rFonts w:ascii="Arial" w:hAnsi="Arial" w:cs="Arial"/>
          <w:color w:val="000000" w:themeColor="text1"/>
          <w:sz w:val="22"/>
          <w:szCs w:val="22"/>
          <w:lang w:val="en-GB"/>
        </w:rPr>
        <w:br w:type="page"/>
      </w:r>
    </w:p>
    <w:p w:rsidR="00271525" w:rsidRPr="00351F34" w:rsidRDefault="00271525" w:rsidP="00271525">
      <w:pPr>
        <w:pStyle w:val="FootnoteText"/>
        <w:rPr>
          <w:sz w:val="22"/>
          <w:szCs w:val="22"/>
          <w:lang w:val="en-GB"/>
        </w:rPr>
        <w:sectPr w:rsidR="00271525" w:rsidRPr="00351F34" w:rsidSect="002A2349">
          <w:headerReference w:type="even" r:id="rId18"/>
          <w:headerReference w:type="default" r:id="rId19"/>
          <w:footerReference w:type="even" r:id="rId20"/>
          <w:footerReference w:type="default" r:id="rId21"/>
          <w:headerReference w:type="first" r:id="rId22"/>
          <w:footerReference w:type="first" r:id="rId23"/>
          <w:pgSz w:w="11909" w:h="16834" w:code="9"/>
          <w:pgMar w:top="1729" w:right="1741" w:bottom="2070" w:left="1582" w:header="624" w:footer="1440" w:gutter="0"/>
          <w:pgNumType w:start="2"/>
          <w:cols w:space="720"/>
          <w:docGrid w:linePitch="326"/>
        </w:sectPr>
      </w:pPr>
      <w:bookmarkStart w:id="166" w:name="_Toc521835594"/>
    </w:p>
    <w:p w:rsidR="00271525" w:rsidRDefault="00271525" w:rsidP="00271525">
      <w:pPr>
        <w:pStyle w:val="FootnoteText"/>
        <w:rPr>
          <w:sz w:val="22"/>
          <w:szCs w:val="22"/>
          <w:lang w:val="en-GB"/>
        </w:rPr>
      </w:pPr>
    </w:p>
    <w:p w:rsidR="00BF7244" w:rsidRDefault="00BF7244" w:rsidP="00271525">
      <w:pPr>
        <w:pStyle w:val="FootnoteText"/>
        <w:rPr>
          <w:sz w:val="22"/>
          <w:szCs w:val="22"/>
          <w:lang w:val="en-GB"/>
        </w:rPr>
      </w:pPr>
    </w:p>
    <w:p w:rsidR="00BF7244" w:rsidRDefault="00BF7244" w:rsidP="00271525">
      <w:pPr>
        <w:pStyle w:val="FootnoteText"/>
        <w:rPr>
          <w:sz w:val="22"/>
          <w:szCs w:val="22"/>
          <w:lang w:val="en-GB"/>
        </w:rPr>
      </w:pPr>
    </w:p>
    <w:p w:rsidR="00BF7244" w:rsidRDefault="00BF7244" w:rsidP="00271525">
      <w:pPr>
        <w:pStyle w:val="FootnoteText"/>
        <w:rPr>
          <w:sz w:val="22"/>
          <w:szCs w:val="22"/>
          <w:lang w:val="en-GB"/>
        </w:rPr>
      </w:pPr>
    </w:p>
    <w:p w:rsidR="00BF7244" w:rsidRPr="00351F34" w:rsidRDefault="00BF7244" w:rsidP="00271525">
      <w:pPr>
        <w:pStyle w:val="FootnoteText"/>
        <w:rPr>
          <w:sz w:val="22"/>
          <w:szCs w:val="22"/>
          <w:lang w:val="en-GB"/>
        </w:rPr>
      </w:pPr>
    </w:p>
    <w:p w:rsidR="00271525" w:rsidRPr="00EA6620" w:rsidRDefault="00271525" w:rsidP="00EA6620">
      <w:pPr>
        <w:rPr>
          <w:rFonts w:ascii="Arial" w:hAnsi="Arial" w:cs="Arial"/>
          <w:sz w:val="22"/>
          <w:szCs w:val="22"/>
        </w:rPr>
      </w:pPr>
    </w:p>
    <w:p w:rsidR="00271525" w:rsidRPr="00EA6620" w:rsidRDefault="00EA6620" w:rsidP="00EA6620">
      <w:pPr>
        <w:pStyle w:val="Heading1"/>
        <w:jc w:val="center"/>
        <w:rPr>
          <w:sz w:val="56"/>
          <w:szCs w:val="56"/>
          <w:lang w:val="en-GB"/>
        </w:rPr>
      </w:pPr>
      <w:bookmarkStart w:id="167" w:name="_Toc54085483"/>
      <w:r w:rsidRPr="00EA6620">
        <w:rPr>
          <w:sz w:val="56"/>
          <w:szCs w:val="56"/>
          <w:lang w:val="en-GB"/>
        </w:rPr>
        <w:t>VOLUME 2: DRAFT SERVICE AGREEMENT</w:t>
      </w:r>
      <w:bookmarkEnd w:id="167"/>
    </w:p>
    <w:p w:rsidR="00271525" w:rsidRPr="00EA6620" w:rsidRDefault="00271525" w:rsidP="00EA6620">
      <w:pPr>
        <w:jc w:val="center"/>
        <w:rPr>
          <w:rFonts w:ascii="Arial" w:hAnsi="Arial" w:cs="Arial"/>
          <w:b/>
          <w:bCs/>
          <w:sz w:val="32"/>
          <w:szCs w:val="32"/>
        </w:rPr>
      </w:pPr>
    </w:p>
    <w:p w:rsidR="00EA6620" w:rsidRPr="00EA6620" w:rsidRDefault="00EA6620" w:rsidP="00EA6620">
      <w:pPr>
        <w:jc w:val="center"/>
        <w:rPr>
          <w:rFonts w:ascii="Arial" w:hAnsi="Arial" w:cs="Arial"/>
          <w:b/>
          <w:bCs/>
          <w:sz w:val="32"/>
          <w:szCs w:val="32"/>
        </w:rPr>
      </w:pPr>
    </w:p>
    <w:p w:rsidR="00EA6620" w:rsidRPr="00EA6620" w:rsidRDefault="00EA6620" w:rsidP="00EA6620">
      <w:pPr>
        <w:jc w:val="center"/>
        <w:rPr>
          <w:rFonts w:ascii="Arial" w:hAnsi="Arial" w:cs="Arial"/>
          <w:b/>
          <w:bCs/>
          <w:sz w:val="32"/>
          <w:szCs w:val="32"/>
        </w:rPr>
      </w:pPr>
    </w:p>
    <w:p w:rsidR="00EA6620" w:rsidRPr="00EA6620" w:rsidRDefault="00EA6620" w:rsidP="00EA6620">
      <w:pPr>
        <w:jc w:val="center"/>
        <w:rPr>
          <w:rFonts w:ascii="Arial" w:hAnsi="Arial" w:cs="Arial"/>
          <w:b/>
          <w:bCs/>
          <w:sz w:val="32"/>
          <w:szCs w:val="32"/>
        </w:rPr>
      </w:pPr>
    </w:p>
    <w:p w:rsidR="00271525" w:rsidRPr="00EA6620" w:rsidRDefault="00271525" w:rsidP="00EA6620">
      <w:pPr>
        <w:jc w:val="center"/>
        <w:rPr>
          <w:rFonts w:ascii="Arial" w:hAnsi="Arial" w:cs="Arial"/>
          <w:b/>
          <w:bCs/>
          <w:sz w:val="32"/>
          <w:szCs w:val="32"/>
        </w:rPr>
      </w:pPr>
      <w:r w:rsidRPr="00EA6620">
        <w:rPr>
          <w:rFonts w:ascii="Arial" w:hAnsi="Arial" w:cs="Arial"/>
          <w:b/>
          <w:bCs/>
          <w:sz w:val="32"/>
          <w:szCs w:val="32"/>
        </w:rPr>
        <w:t>Outsourcing the Operations and Maintenance of a Faecal Sludge Treatment Plant of [____] KLD for [___] years in [</w:t>
      </w:r>
      <w:r w:rsidRPr="00EA6620">
        <w:rPr>
          <w:rFonts w:ascii="Arial" w:hAnsi="Arial" w:cs="Arial"/>
          <w:b/>
          <w:bCs/>
          <w:i/>
          <w:iCs/>
          <w:sz w:val="32"/>
          <w:szCs w:val="32"/>
        </w:rPr>
        <w:t>Name of the Location</w:t>
      </w:r>
      <w:r w:rsidRPr="00EA6620">
        <w:rPr>
          <w:rFonts w:ascii="Arial" w:hAnsi="Arial" w:cs="Arial"/>
          <w:b/>
          <w:bCs/>
          <w:sz w:val="32"/>
          <w:szCs w:val="32"/>
        </w:rPr>
        <w:t>]</w:t>
      </w:r>
    </w:p>
    <w:p w:rsidR="00271525" w:rsidRPr="00EA6620" w:rsidRDefault="00271525" w:rsidP="00EA6620">
      <w:pPr>
        <w:jc w:val="center"/>
        <w:rPr>
          <w:rFonts w:ascii="Arial" w:eastAsia="MS Mincho" w:hAnsi="Arial" w:cs="Arial"/>
          <w:b/>
          <w:bCs/>
          <w:sz w:val="32"/>
          <w:szCs w:val="32"/>
        </w:rPr>
      </w:pPr>
    </w:p>
    <w:p w:rsidR="00271525" w:rsidRPr="00EA6620" w:rsidRDefault="00271525" w:rsidP="00EA6620">
      <w:pPr>
        <w:jc w:val="center"/>
        <w:rPr>
          <w:rFonts w:ascii="Arial" w:hAnsi="Arial" w:cs="Arial"/>
          <w:b/>
          <w:bCs/>
          <w:i/>
          <w:iCs/>
          <w:sz w:val="22"/>
          <w:szCs w:val="22"/>
        </w:rPr>
      </w:pPr>
      <w:r w:rsidRPr="00EA6620">
        <w:rPr>
          <w:rFonts w:ascii="Arial" w:hAnsi="Arial" w:cs="Arial"/>
          <w:b/>
          <w:bCs/>
          <w:i/>
          <w:iCs/>
          <w:sz w:val="22"/>
          <w:szCs w:val="22"/>
        </w:rPr>
        <w:t>[Month and Year]</w:t>
      </w:r>
    </w:p>
    <w:p w:rsidR="00271525" w:rsidRPr="00EA6620" w:rsidRDefault="00271525" w:rsidP="00EA6620">
      <w:pPr>
        <w:jc w:val="center"/>
        <w:rPr>
          <w:rFonts w:ascii="Arial" w:eastAsia="MS Mincho" w:hAnsi="Arial" w:cs="Arial"/>
          <w:b/>
          <w:bCs/>
          <w:sz w:val="32"/>
          <w:szCs w:val="32"/>
        </w:rPr>
      </w:pPr>
    </w:p>
    <w:p w:rsidR="00271525" w:rsidRPr="00351F34" w:rsidRDefault="00271525" w:rsidP="00271525">
      <w:pPr>
        <w:rPr>
          <w:rFonts w:ascii="Arial" w:eastAsia="MS Mincho" w:hAnsi="Arial" w:cs="Arial"/>
          <w:b/>
          <w:bCs/>
          <w:sz w:val="22"/>
          <w:szCs w:val="22"/>
          <w:lang w:val="en-GB"/>
        </w:rPr>
      </w:pPr>
    </w:p>
    <w:p w:rsidR="00271525" w:rsidRPr="00351F34" w:rsidRDefault="00271525" w:rsidP="00271525">
      <w:pPr>
        <w:jc w:val="center"/>
        <w:rPr>
          <w:rFonts w:ascii="Arial" w:eastAsia="MS Mincho" w:hAnsi="Arial" w:cs="Arial"/>
          <w:b/>
          <w:bCs/>
          <w:sz w:val="22"/>
          <w:szCs w:val="22"/>
          <w:lang w:val="en-GB"/>
        </w:rPr>
      </w:pPr>
      <w:r w:rsidRPr="00351F34">
        <w:rPr>
          <w:rFonts w:ascii="Arial" w:hAnsi="Arial" w:cs="Arial"/>
          <w:b/>
          <w:sz w:val="22"/>
          <w:szCs w:val="22"/>
          <w:lang w:val="en-GB"/>
        </w:rPr>
        <w:t>[</w:t>
      </w:r>
      <w:r w:rsidRPr="00351F34">
        <w:rPr>
          <w:rFonts w:ascii="Arial" w:hAnsi="Arial" w:cs="Arial"/>
          <w:b/>
          <w:i/>
          <w:iCs/>
          <w:sz w:val="22"/>
          <w:szCs w:val="22"/>
          <w:lang w:val="en-GB"/>
        </w:rPr>
        <w:t>Name and address of the Authority</w:t>
      </w:r>
      <w:r w:rsidRPr="00351F34">
        <w:rPr>
          <w:rFonts w:ascii="Arial" w:hAnsi="Arial" w:cs="Arial"/>
          <w:b/>
          <w:sz w:val="22"/>
          <w:szCs w:val="22"/>
          <w:lang w:val="en-GB"/>
        </w:rPr>
        <w:t>]</w:t>
      </w:r>
    </w:p>
    <w:p w:rsidR="00271525" w:rsidRPr="00EA6620" w:rsidRDefault="00271525" w:rsidP="00EA6620">
      <w:pPr>
        <w:jc w:val="center"/>
        <w:rPr>
          <w:rFonts w:ascii="Arial" w:hAnsi="Arial" w:cs="Arial"/>
          <w:sz w:val="22"/>
          <w:szCs w:val="22"/>
        </w:rPr>
      </w:pPr>
    </w:p>
    <w:p w:rsidR="00271525" w:rsidRPr="00EA6620" w:rsidRDefault="00271525" w:rsidP="00EA6620">
      <w:pPr>
        <w:jc w:val="center"/>
        <w:rPr>
          <w:rFonts w:ascii="Arial" w:hAnsi="Arial" w:cs="Arial"/>
          <w:sz w:val="22"/>
          <w:szCs w:val="22"/>
        </w:rPr>
      </w:pPr>
    </w:p>
    <w:p w:rsidR="00271525" w:rsidRPr="00EA6620" w:rsidRDefault="00271525" w:rsidP="00EA6620">
      <w:pPr>
        <w:jc w:val="center"/>
        <w:rPr>
          <w:rFonts w:ascii="Arial" w:hAnsi="Arial" w:cs="Arial"/>
          <w:sz w:val="22"/>
          <w:szCs w:val="22"/>
        </w:rPr>
      </w:pPr>
    </w:p>
    <w:p w:rsidR="00271525" w:rsidRPr="00EA6620" w:rsidRDefault="00271525" w:rsidP="00EA6620">
      <w:pPr>
        <w:jc w:val="center"/>
        <w:rPr>
          <w:rFonts w:ascii="Arial" w:hAnsi="Arial" w:cs="Arial"/>
          <w:sz w:val="22"/>
          <w:szCs w:val="22"/>
        </w:rPr>
      </w:pPr>
    </w:p>
    <w:p w:rsidR="00271525" w:rsidRPr="00EA6620" w:rsidRDefault="00271525" w:rsidP="00EA6620">
      <w:pPr>
        <w:jc w:val="center"/>
        <w:rPr>
          <w:rFonts w:ascii="Arial" w:hAnsi="Arial" w:cs="Arial"/>
          <w:sz w:val="22"/>
          <w:szCs w:val="22"/>
        </w:rPr>
      </w:pPr>
    </w:p>
    <w:p w:rsidR="00271525" w:rsidRPr="00EA6620" w:rsidRDefault="00271525" w:rsidP="00EA6620">
      <w:pPr>
        <w:jc w:val="center"/>
        <w:rPr>
          <w:rFonts w:ascii="Arial" w:hAnsi="Arial" w:cs="Arial"/>
          <w:sz w:val="22"/>
          <w:szCs w:val="22"/>
        </w:rPr>
      </w:pPr>
    </w:p>
    <w:p w:rsidR="00271525" w:rsidRPr="00EA6620" w:rsidRDefault="00271525" w:rsidP="00EA6620">
      <w:pPr>
        <w:jc w:val="center"/>
        <w:rPr>
          <w:rFonts w:ascii="Arial" w:hAnsi="Arial" w:cs="Arial"/>
          <w:sz w:val="22"/>
          <w:szCs w:val="22"/>
        </w:rPr>
      </w:pPr>
    </w:p>
    <w:p w:rsidR="00EA6620" w:rsidRDefault="00271525" w:rsidP="00EA6620">
      <w:pPr>
        <w:rPr>
          <w:lang w:val="en-GB"/>
        </w:rPr>
      </w:pPr>
      <w:r w:rsidRPr="00351F34">
        <w:rPr>
          <w:noProof/>
          <w:lang w:val="en-IN" w:eastAsia="en-IN"/>
        </w:rPr>
        <mc:AlternateContent>
          <mc:Choice Requires="wps">
            <w:drawing>
              <wp:anchor distT="45720" distB="45720" distL="114300" distR="114300" simplePos="0" relativeHeight="251659264" behindDoc="0" locked="0" layoutInCell="1" allowOverlap="1" wp14:anchorId="15F3BF67" wp14:editId="430291A8">
                <wp:simplePos x="0" y="0"/>
                <wp:positionH relativeFrom="column">
                  <wp:posOffset>13970</wp:posOffset>
                </wp:positionH>
                <wp:positionV relativeFrom="paragraph">
                  <wp:posOffset>1852295</wp:posOffset>
                </wp:positionV>
                <wp:extent cx="6028690" cy="232410"/>
                <wp:effectExtent l="4445" t="4445" r="5715" b="10795"/>
                <wp:wrapSquare wrapText="bothSides"/>
                <wp:docPr id="9" name="Text Box 2"/>
                <wp:cNvGraphicFramePr/>
                <a:graphic xmlns:a="http://schemas.openxmlformats.org/drawingml/2006/main">
                  <a:graphicData uri="http://schemas.microsoft.com/office/word/2010/wordprocessingShape">
                    <wps:wsp>
                      <wps:cNvSpPr txBox="1"/>
                      <wps:spPr>
                        <a:xfrm>
                          <a:off x="0" y="0"/>
                          <a:ext cx="6028690" cy="23241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5D40F5" w:rsidRDefault="005D40F5" w:rsidP="00271525">
                            <w:pPr>
                              <w:rPr>
                                <w:sz w:val="18"/>
                                <w:szCs w:val="18"/>
                                <w:lang w:val="en-IN"/>
                              </w:rPr>
                            </w:pPr>
                            <w:r>
                              <w:rPr>
                                <w:sz w:val="18"/>
                                <w:szCs w:val="18"/>
                                <w:lang w:val="en-IN"/>
                              </w:rPr>
                              <w:t>Refer “FSM Procurement Manual” document on QA in FSM portal for help in filling this RFP</w:t>
                            </w:r>
                          </w:p>
                        </w:txbxContent>
                      </wps:txbx>
                      <wps:bodyPr wrap="square" upright="1">
                        <a:spAutoFit/>
                      </wps:bodyPr>
                    </wps:wsp>
                  </a:graphicData>
                </a:graphic>
                <wp14:sizeRelH relativeFrom="page">
                  <wp14:pctWidth>0</wp14:pctWidth>
                </wp14:sizeRelH>
                <wp14:sizeRelV relativeFrom="margin">
                  <wp14:pctHeight>20000</wp14:pctHeight>
                </wp14:sizeRelV>
              </wp:anchor>
            </w:drawing>
          </mc:Choice>
          <mc:Fallback>
            <w:pict>
              <v:shape w14:anchorId="15F3BF67" id="_x0000_s1027" type="#_x0000_t202" style="position:absolute;margin-left:1.1pt;margin-top:145.85pt;width:474.7pt;height:18.3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">
                <v:textbox style="mso-fit-shape-to-text:t">
                  <w:txbxContent>
                    <w:p w:rsidR="005D40F5" w:rsidRDefault="005D40F5" w:rsidP="00271525">
                      <w:pPr>
                        <w:rPr>
                          <w:sz w:val="18"/>
                          <w:szCs w:val="18"/>
                          <w:lang w:val="en-IN"/>
                        </w:rPr>
                      </w:pPr>
                      <w:r>
                        <w:rPr>
                          <w:sz w:val="18"/>
                          <w:szCs w:val="18"/>
                          <w:lang w:val="en-IN"/>
                        </w:rPr>
                        <w:t>Refer “FSM Procurement Manual” document on QA in FSM portal for help in filling this RFP</w:t>
                      </w:r>
                    </w:p>
                  </w:txbxContent>
                </v:textbox>
                <w10:wrap type="square"/>
              </v:shape>
            </w:pict>
          </mc:Fallback>
        </mc:AlternateContent>
      </w:r>
      <w:r w:rsidRPr="00351F34">
        <w:rPr>
          <w:lang w:val="en-GB"/>
        </w:rPr>
        <w:br w:type="page"/>
      </w:r>
      <w:bookmarkEnd w:id="166"/>
    </w:p>
    <w:p w:rsidR="00EA6620" w:rsidRPr="00EA6620" w:rsidRDefault="00EA6620" w:rsidP="00EA6620">
      <w:pPr>
        <w:jc w:val="center"/>
        <w:rPr>
          <w:rFonts w:ascii="Arial" w:hAnsi="Arial" w:cs="Arial"/>
          <w:sz w:val="22"/>
          <w:szCs w:val="22"/>
        </w:rPr>
      </w:pPr>
    </w:p>
    <w:p w:rsidR="00EA6620" w:rsidRPr="00EA6620" w:rsidRDefault="00EA6620" w:rsidP="00EA6620">
      <w:pPr>
        <w:jc w:val="center"/>
        <w:rPr>
          <w:rFonts w:ascii="Arial" w:hAnsi="Arial" w:cs="Arial"/>
          <w:sz w:val="22"/>
          <w:szCs w:val="22"/>
        </w:rPr>
      </w:pPr>
    </w:p>
    <w:p w:rsidR="00271525" w:rsidRPr="00351F34" w:rsidRDefault="00271525" w:rsidP="00EA6620">
      <w:pPr>
        <w:pStyle w:val="Heading1"/>
        <w:jc w:val="center"/>
        <w:rPr>
          <w:lang w:val="en-GB"/>
        </w:rPr>
      </w:pPr>
      <w:bookmarkStart w:id="168" w:name="_Toc54085484"/>
      <w:r w:rsidRPr="00351F34">
        <w:rPr>
          <w:lang w:val="en-GB"/>
        </w:rPr>
        <w:t>AGREEMENT</w:t>
      </w:r>
      <w:bookmarkEnd w:id="168"/>
    </w:p>
    <w:p w:rsidR="00271525" w:rsidRPr="00EA6620" w:rsidRDefault="00271525" w:rsidP="00EA6620">
      <w:pPr>
        <w:jc w:val="center"/>
        <w:rPr>
          <w:rFonts w:ascii="Arial" w:hAnsi="Arial" w:cs="Arial"/>
          <w:b/>
          <w:bCs/>
          <w:sz w:val="32"/>
          <w:szCs w:val="32"/>
        </w:rPr>
      </w:pPr>
    </w:p>
    <w:p w:rsidR="00271525" w:rsidRPr="00EA6620" w:rsidRDefault="00271525" w:rsidP="00EA6620">
      <w:pPr>
        <w:jc w:val="center"/>
        <w:rPr>
          <w:rFonts w:ascii="Arial" w:hAnsi="Arial" w:cs="Arial"/>
          <w:b/>
          <w:bCs/>
          <w:sz w:val="32"/>
          <w:szCs w:val="32"/>
        </w:rPr>
      </w:pPr>
    </w:p>
    <w:p w:rsidR="00271525" w:rsidRPr="00EA6620" w:rsidRDefault="00271525" w:rsidP="00EA6620">
      <w:pPr>
        <w:jc w:val="center"/>
        <w:rPr>
          <w:rFonts w:ascii="Arial" w:hAnsi="Arial" w:cs="Arial"/>
          <w:b/>
          <w:bCs/>
          <w:sz w:val="32"/>
          <w:szCs w:val="32"/>
        </w:rPr>
      </w:pPr>
      <w:r w:rsidRPr="00EA6620">
        <w:rPr>
          <w:rFonts w:ascii="Arial" w:hAnsi="Arial" w:cs="Arial"/>
          <w:b/>
          <w:bCs/>
          <w:sz w:val="32"/>
          <w:szCs w:val="32"/>
        </w:rPr>
        <w:t>between</w:t>
      </w:r>
    </w:p>
    <w:p w:rsidR="00271525" w:rsidRPr="00EA6620" w:rsidRDefault="00271525" w:rsidP="00EA6620">
      <w:pPr>
        <w:jc w:val="center"/>
        <w:rPr>
          <w:rFonts w:ascii="Arial" w:hAnsi="Arial" w:cs="Arial"/>
          <w:b/>
          <w:bCs/>
          <w:sz w:val="32"/>
          <w:szCs w:val="32"/>
        </w:rPr>
      </w:pPr>
    </w:p>
    <w:p w:rsidR="00271525" w:rsidRPr="00EA6620" w:rsidRDefault="00271525" w:rsidP="00EA6620">
      <w:pPr>
        <w:jc w:val="center"/>
        <w:rPr>
          <w:rFonts w:ascii="Arial" w:hAnsi="Arial" w:cs="Arial"/>
          <w:b/>
          <w:bCs/>
          <w:sz w:val="32"/>
          <w:szCs w:val="32"/>
        </w:rPr>
      </w:pPr>
    </w:p>
    <w:p w:rsidR="00271525" w:rsidRPr="00EA6620" w:rsidRDefault="00271525" w:rsidP="00EA6620">
      <w:pPr>
        <w:jc w:val="center"/>
        <w:rPr>
          <w:rFonts w:ascii="Arial" w:hAnsi="Arial" w:cs="Arial"/>
          <w:b/>
          <w:bCs/>
          <w:sz w:val="32"/>
          <w:szCs w:val="32"/>
        </w:rPr>
      </w:pPr>
      <w:r w:rsidRPr="00EA6620">
        <w:rPr>
          <w:rFonts w:ascii="Arial" w:hAnsi="Arial" w:cs="Arial"/>
          <w:b/>
          <w:bCs/>
          <w:sz w:val="32"/>
          <w:szCs w:val="32"/>
        </w:rPr>
        <w:t>[</w:t>
      </w:r>
      <w:r w:rsidRPr="00EA6620">
        <w:rPr>
          <w:rFonts w:ascii="Arial" w:hAnsi="Arial" w:cs="Arial"/>
          <w:b/>
          <w:bCs/>
          <w:i/>
          <w:iCs/>
          <w:sz w:val="32"/>
          <w:szCs w:val="32"/>
        </w:rPr>
        <w:t>Name of the Authority</w:t>
      </w:r>
      <w:r w:rsidRPr="00EA6620">
        <w:rPr>
          <w:rFonts w:ascii="Arial" w:hAnsi="Arial" w:cs="Arial"/>
          <w:b/>
          <w:bCs/>
          <w:sz w:val="32"/>
          <w:szCs w:val="32"/>
        </w:rPr>
        <w:t>]</w:t>
      </w:r>
    </w:p>
    <w:p w:rsidR="00271525" w:rsidRPr="00EA6620" w:rsidRDefault="00271525" w:rsidP="00EA6620">
      <w:pPr>
        <w:jc w:val="center"/>
        <w:rPr>
          <w:rFonts w:ascii="Arial" w:hAnsi="Arial" w:cs="Arial"/>
          <w:b/>
          <w:bCs/>
          <w:sz w:val="32"/>
          <w:szCs w:val="32"/>
        </w:rPr>
      </w:pPr>
      <w:r w:rsidRPr="00EA6620">
        <w:rPr>
          <w:rFonts w:ascii="Arial" w:hAnsi="Arial" w:cs="Arial"/>
          <w:b/>
          <w:bCs/>
          <w:sz w:val="32"/>
          <w:szCs w:val="32"/>
        </w:rPr>
        <w:t>acting through</w:t>
      </w:r>
    </w:p>
    <w:p w:rsidR="00271525" w:rsidRPr="00EA6620" w:rsidRDefault="00271525" w:rsidP="00EA6620">
      <w:pPr>
        <w:jc w:val="center"/>
        <w:rPr>
          <w:rFonts w:ascii="Arial" w:hAnsi="Arial" w:cs="Arial"/>
          <w:b/>
          <w:bCs/>
          <w:sz w:val="32"/>
          <w:szCs w:val="32"/>
        </w:rPr>
      </w:pPr>
      <w:r w:rsidRPr="00EA6620">
        <w:rPr>
          <w:rFonts w:ascii="Arial" w:hAnsi="Arial" w:cs="Arial"/>
          <w:b/>
          <w:bCs/>
          <w:sz w:val="32"/>
          <w:szCs w:val="32"/>
        </w:rPr>
        <w:t xml:space="preserve">its </w:t>
      </w:r>
      <w:r w:rsidR="00EA6620">
        <w:rPr>
          <w:rFonts w:ascii="Arial" w:hAnsi="Arial" w:cs="Arial"/>
          <w:b/>
          <w:bCs/>
          <w:sz w:val="32"/>
          <w:szCs w:val="32"/>
        </w:rPr>
        <w:t>A</w:t>
      </w:r>
      <w:r w:rsidRPr="00EA6620">
        <w:rPr>
          <w:rFonts w:ascii="Arial" w:hAnsi="Arial" w:cs="Arial"/>
          <w:b/>
          <w:bCs/>
          <w:sz w:val="32"/>
          <w:szCs w:val="32"/>
        </w:rPr>
        <w:t>uthorised Officer on this behalf</w:t>
      </w:r>
    </w:p>
    <w:p w:rsidR="00271525" w:rsidRPr="00EA6620" w:rsidRDefault="00271525" w:rsidP="00EA6620">
      <w:pPr>
        <w:jc w:val="center"/>
        <w:rPr>
          <w:rFonts w:ascii="Arial" w:hAnsi="Arial" w:cs="Arial"/>
          <w:b/>
          <w:bCs/>
          <w:sz w:val="32"/>
          <w:szCs w:val="32"/>
        </w:rPr>
      </w:pPr>
    </w:p>
    <w:p w:rsidR="00271525" w:rsidRPr="00EA6620" w:rsidRDefault="00271525" w:rsidP="00EA6620">
      <w:pPr>
        <w:jc w:val="center"/>
        <w:rPr>
          <w:rFonts w:ascii="Arial" w:hAnsi="Arial" w:cs="Arial"/>
          <w:b/>
          <w:bCs/>
          <w:sz w:val="32"/>
          <w:szCs w:val="32"/>
        </w:rPr>
      </w:pPr>
    </w:p>
    <w:p w:rsidR="00271525" w:rsidRPr="00EA6620" w:rsidRDefault="00271525" w:rsidP="00EA6620">
      <w:pPr>
        <w:jc w:val="center"/>
        <w:rPr>
          <w:rFonts w:ascii="Arial" w:hAnsi="Arial" w:cs="Arial"/>
          <w:b/>
          <w:bCs/>
          <w:sz w:val="32"/>
          <w:szCs w:val="32"/>
        </w:rPr>
      </w:pPr>
    </w:p>
    <w:p w:rsidR="00271525" w:rsidRPr="00EA6620" w:rsidRDefault="00271525" w:rsidP="00EA6620">
      <w:pPr>
        <w:jc w:val="center"/>
        <w:rPr>
          <w:rFonts w:ascii="Arial" w:hAnsi="Arial" w:cs="Arial"/>
          <w:b/>
          <w:bCs/>
          <w:sz w:val="32"/>
          <w:szCs w:val="32"/>
        </w:rPr>
      </w:pPr>
    </w:p>
    <w:p w:rsidR="00271525" w:rsidRPr="00EA6620" w:rsidRDefault="00271525" w:rsidP="00EA6620">
      <w:pPr>
        <w:jc w:val="center"/>
        <w:rPr>
          <w:rFonts w:ascii="Arial" w:hAnsi="Arial" w:cs="Arial"/>
          <w:b/>
          <w:bCs/>
          <w:sz w:val="32"/>
          <w:szCs w:val="32"/>
        </w:rPr>
      </w:pPr>
      <w:r w:rsidRPr="00EA6620">
        <w:rPr>
          <w:rFonts w:ascii="Arial" w:hAnsi="Arial" w:cs="Arial"/>
          <w:b/>
          <w:bCs/>
          <w:sz w:val="32"/>
          <w:szCs w:val="32"/>
        </w:rPr>
        <w:t>and</w:t>
      </w:r>
    </w:p>
    <w:p w:rsidR="00271525" w:rsidRPr="00EA6620" w:rsidRDefault="00271525" w:rsidP="00EA6620">
      <w:pPr>
        <w:jc w:val="center"/>
        <w:rPr>
          <w:rFonts w:ascii="Arial" w:hAnsi="Arial" w:cs="Arial"/>
          <w:b/>
          <w:bCs/>
          <w:sz w:val="32"/>
          <w:szCs w:val="32"/>
        </w:rPr>
      </w:pPr>
    </w:p>
    <w:p w:rsidR="00271525" w:rsidRPr="00EA6620" w:rsidRDefault="00271525" w:rsidP="00EA6620">
      <w:pPr>
        <w:jc w:val="center"/>
        <w:rPr>
          <w:rFonts w:ascii="Arial" w:hAnsi="Arial" w:cs="Arial"/>
          <w:b/>
          <w:bCs/>
          <w:sz w:val="32"/>
          <w:szCs w:val="32"/>
        </w:rPr>
      </w:pPr>
    </w:p>
    <w:p w:rsidR="00271525" w:rsidRPr="00EA6620" w:rsidRDefault="00271525" w:rsidP="00EA6620">
      <w:pPr>
        <w:jc w:val="center"/>
        <w:rPr>
          <w:rFonts w:ascii="Arial" w:hAnsi="Arial" w:cs="Arial"/>
          <w:b/>
          <w:bCs/>
          <w:sz w:val="32"/>
          <w:szCs w:val="32"/>
        </w:rPr>
      </w:pPr>
      <w:r w:rsidRPr="00EA6620">
        <w:rPr>
          <w:rFonts w:ascii="Arial" w:hAnsi="Arial" w:cs="Arial"/>
          <w:b/>
          <w:bCs/>
          <w:sz w:val="32"/>
          <w:szCs w:val="32"/>
        </w:rPr>
        <w:t>________________________________</w:t>
      </w:r>
    </w:p>
    <w:p w:rsidR="00271525" w:rsidRPr="00EA6620" w:rsidRDefault="00271525" w:rsidP="00EA6620">
      <w:pPr>
        <w:jc w:val="center"/>
        <w:rPr>
          <w:rFonts w:ascii="Arial" w:hAnsi="Arial" w:cs="Arial"/>
          <w:b/>
          <w:bCs/>
          <w:sz w:val="32"/>
          <w:szCs w:val="32"/>
        </w:rPr>
      </w:pPr>
      <w:r w:rsidRPr="00EA6620">
        <w:rPr>
          <w:rFonts w:ascii="Arial" w:hAnsi="Arial" w:cs="Arial"/>
          <w:b/>
          <w:bCs/>
          <w:sz w:val="32"/>
          <w:szCs w:val="32"/>
        </w:rPr>
        <w:t>(“Service Provider”)</w:t>
      </w:r>
    </w:p>
    <w:p w:rsidR="00271525" w:rsidRPr="00EA6620" w:rsidRDefault="00271525" w:rsidP="00EA6620">
      <w:pPr>
        <w:jc w:val="center"/>
        <w:rPr>
          <w:rFonts w:ascii="Arial" w:hAnsi="Arial" w:cs="Arial"/>
          <w:b/>
          <w:bCs/>
          <w:sz w:val="32"/>
          <w:szCs w:val="32"/>
        </w:rPr>
      </w:pPr>
    </w:p>
    <w:p w:rsidR="00271525" w:rsidRPr="00EA6620" w:rsidRDefault="00271525" w:rsidP="00EA6620">
      <w:pPr>
        <w:jc w:val="center"/>
        <w:rPr>
          <w:rFonts w:ascii="Arial" w:hAnsi="Arial" w:cs="Arial"/>
          <w:b/>
          <w:bCs/>
          <w:sz w:val="32"/>
          <w:szCs w:val="32"/>
        </w:rPr>
      </w:pPr>
    </w:p>
    <w:p w:rsidR="00271525" w:rsidRPr="00EA6620" w:rsidRDefault="00271525" w:rsidP="00EA6620">
      <w:pPr>
        <w:jc w:val="center"/>
        <w:rPr>
          <w:rFonts w:ascii="Arial" w:hAnsi="Arial" w:cs="Arial"/>
          <w:b/>
          <w:bCs/>
          <w:sz w:val="32"/>
          <w:szCs w:val="32"/>
        </w:rPr>
      </w:pPr>
    </w:p>
    <w:p w:rsidR="00271525" w:rsidRPr="00EA6620" w:rsidRDefault="00271525" w:rsidP="00EA6620">
      <w:pPr>
        <w:jc w:val="center"/>
        <w:rPr>
          <w:rFonts w:ascii="Arial" w:hAnsi="Arial" w:cs="Arial"/>
          <w:b/>
          <w:bCs/>
          <w:sz w:val="32"/>
          <w:szCs w:val="32"/>
        </w:rPr>
      </w:pPr>
      <w:r w:rsidRPr="00EA6620">
        <w:rPr>
          <w:rFonts w:ascii="Arial" w:hAnsi="Arial" w:cs="Arial"/>
          <w:b/>
          <w:bCs/>
          <w:sz w:val="32"/>
          <w:szCs w:val="32"/>
        </w:rPr>
        <w:t>for</w:t>
      </w:r>
    </w:p>
    <w:p w:rsidR="00271525" w:rsidRPr="00EA6620" w:rsidRDefault="00271525" w:rsidP="00EA6620">
      <w:pPr>
        <w:jc w:val="center"/>
        <w:rPr>
          <w:rFonts w:ascii="Arial" w:hAnsi="Arial" w:cs="Arial"/>
          <w:b/>
          <w:bCs/>
          <w:sz w:val="32"/>
          <w:szCs w:val="32"/>
        </w:rPr>
      </w:pPr>
    </w:p>
    <w:p w:rsidR="00271525" w:rsidRPr="00EA6620" w:rsidRDefault="00271525" w:rsidP="00EA6620">
      <w:pPr>
        <w:jc w:val="center"/>
        <w:rPr>
          <w:rFonts w:ascii="Arial" w:hAnsi="Arial" w:cs="Arial"/>
          <w:b/>
          <w:bCs/>
          <w:sz w:val="32"/>
          <w:szCs w:val="32"/>
        </w:rPr>
      </w:pPr>
    </w:p>
    <w:p w:rsidR="00271525" w:rsidRPr="00EA6620" w:rsidRDefault="00271525" w:rsidP="00EA6620">
      <w:pPr>
        <w:jc w:val="center"/>
        <w:rPr>
          <w:rFonts w:ascii="Arial" w:hAnsi="Arial" w:cs="Arial"/>
          <w:b/>
          <w:bCs/>
          <w:sz w:val="32"/>
          <w:szCs w:val="32"/>
        </w:rPr>
      </w:pPr>
      <w:r w:rsidRPr="00EA6620">
        <w:rPr>
          <w:rFonts w:ascii="Arial" w:hAnsi="Arial" w:cs="Arial"/>
          <w:b/>
          <w:bCs/>
          <w:sz w:val="32"/>
          <w:szCs w:val="32"/>
        </w:rPr>
        <w:t>Outsourcing the Operations and Maintenance of Faecal Sludge Treatment Plant of [___] KLD for [___] years in [</w:t>
      </w:r>
      <w:r w:rsidRPr="00EA6620">
        <w:rPr>
          <w:rFonts w:ascii="Arial" w:hAnsi="Arial" w:cs="Arial"/>
          <w:b/>
          <w:bCs/>
          <w:i/>
          <w:iCs/>
          <w:sz w:val="32"/>
          <w:szCs w:val="32"/>
        </w:rPr>
        <w:t>Name of the Location</w:t>
      </w:r>
      <w:r w:rsidRPr="00EA6620">
        <w:rPr>
          <w:rFonts w:ascii="Arial" w:hAnsi="Arial" w:cs="Arial"/>
          <w:b/>
          <w:bCs/>
          <w:sz w:val="32"/>
          <w:szCs w:val="32"/>
        </w:rPr>
        <w:t>]</w:t>
      </w:r>
    </w:p>
    <w:p w:rsidR="00271525" w:rsidRPr="00351F34" w:rsidRDefault="00271525" w:rsidP="00271525">
      <w:pPr>
        <w:spacing w:line="276" w:lineRule="auto"/>
        <w:jc w:val="center"/>
        <w:rPr>
          <w:rFonts w:ascii="Arial" w:hAnsi="Arial" w:cs="Arial"/>
          <w:b/>
          <w:snapToGrid w:val="0"/>
          <w:sz w:val="22"/>
          <w:szCs w:val="22"/>
          <w:lang w:val="en-GB"/>
        </w:rPr>
      </w:pPr>
    </w:p>
    <w:p w:rsidR="001B49DF" w:rsidRPr="00351F34" w:rsidRDefault="001B49DF">
      <w:pPr>
        <w:suppressAutoHyphens w:val="0"/>
        <w:rPr>
          <w:rFonts w:ascii="Arial" w:hAnsi="Arial" w:cs="Arial"/>
          <w:b/>
          <w:snapToGrid w:val="0"/>
          <w:sz w:val="22"/>
          <w:szCs w:val="22"/>
          <w:lang w:val="en-GB"/>
        </w:rPr>
      </w:pPr>
      <w:r w:rsidRPr="00351F34">
        <w:rPr>
          <w:rFonts w:ascii="Arial" w:hAnsi="Arial" w:cs="Arial"/>
          <w:b/>
          <w:snapToGrid w:val="0"/>
          <w:sz w:val="22"/>
          <w:szCs w:val="22"/>
          <w:lang w:val="en-GB"/>
        </w:rPr>
        <w:br w:type="page"/>
      </w:r>
    </w:p>
    <w:p w:rsidR="00271525" w:rsidRPr="00351F34" w:rsidRDefault="00271525" w:rsidP="00271525">
      <w:pPr>
        <w:spacing w:line="276" w:lineRule="auto"/>
        <w:jc w:val="both"/>
        <w:rPr>
          <w:rFonts w:ascii="Arial" w:hAnsi="Arial" w:cs="Arial"/>
          <w:snapToGrid w:val="0"/>
          <w:sz w:val="22"/>
          <w:szCs w:val="22"/>
          <w:lang w:val="en-GB"/>
        </w:rPr>
      </w:pPr>
      <w:r w:rsidRPr="00351F34">
        <w:rPr>
          <w:rFonts w:ascii="Arial" w:hAnsi="Arial" w:cs="Arial"/>
          <w:snapToGrid w:val="0"/>
          <w:sz w:val="22"/>
          <w:szCs w:val="22"/>
          <w:lang w:val="en-GB"/>
        </w:rPr>
        <w:lastRenderedPageBreak/>
        <w:t>This Service Agreement mutually agreed and entered into on this [</w:t>
      </w:r>
      <w:r w:rsidRPr="00351F34">
        <w:rPr>
          <w:rFonts w:ascii="Arial" w:hAnsi="Arial" w:cs="Arial"/>
          <w:i/>
          <w:snapToGrid w:val="0"/>
          <w:sz w:val="22"/>
          <w:szCs w:val="22"/>
          <w:lang w:val="en-GB"/>
        </w:rPr>
        <w:t>insert the month</w:t>
      </w:r>
      <w:r w:rsidRPr="00351F34">
        <w:rPr>
          <w:rFonts w:ascii="Arial" w:hAnsi="Arial" w:cs="Arial"/>
          <w:snapToGrid w:val="0"/>
          <w:sz w:val="22"/>
          <w:szCs w:val="22"/>
          <w:lang w:val="en-GB"/>
        </w:rPr>
        <w:t>], [</w:t>
      </w:r>
      <w:r w:rsidRPr="00351F34">
        <w:rPr>
          <w:rFonts w:ascii="Arial" w:hAnsi="Arial" w:cs="Arial"/>
          <w:i/>
          <w:snapToGrid w:val="0"/>
          <w:sz w:val="22"/>
          <w:szCs w:val="22"/>
          <w:lang w:val="en-GB"/>
        </w:rPr>
        <w:t>insert the year</w:t>
      </w:r>
      <w:r w:rsidRPr="00351F34">
        <w:rPr>
          <w:rFonts w:ascii="Arial" w:hAnsi="Arial" w:cs="Arial"/>
          <w:snapToGrid w:val="0"/>
          <w:sz w:val="22"/>
          <w:szCs w:val="22"/>
          <w:lang w:val="en-GB"/>
        </w:rPr>
        <w:t>] at [</w:t>
      </w:r>
      <w:r w:rsidRPr="00351F34">
        <w:rPr>
          <w:rFonts w:ascii="Arial" w:hAnsi="Arial" w:cs="Arial"/>
          <w:i/>
          <w:snapToGrid w:val="0"/>
          <w:sz w:val="22"/>
          <w:szCs w:val="22"/>
          <w:lang w:val="en-GB"/>
        </w:rPr>
        <w:t>insert place</w:t>
      </w:r>
      <w:r w:rsidRPr="00351F34">
        <w:rPr>
          <w:rFonts w:ascii="Arial" w:hAnsi="Arial" w:cs="Arial"/>
          <w:snapToGrid w:val="0"/>
          <w:sz w:val="22"/>
          <w:szCs w:val="22"/>
          <w:lang w:val="en-GB"/>
        </w:rPr>
        <w:t>],</w:t>
      </w:r>
    </w:p>
    <w:p w:rsidR="00271525" w:rsidRPr="00351F34" w:rsidRDefault="00271525" w:rsidP="00271525">
      <w:pPr>
        <w:spacing w:line="276" w:lineRule="auto"/>
        <w:jc w:val="both"/>
        <w:rPr>
          <w:rFonts w:ascii="Arial" w:hAnsi="Arial" w:cs="Arial"/>
          <w:snapToGrid w:val="0"/>
          <w:sz w:val="22"/>
          <w:szCs w:val="22"/>
          <w:lang w:val="en-GB"/>
        </w:rPr>
      </w:pPr>
    </w:p>
    <w:p w:rsidR="00271525" w:rsidRPr="00351F34" w:rsidRDefault="00271525" w:rsidP="00271525">
      <w:pPr>
        <w:spacing w:line="276" w:lineRule="auto"/>
        <w:jc w:val="both"/>
        <w:rPr>
          <w:rFonts w:ascii="Arial" w:hAnsi="Arial" w:cs="Arial"/>
          <w:snapToGrid w:val="0"/>
          <w:sz w:val="22"/>
          <w:szCs w:val="22"/>
          <w:lang w:val="en-GB"/>
        </w:rPr>
      </w:pPr>
      <w:r w:rsidRPr="00351F34">
        <w:rPr>
          <w:rFonts w:ascii="Arial" w:hAnsi="Arial" w:cs="Arial"/>
          <w:b/>
          <w:snapToGrid w:val="0"/>
          <w:sz w:val="22"/>
          <w:szCs w:val="22"/>
          <w:lang w:val="en-GB"/>
        </w:rPr>
        <w:t>BETWEEN</w:t>
      </w:r>
    </w:p>
    <w:p w:rsidR="00271525" w:rsidRPr="00351F34" w:rsidRDefault="00271525" w:rsidP="00271525">
      <w:pPr>
        <w:spacing w:line="276" w:lineRule="auto"/>
        <w:jc w:val="both"/>
        <w:rPr>
          <w:rFonts w:ascii="Arial" w:hAnsi="Arial" w:cs="Arial"/>
          <w:snapToGrid w:val="0"/>
          <w:sz w:val="22"/>
          <w:szCs w:val="22"/>
          <w:lang w:val="en-GB"/>
        </w:rPr>
      </w:pPr>
      <w:r w:rsidRPr="00351F34">
        <w:rPr>
          <w:rFonts w:ascii="Arial" w:hAnsi="Arial" w:cs="Arial"/>
          <w:snapToGrid w:val="0"/>
          <w:sz w:val="22"/>
          <w:szCs w:val="22"/>
          <w:lang w:val="en-GB"/>
        </w:rPr>
        <w:t> </w:t>
      </w:r>
    </w:p>
    <w:p w:rsidR="00271525" w:rsidRPr="00351F34" w:rsidRDefault="00271525" w:rsidP="00271525">
      <w:pPr>
        <w:spacing w:line="276" w:lineRule="auto"/>
        <w:jc w:val="both"/>
        <w:rPr>
          <w:rFonts w:ascii="Arial" w:hAnsi="Arial" w:cs="Arial"/>
          <w:snapToGrid w:val="0"/>
          <w:sz w:val="22"/>
          <w:szCs w:val="22"/>
          <w:lang w:val="en-GB"/>
        </w:rPr>
      </w:pPr>
      <w:r w:rsidRPr="00351F34">
        <w:rPr>
          <w:rFonts w:ascii="Arial" w:hAnsi="Arial" w:cs="Arial"/>
          <w:snapToGrid w:val="0"/>
          <w:sz w:val="22"/>
          <w:szCs w:val="22"/>
          <w:lang w:val="en-GB"/>
        </w:rPr>
        <w:t>[</w:t>
      </w:r>
      <w:r w:rsidRPr="00351F34">
        <w:rPr>
          <w:rFonts w:ascii="Arial" w:hAnsi="Arial" w:cs="Arial"/>
          <w:i/>
          <w:iCs/>
          <w:snapToGrid w:val="0"/>
          <w:sz w:val="22"/>
          <w:szCs w:val="22"/>
          <w:lang w:val="en-GB"/>
        </w:rPr>
        <w:t>Insert Name of the Authority</w:t>
      </w:r>
      <w:r w:rsidRPr="00351F34">
        <w:rPr>
          <w:rFonts w:ascii="Arial" w:hAnsi="Arial" w:cs="Arial"/>
          <w:snapToGrid w:val="0"/>
          <w:sz w:val="22"/>
          <w:szCs w:val="22"/>
          <w:lang w:val="en-GB"/>
        </w:rPr>
        <w:t>]</w:t>
      </w:r>
      <w:r w:rsidRPr="00351F34">
        <w:rPr>
          <w:rStyle w:val="FootnoteReference"/>
          <w:sz w:val="22"/>
          <w:szCs w:val="22"/>
          <w:lang w:val="en-GB"/>
        </w:rPr>
        <w:footnoteReference w:id="4"/>
      </w:r>
      <w:r w:rsidRPr="00351F34">
        <w:rPr>
          <w:rFonts w:ascii="Arial" w:hAnsi="Arial" w:cs="Arial"/>
          <w:snapToGrid w:val="0"/>
          <w:sz w:val="22"/>
          <w:szCs w:val="22"/>
          <w:lang w:val="en-GB"/>
        </w:rPr>
        <w:t xml:space="preserve"> having its office at [</w:t>
      </w:r>
      <w:r w:rsidRPr="00351F34">
        <w:rPr>
          <w:rFonts w:ascii="Arial" w:hAnsi="Arial" w:cs="Arial"/>
          <w:i/>
          <w:snapToGrid w:val="0"/>
          <w:sz w:val="22"/>
          <w:szCs w:val="22"/>
          <w:lang w:val="en-GB"/>
        </w:rPr>
        <w:t>Address of the Authority</w:t>
      </w:r>
      <w:r w:rsidRPr="00351F34">
        <w:rPr>
          <w:rFonts w:ascii="Arial" w:hAnsi="Arial" w:cs="Arial"/>
          <w:snapToGrid w:val="0"/>
          <w:sz w:val="22"/>
          <w:szCs w:val="22"/>
          <w:lang w:val="en-GB"/>
        </w:rPr>
        <w:t>] acting through [</w:t>
      </w:r>
      <w:r w:rsidRPr="00351F34">
        <w:rPr>
          <w:rFonts w:ascii="Arial" w:hAnsi="Arial" w:cs="Arial"/>
          <w:i/>
          <w:iCs/>
          <w:snapToGrid w:val="0"/>
          <w:sz w:val="22"/>
          <w:szCs w:val="22"/>
          <w:lang w:val="en-GB"/>
        </w:rPr>
        <w:t>Insert the designation of the authorised person on behalf of the Authority</w:t>
      </w:r>
      <w:r w:rsidRPr="00351F34">
        <w:rPr>
          <w:rFonts w:ascii="Arial" w:hAnsi="Arial" w:cs="Arial"/>
          <w:snapToGrid w:val="0"/>
          <w:sz w:val="22"/>
          <w:szCs w:val="22"/>
          <w:lang w:val="en-GB"/>
        </w:rPr>
        <w:t>], , hereinafter referred to as “</w:t>
      </w:r>
      <w:r w:rsidRPr="00351F34">
        <w:rPr>
          <w:rFonts w:ascii="Arial" w:hAnsi="Arial" w:cs="Arial"/>
          <w:b/>
          <w:snapToGrid w:val="0"/>
          <w:sz w:val="22"/>
          <w:szCs w:val="22"/>
          <w:lang w:val="en-GB"/>
        </w:rPr>
        <w:t>the Authority</w:t>
      </w:r>
      <w:r w:rsidRPr="00351F34">
        <w:rPr>
          <w:rFonts w:ascii="Arial" w:hAnsi="Arial" w:cs="Arial"/>
          <w:snapToGrid w:val="0"/>
          <w:sz w:val="22"/>
          <w:szCs w:val="22"/>
          <w:lang w:val="en-GB"/>
        </w:rPr>
        <w:t xml:space="preserve">” which expression shall unless repugnant to the context include its administrators, successors and assigns, </w:t>
      </w:r>
      <w:r w:rsidRPr="00351F34">
        <w:rPr>
          <w:rFonts w:ascii="Arial" w:hAnsi="Arial" w:cs="Arial"/>
          <w:b/>
          <w:snapToGrid w:val="0"/>
          <w:sz w:val="22"/>
          <w:szCs w:val="22"/>
          <w:lang w:val="en-GB"/>
        </w:rPr>
        <w:t>OF THE ONE PART</w:t>
      </w:r>
      <w:r w:rsidRPr="00351F34">
        <w:rPr>
          <w:rFonts w:ascii="Arial" w:hAnsi="Arial" w:cs="Arial"/>
          <w:snapToGrid w:val="0"/>
          <w:sz w:val="22"/>
          <w:szCs w:val="22"/>
          <w:lang w:val="en-GB"/>
        </w:rPr>
        <w:t>,</w:t>
      </w:r>
    </w:p>
    <w:p w:rsidR="00271525" w:rsidRPr="00351F34" w:rsidRDefault="00271525" w:rsidP="00271525">
      <w:pPr>
        <w:spacing w:line="276" w:lineRule="auto"/>
        <w:jc w:val="both"/>
        <w:rPr>
          <w:rFonts w:ascii="Arial" w:hAnsi="Arial" w:cs="Arial"/>
          <w:snapToGrid w:val="0"/>
          <w:sz w:val="22"/>
          <w:szCs w:val="22"/>
          <w:lang w:val="en-GB"/>
        </w:rPr>
      </w:pPr>
    </w:p>
    <w:p w:rsidR="00271525" w:rsidRPr="00351F34" w:rsidRDefault="00271525" w:rsidP="00271525">
      <w:pPr>
        <w:spacing w:line="276" w:lineRule="auto"/>
        <w:jc w:val="both"/>
        <w:rPr>
          <w:rFonts w:ascii="Arial" w:hAnsi="Arial" w:cs="Arial"/>
          <w:snapToGrid w:val="0"/>
          <w:sz w:val="22"/>
          <w:szCs w:val="22"/>
          <w:lang w:val="en-GB"/>
        </w:rPr>
      </w:pPr>
      <w:r w:rsidRPr="00351F34">
        <w:rPr>
          <w:rFonts w:ascii="Arial" w:hAnsi="Arial" w:cs="Arial"/>
          <w:b/>
          <w:snapToGrid w:val="0"/>
          <w:sz w:val="22"/>
          <w:szCs w:val="22"/>
          <w:lang w:val="en-GB"/>
        </w:rPr>
        <w:t>AND</w:t>
      </w:r>
    </w:p>
    <w:p w:rsidR="00271525" w:rsidRPr="00351F34" w:rsidRDefault="00271525" w:rsidP="00271525">
      <w:pPr>
        <w:spacing w:line="276" w:lineRule="auto"/>
        <w:jc w:val="both"/>
        <w:rPr>
          <w:rFonts w:ascii="Arial" w:hAnsi="Arial" w:cs="Arial"/>
          <w:snapToGrid w:val="0"/>
          <w:sz w:val="22"/>
          <w:szCs w:val="22"/>
          <w:lang w:val="en-GB"/>
        </w:rPr>
      </w:pPr>
    </w:p>
    <w:p w:rsidR="00271525" w:rsidRPr="00351F34" w:rsidRDefault="00271525" w:rsidP="00271525">
      <w:pPr>
        <w:spacing w:line="276" w:lineRule="auto"/>
        <w:jc w:val="both"/>
        <w:rPr>
          <w:rFonts w:ascii="Arial" w:eastAsia="MS Mincho" w:hAnsi="Arial" w:cs="Arial"/>
          <w:b/>
          <w:bCs/>
          <w:sz w:val="22"/>
          <w:szCs w:val="22"/>
          <w:lang w:val="en-GB"/>
        </w:rPr>
      </w:pPr>
      <w:r w:rsidRPr="00351F34">
        <w:rPr>
          <w:rFonts w:ascii="Arial" w:hAnsi="Arial" w:cs="Arial"/>
          <w:snapToGrid w:val="0"/>
          <w:sz w:val="22"/>
          <w:szCs w:val="22"/>
          <w:lang w:val="en-GB"/>
        </w:rPr>
        <w:t>[Insert name</w:t>
      </w:r>
      <w:r w:rsidRPr="00351F34">
        <w:rPr>
          <w:rFonts w:ascii="Arial" w:eastAsia="MS Mincho" w:hAnsi="Arial" w:cs="Arial"/>
          <w:bCs/>
          <w:sz w:val="22"/>
          <w:szCs w:val="22"/>
          <w:lang w:val="en-GB"/>
        </w:rPr>
        <w:t xml:space="preserve"> of the </w:t>
      </w:r>
      <w:r w:rsidRPr="00351F34">
        <w:rPr>
          <w:rFonts w:ascii="Arial" w:hAnsi="Arial" w:cs="Arial"/>
          <w:snapToGrid w:val="0"/>
          <w:sz w:val="22"/>
          <w:szCs w:val="22"/>
          <w:lang w:val="en-GB"/>
        </w:rPr>
        <w:t>Successful Bidder], (</w:t>
      </w:r>
      <w:r w:rsidRPr="00351F34">
        <w:rPr>
          <w:rFonts w:ascii="Arial" w:eastAsia="MS Mincho" w:hAnsi="Arial" w:cs="Arial"/>
          <w:bCs/>
          <w:sz w:val="22"/>
          <w:szCs w:val="22"/>
          <w:lang w:val="en-GB"/>
        </w:rPr>
        <w:t>hereinafter referred to as “</w:t>
      </w:r>
      <w:r w:rsidRPr="00351F34">
        <w:rPr>
          <w:rFonts w:ascii="Arial" w:hAnsi="Arial" w:cs="Arial"/>
          <w:snapToGrid w:val="0"/>
          <w:sz w:val="22"/>
          <w:szCs w:val="22"/>
          <w:lang w:val="en-GB"/>
        </w:rPr>
        <w:t xml:space="preserve">the </w:t>
      </w:r>
      <w:r w:rsidRPr="00351F34">
        <w:rPr>
          <w:rFonts w:ascii="Arial" w:eastAsia="MS Mincho" w:hAnsi="Arial" w:cs="Arial"/>
          <w:bCs/>
          <w:sz w:val="22"/>
          <w:szCs w:val="22"/>
          <w:lang w:val="en-GB"/>
        </w:rPr>
        <w:t xml:space="preserve">Service Provider” </w:t>
      </w:r>
      <w:r w:rsidRPr="00351F34">
        <w:rPr>
          <w:rFonts w:ascii="Arial" w:hAnsi="Arial" w:cs="Arial"/>
          <w:snapToGrid w:val="0"/>
          <w:sz w:val="22"/>
          <w:szCs w:val="22"/>
          <w:lang w:val="en-GB"/>
        </w:rPr>
        <w:t xml:space="preserve">having its registered office at _________________through its authorized representative _____________, </w:t>
      </w:r>
      <w:r w:rsidRPr="00351F34">
        <w:rPr>
          <w:rFonts w:ascii="Arial" w:eastAsia="MS Mincho" w:hAnsi="Arial" w:cs="Arial"/>
          <w:bCs/>
          <w:sz w:val="22"/>
          <w:szCs w:val="22"/>
          <w:lang w:val="en-GB"/>
        </w:rPr>
        <w:t xml:space="preserve">which expression shall unless </w:t>
      </w:r>
      <w:r w:rsidRPr="00351F34">
        <w:rPr>
          <w:rFonts w:ascii="Arial" w:hAnsi="Arial" w:cs="Arial"/>
          <w:snapToGrid w:val="0"/>
          <w:sz w:val="22"/>
          <w:szCs w:val="22"/>
          <w:lang w:val="en-GB"/>
        </w:rPr>
        <w:t xml:space="preserve">excluded by or </w:t>
      </w:r>
      <w:r w:rsidRPr="00351F34">
        <w:rPr>
          <w:rFonts w:ascii="Arial" w:eastAsia="MS Mincho" w:hAnsi="Arial" w:cs="Arial"/>
          <w:bCs/>
          <w:sz w:val="22"/>
          <w:szCs w:val="22"/>
          <w:lang w:val="en-GB"/>
        </w:rPr>
        <w:t>repugnant to the context</w:t>
      </w:r>
      <w:r w:rsidRPr="00351F34">
        <w:rPr>
          <w:rFonts w:ascii="Arial" w:hAnsi="Arial" w:cs="Arial"/>
          <w:snapToGrid w:val="0"/>
          <w:sz w:val="22"/>
          <w:szCs w:val="22"/>
          <w:lang w:val="en-GB"/>
        </w:rPr>
        <w:t>, be deemed to</w:t>
      </w:r>
      <w:r w:rsidRPr="00351F34">
        <w:rPr>
          <w:rFonts w:ascii="Arial" w:eastAsia="MS Mincho" w:hAnsi="Arial" w:cs="Arial"/>
          <w:bCs/>
          <w:sz w:val="22"/>
          <w:szCs w:val="22"/>
          <w:lang w:val="en-GB"/>
        </w:rPr>
        <w:t xml:space="preserve"> include its successors and permitted assigns</w:t>
      </w:r>
      <w:r w:rsidRPr="00351F34">
        <w:rPr>
          <w:rFonts w:ascii="Arial" w:hAnsi="Arial" w:cs="Arial"/>
          <w:snapToGrid w:val="0"/>
          <w:sz w:val="22"/>
          <w:szCs w:val="22"/>
          <w:lang w:val="en-GB"/>
        </w:rPr>
        <w:t>),</w:t>
      </w:r>
      <w:r w:rsidRPr="00351F34">
        <w:rPr>
          <w:rFonts w:ascii="Arial" w:eastAsia="MS Mincho" w:hAnsi="Arial" w:cs="Arial"/>
          <w:b/>
          <w:bCs/>
          <w:sz w:val="22"/>
          <w:szCs w:val="22"/>
          <w:lang w:val="en-GB"/>
        </w:rPr>
        <w:t xml:space="preserve"> OF THE OTHER PART</w:t>
      </w:r>
    </w:p>
    <w:p w:rsidR="00271525" w:rsidRPr="00351F34" w:rsidRDefault="00271525" w:rsidP="00271525">
      <w:pPr>
        <w:spacing w:line="276" w:lineRule="auto"/>
        <w:jc w:val="both"/>
        <w:rPr>
          <w:rFonts w:ascii="Arial" w:hAnsi="Arial" w:cs="Arial"/>
          <w:b/>
          <w:snapToGrid w:val="0"/>
          <w:sz w:val="22"/>
          <w:szCs w:val="22"/>
          <w:lang w:val="en-GB"/>
        </w:rPr>
      </w:pPr>
    </w:p>
    <w:p w:rsidR="00271525" w:rsidRPr="00351F34" w:rsidRDefault="00271525" w:rsidP="00271525">
      <w:pPr>
        <w:spacing w:line="276" w:lineRule="auto"/>
        <w:jc w:val="both"/>
        <w:rPr>
          <w:rFonts w:ascii="Arial" w:hAnsi="Arial" w:cs="Arial"/>
          <w:snapToGrid w:val="0"/>
          <w:sz w:val="22"/>
          <w:szCs w:val="22"/>
          <w:lang w:val="en-GB"/>
        </w:rPr>
      </w:pPr>
      <w:r w:rsidRPr="00351F34">
        <w:rPr>
          <w:rFonts w:ascii="Arial" w:hAnsi="Arial" w:cs="Arial"/>
          <w:snapToGrid w:val="0"/>
          <w:sz w:val="22"/>
          <w:szCs w:val="22"/>
          <w:lang w:val="en-GB"/>
        </w:rPr>
        <w:t>[*Note:  If the Successful Bidder consists of more than one entity, the above should be partially amended to read as follows:</w:t>
      </w:r>
    </w:p>
    <w:p w:rsidR="00271525" w:rsidRPr="00351F34" w:rsidRDefault="00271525" w:rsidP="00271525">
      <w:pPr>
        <w:spacing w:line="276" w:lineRule="auto"/>
        <w:jc w:val="both"/>
        <w:rPr>
          <w:rFonts w:ascii="Arial" w:hAnsi="Arial" w:cs="Arial"/>
          <w:snapToGrid w:val="0"/>
          <w:sz w:val="22"/>
          <w:szCs w:val="22"/>
          <w:lang w:val="en-GB"/>
        </w:rPr>
      </w:pPr>
    </w:p>
    <w:p w:rsidR="00271525" w:rsidRPr="00351F34" w:rsidRDefault="00271525" w:rsidP="00271525">
      <w:pPr>
        <w:spacing w:line="276" w:lineRule="auto"/>
        <w:jc w:val="both"/>
        <w:rPr>
          <w:rFonts w:ascii="Arial" w:hAnsi="Arial" w:cs="Arial"/>
          <w:b/>
          <w:snapToGrid w:val="0"/>
          <w:sz w:val="22"/>
          <w:szCs w:val="22"/>
          <w:lang w:val="en-GB"/>
        </w:rPr>
      </w:pPr>
      <w:r w:rsidRPr="00351F34">
        <w:rPr>
          <w:rFonts w:ascii="Arial" w:hAnsi="Arial" w:cs="Arial"/>
          <w:snapToGrid w:val="0"/>
          <w:sz w:val="22"/>
          <w:szCs w:val="22"/>
          <w:lang w:val="en-GB"/>
        </w:rPr>
        <w:t>“a consortium consisting of the following entities, each of which will be jointly and severally liable to the Authority for all the Service Providers' obligations under this Agreement, namely, [</w:t>
      </w:r>
      <w:r w:rsidRPr="00351F34">
        <w:rPr>
          <w:rFonts w:ascii="Arial" w:hAnsi="Arial" w:cs="Arial"/>
          <w:i/>
          <w:iCs/>
          <w:snapToGrid w:val="0"/>
          <w:sz w:val="22"/>
          <w:szCs w:val="22"/>
          <w:lang w:val="en-GB"/>
        </w:rPr>
        <w:t>Insert name of the Lead Member</w:t>
      </w:r>
      <w:r w:rsidRPr="00351F34">
        <w:rPr>
          <w:rFonts w:ascii="Arial" w:hAnsi="Arial" w:cs="Arial"/>
          <w:snapToGrid w:val="0"/>
          <w:sz w:val="22"/>
          <w:szCs w:val="22"/>
          <w:lang w:val="en-GB"/>
        </w:rPr>
        <w:t>]and [</w:t>
      </w:r>
      <w:r w:rsidRPr="00351F34">
        <w:rPr>
          <w:rFonts w:ascii="Arial" w:hAnsi="Arial" w:cs="Arial"/>
          <w:i/>
          <w:iCs/>
          <w:snapToGrid w:val="0"/>
          <w:sz w:val="22"/>
          <w:szCs w:val="22"/>
          <w:lang w:val="en-GB"/>
        </w:rPr>
        <w:t>Insert name of the Other Member(s)</w:t>
      </w:r>
      <w:r w:rsidRPr="00351F34">
        <w:rPr>
          <w:rFonts w:ascii="Arial" w:hAnsi="Arial" w:cs="Arial"/>
          <w:snapToGrid w:val="0"/>
          <w:sz w:val="22"/>
          <w:szCs w:val="22"/>
          <w:lang w:val="en-GB"/>
        </w:rPr>
        <w:t>] represented by [</w:t>
      </w:r>
      <w:r w:rsidRPr="00351F34">
        <w:rPr>
          <w:rFonts w:ascii="Arial" w:hAnsi="Arial" w:cs="Arial"/>
          <w:i/>
          <w:iCs/>
          <w:snapToGrid w:val="0"/>
          <w:sz w:val="22"/>
          <w:szCs w:val="22"/>
          <w:lang w:val="en-GB"/>
        </w:rPr>
        <w:t>Insert name of the Lead Member</w:t>
      </w:r>
      <w:r w:rsidRPr="00351F34">
        <w:rPr>
          <w:rFonts w:ascii="Arial" w:hAnsi="Arial" w:cs="Arial"/>
          <w:snapToGrid w:val="0"/>
          <w:sz w:val="22"/>
          <w:szCs w:val="22"/>
          <w:lang w:val="en-GB"/>
        </w:rPr>
        <w:t xml:space="preserve">]  having its registered office at _________________through its authorized representative _____________, (hereinafter called the </w:t>
      </w:r>
      <w:r w:rsidRPr="00351F34">
        <w:rPr>
          <w:rFonts w:ascii="Arial" w:hAnsi="Arial" w:cs="Arial"/>
          <w:b/>
          <w:snapToGrid w:val="0"/>
          <w:sz w:val="22"/>
          <w:szCs w:val="22"/>
          <w:lang w:val="en-GB"/>
        </w:rPr>
        <w:t>"Service Provider"</w:t>
      </w:r>
      <w:r w:rsidRPr="00351F34">
        <w:rPr>
          <w:rFonts w:ascii="Arial" w:hAnsi="Arial" w:cs="Arial"/>
          <w:snapToGrid w:val="0"/>
          <w:sz w:val="22"/>
          <w:szCs w:val="22"/>
          <w:lang w:val="en-GB"/>
        </w:rPr>
        <w:t xml:space="preserve">) which expression shall unless excluded by or repugnant to the context, be deemed to include its successors and permitted assigns), </w:t>
      </w:r>
      <w:r w:rsidRPr="00351F34">
        <w:rPr>
          <w:rFonts w:ascii="Arial" w:hAnsi="Arial" w:cs="Arial"/>
          <w:b/>
          <w:snapToGrid w:val="0"/>
          <w:sz w:val="22"/>
          <w:szCs w:val="22"/>
          <w:lang w:val="en-GB"/>
        </w:rPr>
        <w:t>OF THE OTHER PART</w:t>
      </w:r>
      <w:r w:rsidRPr="00351F34">
        <w:rPr>
          <w:rFonts w:ascii="Arial" w:hAnsi="Arial" w:cs="Arial"/>
          <w:snapToGrid w:val="0"/>
          <w:sz w:val="22"/>
          <w:szCs w:val="22"/>
          <w:lang w:val="en-GB"/>
        </w:rPr>
        <w:t>]</w:t>
      </w:r>
      <w:r w:rsidRPr="00351F34">
        <w:rPr>
          <w:rFonts w:ascii="Arial" w:hAnsi="Arial" w:cs="Arial"/>
          <w:b/>
          <w:snapToGrid w:val="0"/>
          <w:sz w:val="22"/>
          <w:szCs w:val="22"/>
          <w:lang w:val="en-GB"/>
        </w:rPr>
        <w:t>.</w:t>
      </w:r>
    </w:p>
    <w:p w:rsidR="00271525" w:rsidRPr="00351F34" w:rsidRDefault="00271525" w:rsidP="00271525">
      <w:pPr>
        <w:spacing w:line="276" w:lineRule="auto"/>
        <w:jc w:val="both"/>
        <w:rPr>
          <w:rFonts w:ascii="Arial" w:hAnsi="Arial" w:cs="Arial"/>
          <w:snapToGrid w:val="0"/>
          <w:sz w:val="22"/>
          <w:szCs w:val="22"/>
          <w:lang w:val="en-GB"/>
        </w:rPr>
      </w:pPr>
      <w:r w:rsidRPr="00351F34">
        <w:rPr>
          <w:rFonts w:ascii="Arial" w:hAnsi="Arial" w:cs="Arial"/>
          <w:b/>
          <w:snapToGrid w:val="0"/>
          <w:color w:val="000000"/>
          <w:sz w:val="22"/>
          <w:szCs w:val="22"/>
          <w:lang w:val="en-GB"/>
        </w:rPr>
        <w:t>  </w:t>
      </w:r>
    </w:p>
    <w:p w:rsidR="00271525" w:rsidRPr="00351F34" w:rsidRDefault="00271525" w:rsidP="00271525">
      <w:pPr>
        <w:spacing w:line="276" w:lineRule="auto"/>
        <w:jc w:val="both"/>
        <w:rPr>
          <w:rFonts w:ascii="Arial" w:hAnsi="Arial" w:cs="Arial"/>
          <w:snapToGrid w:val="0"/>
          <w:sz w:val="22"/>
          <w:szCs w:val="22"/>
          <w:lang w:val="en-GB"/>
        </w:rPr>
      </w:pPr>
      <w:r w:rsidRPr="00351F34">
        <w:rPr>
          <w:rFonts w:ascii="Arial" w:hAnsi="Arial" w:cs="Arial"/>
          <w:b/>
          <w:snapToGrid w:val="0"/>
          <w:sz w:val="22"/>
          <w:szCs w:val="22"/>
          <w:lang w:val="en-GB"/>
        </w:rPr>
        <w:t>WHEREAS,</w:t>
      </w:r>
    </w:p>
    <w:p w:rsidR="00271525" w:rsidRPr="00351F34" w:rsidRDefault="00271525" w:rsidP="00271525">
      <w:pPr>
        <w:spacing w:line="276" w:lineRule="auto"/>
        <w:jc w:val="both"/>
        <w:rPr>
          <w:rFonts w:ascii="Arial" w:hAnsi="Arial" w:cs="Arial"/>
          <w:snapToGrid w:val="0"/>
          <w:sz w:val="22"/>
          <w:szCs w:val="22"/>
          <w:lang w:val="en-GB"/>
        </w:rPr>
      </w:pPr>
      <w:r w:rsidRPr="00351F34">
        <w:rPr>
          <w:rFonts w:ascii="Arial" w:hAnsi="Arial" w:cs="Arial"/>
          <w:b/>
          <w:snapToGrid w:val="0"/>
          <w:sz w:val="22"/>
          <w:szCs w:val="22"/>
          <w:lang w:val="en-GB"/>
        </w:rPr>
        <w:t> </w:t>
      </w:r>
    </w:p>
    <w:p w:rsidR="00271525" w:rsidRPr="00351F34" w:rsidRDefault="00271525" w:rsidP="00271525">
      <w:pPr>
        <w:numPr>
          <w:ilvl w:val="0"/>
          <w:numId w:val="42"/>
        </w:numPr>
        <w:suppressAutoHyphens w:val="0"/>
        <w:spacing w:line="276" w:lineRule="auto"/>
        <w:jc w:val="both"/>
        <w:rPr>
          <w:rFonts w:ascii="Arial" w:hAnsi="Arial" w:cs="Arial"/>
          <w:snapToGrid w:val="0"/>
          <w:sz w:val="22"/>
          <w:szCs w:val="22"/>
          <w:lang w:val="en-GB"/>
        </w:rPr>
      </w:pPr>
      <w:r w:rsidRPr="00351F34">
        <w:rPr>
          <w:rFonts w:ascii="Arial" w:hAnsi="Arial" w:cs="Arial"/>
          <w:snapToGrid w:val="0"/>
          <w:sz w:val="22"/>
          <w:szCs w:val="22"/>
          <w:lang w:val="en-GB"/>
        </w:rPr>
        <w:t>The Authority is responsible for ensuring improved sanitation practices and systems in the areas falling under its jurisdiction. Government of India (</w:t>
      </w:r>
      <w:r w:rsidRPr="00351F34">
        <w:rPr>
          <w:rFonts w:ascii="Arial" w:hAnsi="Arial" w:cs="Arial"/>
          <w:b/>
          <w:snapToGrid w:val="0"/>
          <w:sz w:val="22"/>
          <w:szCs w:val="22"/>
          <w:lang w:val="en-GB"/>
        </w:rPr>
        <w:t>GoI</w:t>
      </w:r>
      <w:r w:rsidRPr="00351F34">
        <w:rPr>
          <w:rFonts w:ascii="Arial" w:hAnsi="Arial" w:cs="Arial"/>
          <w:snapToGrid w:val="0"/>
          <w:sz w:val="22"/>
          <w:szCs w:val="22"/>
          <w:lang w:val="en-GB"/>
        </w:rPr>
        <w:t>) through the Ministry of Housing and Urban Affairs (</w:t>
      </w:r>
      <w:r w:rsidRPr="00351F34">
        <w:rPr>
          <w:rFonts w:ascii="Arial" w:hAnsi="Arial" w:cs="Arial"/>
          <w:b/>
          <w:snapToGrid w:val="0"/>
          <w:sz w:val="22"/>
          <w:szCs w:val="22"/>
          <w:lang w:val="en-GB"/>
        </w:rPr>
        <w:t>MoHUA</w:t>
      </w:r>
      <w:r w:rsidRPr="00351F34">
        <w:rPr>
          <w:rFonts w:ascii="Arial" w:hAnsi="Arial" w:cs="Arial"/>
          <w:snapToGrid w:val="0"/>
          <w:sz w:val="22"/>
          <w:szCs w:val="22"/>
          <w:lang w:val="en-GB"/>
        </w:rPr>
        <w:t>) has launched a National Policy on Faecal Sludge and Septage Management (FSSM) in 2017 and encouraged States to set up systems towards the safe collection, treatment and disposal of all human waste that is collected from on-site sanitation systems. In accordance with this, to provide improved sanitation practices and systems, the Authority has decided to engage a private entity to operate and maintain the Faecal Sludge Treatment Plant for [___] years in __________</w:t>
      </w:r>
      <w:r w:rsidRPr="00351F34">
        <w:rPr>
          <w:rStyle w:val="FootnoteReference"/>
          <w:snapToGrid w:val="0"/>
          <w:sz w:val="22"/>
          <w:szCs w:val="22"/>
          <w:lang w:val="en-GB"/>
        </w:rPr>
        <w:footnoteReference w:id="5"/>
      </w:r>
      <w:r w:rsidRPr="00351F34">
        <w:rPr>
          <w:rFonts w:ascii="Arial" w:hAnsi="Arial" w:cs="Arial"/>
          <w:snapToGrid w:val="0"/>
          <w:sz w:val="22"/>
          <w:szCs w:val="22"/>
          <w:lang w:val="en-GB"/>
        </w:rPr>
        <w:t xml:space="preserve"> (the “</w:t>
      </w:r>
      <w:r w:rsidRPr="00351F34">
        <w:rPr>
          <w:rFonts w:ascii="Arial" w:hAnsi="Arial" w:cs="Arial"/>
          <w:b/>
          <w:snapToGrid w:val="0"/>
          <w:sz w:val="22"/>
          <w:szCs w:val="22"/>
          <w:lang w:val="en-GB"/>
        </w:rPr>
        <w:t>Project</w:t>
      </w:r>
      <w:r w:rsidRPr="00351F34">
        <w:rPr>
          <w:rFonts w:ascii="Arial" w:hAnsi="Arial" w:cs="Arial"/>
          <w:snapToGrid w:val="0"/>
          <w:sz w:val="22"/>
          <w:szCs w:val="22"/>
          <w:lang w:val="en-GB"/>
        </w:rPr>
        <w:t xml:space="preserve">”). The objective of the Project is to tackle the health and environmental hazard caused when human excreta is disposed in open areas and water bodies due to lack of treatment facilities. </w:t>
      </w:r>
    </w:p>
    <w:p w:rsidR="00271525" w:rsidRPr="00351F34" w:rsidRDefault="00271525" w:rsidP="00271525">
      <w:pPr>
        <w:pStyle w:val="BodyText"/>
        <w:spacing w:line="276" w:lineRule="auto"/>
        <w:rPr>
          <w:rFonts w:cs="Arial"/>
          <w:sz w:val="22"/>
          <w:szCs w:val="22"/>
          <w:lang w:val="en-GB"/>
        </w:rPr>
      </w:pPr>
    </w:p>
    <w:p w:rsidR="00271525" w:rsidRPr="00351F34" w:rsidRDefault="00271525" w:rsidP="00271525">
      <w:pPr>
        <w:numPr>
          <w:ilvl w:val="0"/>
          <w:numId w:val="42"/>
        </w:numPr>
        <w:suppressAutoHyphens w:val="0"/>
        <w:spacing w:line="276" w:lineRule="auto"/>
        <w:jc w:val="both"/>
        <w:rPr>
          <w:rFonts w:ascii="Arial" w:hAnsi="Arial" w:cs="Arial"/>
          <w:snapToGrid w:val="0"/>
          <w:sz w:val="22"/>
          <w:szCs w:val="22"/>
          <w:lang w:val="en-GB"/>
        </w:rPr>
      </w:pPr>
      <w:r w:rsidRPr="00351F34">
        <w:rPr>
          <w:rFonts w:ascii="Arial" w:hAnsi="Arial" w:cs="Arial"/>
          <w:snapToGrid w:val="0"/>
          <w:sz w:val="22"/>
          <w:szCs w:val="22"/>
          <w:lang w:val="en-GB"/>
        </w:rPr>
        <w:t xml:space="preserve">Pursuant thereto, the Authority had invited proposals by its Request for Proposals dated [____] (the “Request for Proposals” or “RFP”) for selecting bidder for </w:t>
      </w:r>
      <w:r w:rsidRPr="00351F34">
        <w:rPr>
          <w:rFonts w:ascii="Arial" w:hAnsi="Arial" w:cs="Arial"/>
          <w:snapToGrid w:val="0"/>
          <w:sz w:val="22"/>
          <w:szCs w:val="22"/>
          <w:lang w:val="en-GB"/>
        </w:rPr>
        <w:lastRenderedPageBreak/>
        <w:t xml:space="preserve">implementation of the Project and had received Proposals from certain bidders including, inter alia, the Service Provider. </w:t>
      </w:r>
    </w:p>
    <w:p w:rsidR="00271525" w:rsidRPr="00351F34" w:rsidRDefault="00271525" w:rsidP="00271525">
      <w:pPr>
        <w:pStyle w:val="ListParagraph"/>
        <w:rPr>
          <w:rFonts w:ascii="Arial" w:hAnsi="Arial" w:cs="Arial"/>
          <w:snapToGrid w:val="0"/>
          <w:sz w:val="22"/>
          <w:szCs w:val="22"/>
          <w:lang w:val="en-GB"/>
        </w:rPr>
      </w:pPr>
    </w:p>
    <w:p w:rsidR="00271525" w:rsidRPr="00351F34" w:rsidRDefault="00271525" w:rsidP="00271525">
      <w:pPr>
        <w:numPr>
          <w:ilvl w:val="0"/>
          <w:numId w:val="42"/>
        </w:numPr>
        <w:suppressAutoHyphens w:val="0"/>
        <w:spacing w:line="276" w:lineRule="auto"/>
        <w:jc w:val="both"/>
        <w:rPr>
          <w:rFonts w:ascii="Arial" w:hAnsi="Arial" w:cs="Arial"/>
          <w:sz w:val="22"/>
          <w:szCs w:val="22"/>
          <w:lang w:val="en-GB"/>
        </w:rPr>
      </w:pPr>
      <w:r w:rsidRPr="00351F34">
        <w:rPr>
          <w:rFonts w:ascii="Arial" w:hAnsi="Arial" w:cs="Arial"/>
          <w:snapToGrid w:val="0"/>
          <w:sz w:val="22"/>
          <w:szCs w:val="22"/>
          <w:lang w:val="en-GB"/>
        </w:rPr>
        <w:t>The Authority, after evaluating the aforesaid Proposals accepted the Proposal submitted by the Service Provider had issued Letter of Acceptance No. __________ dated _________ to the Service Provider for the Project.</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numPr>
          <w:ilvl w:val="0"/>
          <w:numId w:val="42"/>
        </w:numPr>
        <w:suppressAutoHyphens w:val="0"/>
        <w:spacing w:line="276" w:lineRule="auto"/>
        <w:jc w:val="both"/>
        <w:rPr>
          <w:rFonts w:ascii="Arial" w:hAnsi="Arial" w:cs="Arial"/>
          <w:snapToGrid w:val="0"/>
          <w:sz w:val="22"/>
          <w:szCs w:val="22"/>
          <w:lang w:val="en-GB"/>
        </w:rPr>
      </w:pPr>
      <w:r w:rsidRPr="00351F34">
        <w:rPr>
          <w:rFonts w:ascii="Arial" w:hAnsi="Arial" w:cs="Arial"/>
          <w:snapToGrid w:val="0"/>
          <w:sz w:val="22"/>
          <w:szCs w:val="22"/>
          <w:lang w:val="en-GB"/>
        </w:rPr>
        <w:t>The Authority acknowledges that as on this day, the Service Provider has submitted an irrevocable revolving bank guarantee for a value of Rs</w:t>
      </w:r>
      <w:r w:rsidR="005D40F5">
        <w:rPr>
          <w:rFonts w:ascii="Arial" w:hAnsi="Arial" w:cs="Arial"/>
          <w:snapToGrid w:val="0"/>
          <w:sz w:val="22"/>
          <w:szCs w:val="22"/>
          <w:lang w:val="en-GB"/>
        </w:rPr>
        <w:t>.</w:t>
      </w:r>
      <w:r w:rsidRPr="00351F34">
        <w:rPr>
          <w:rFonts w:ascii="Arial" w:hAnsi="Arial" w:cs="Arial"/>
          <w:snapToGrid w:val="0"/>
          <w:sz w:val="22"/>
          <w:szCs w:val="22"/>
          <w:lang w:val="en-GB"/>
        </w:rPr>
        <w:t xml:space="preserve"> __________ (Rupees __________ only) as Performance Security. </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numPr>
          <w:ilvl w:val="0"/>
          <w:numId w:val="42"/>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 xml:space="preserve">The Parties hereto are required to enter into the Service Agreement being these presents for execution of the Project, subject to and on the terms and conditions set forth hereinafter. </w:t>
      </w:r>
    </w:p>
    <w:p w:rsidR="00271525" w:rsidRPr="00351F34" w:rsidRDefault="00271525" w:rsidP="00271525">
      <w:pPr>
        <w:spacing w:line="276" w:lineRule="auto"/>
        <w:jc w:val="both"/>
        <w:rPr>
          <w:rFonts w:ascii="Arial" w:hAnsi="Arial" w:cs="Arial"/>
          <w:snapToGrid w:val="0"/>
          <w:color w:val="000000"/>
          <w:sz w:val="22"/>
          <w:szCs w:val="22"/>
          <w:lang w:val="en-GB"/>
        </w:rPr>
      </w:pPr>
    </w:p>
    <w:p w:rsidR="00271525" w:rsidRPr="00351F34" w:rsidRDefault="00271525" w:rsidP="00271525">
      <w:pPr>
        <w:spacing w:line="276" w:lineRule="auto"/>
        <w:jc w:val="both"/>
        <w:rPr>
          <w:rFonts w:ascii="Arial" w:hAnsi="Arial" w:cs="Arial"/>
          <w:snapToGrid w:val="0"/>
          <w:sz w:val="22"/>
          <w:szCs w:val="22"/>
          <w:lang w:val="en-GB"/>
        </w:rPr>
      </w:pPr>
      <w:r w:rsidRPr="00351F34">
        <w:rPr>
          <w:rFonts w:ascii="Arial" w:hAnsi="Arial" w:cs="Arial"/>
          <w:snapToGrid w:val="0"/>
          <w:color w:val="000000"/>
          <w:sz w:val="22"/>
          <w:szCs w:val="22"/>
          <w:lang w:val="en-GB"/>
        </w:rPr>
        <w:t>NOW THIS AGREEMENT WITNESSETH AS FOLLOWS:</w:t>
      </w:r>
    </w:p>
    <w:p w:rsidR="00271525" w:rsidRPr="00351F34" w:rsidRDefault="00271525" w:rsidP="00271525">
      <w:pPr>
        <w:pStyle w:val="BodyText2"/>
        <w:tabs>
          <w:tab w:val="clear" w:pos="9360"/>
        </w:tabs>
        <w:spacing w:line="276" w:lineRule="auto"/>
        <w:jc w:val="center"/>
        <w:rPr>
          <w:rFonts w:cs="Arial"/>
          <w:sz w:val="22"/>
          <w:szCs w:val="22"/>
          <w:lang w:val="en-GB"/>
        </w:rPr>
      </w:pPr>
    </w:p>
    <w:p w:rsidR="00271525" w:rsidRPr="00351F34" w:rsidRDefault="00271525" w:rsidP="00271525">
      <w:pPr>
        <w:pStyle w:val="BodyText2"/>
        <w:tabs>
          <w:tab w:val="clear" w:pos="9360"/>
        </w:tabs>
        <w:spacing w:line="276" w:lineRule="auto"/>
        <w:jc w:val="center"/>
        <w:rPr>
          <w:rFonts w:cs="Arial"/>
          <w:sz w:val="22"/>
          <w:szCs w:val="22"/>
          <w:lang w:val="en-GB"/>
        </w:rPr>
      </w:pPr>
      <w:r w:rsidRPr="00351F34">
        <w:rPr>
          <w:rFonts w:cs="Arial"/>
          <w:sz w:val="22"/>
          <w:szCs w:val="22"/>
          <w:lang w:val="en-GB"/>
        </w:rPr>
        <w:t>ARTICLE 1</w:t>
      </w:r>
    </w:p>
    <w:p w:rsidR="00271525" w:rsidRPr="00351F34" w:rsidRDefault="00271525" w:rsidP="00271525">
      <w:pPr>
        <w:spacing w:line="276" w:lineRule="auto"/>
        <w:jc w:val="center"/>
        <w:rPr>
          <w:rFonts w:ascii="Arial" w:hAnsi="Arial" w:cs="Arial"/>
          <w:b/>
          <w:sz w:val="22"/>
          <w:szCs w:val="22"/>
          <w:lang w:val="en-GB"/>
        </w:rPr>
      </w:pPr>
      <w:r w:rsidRPr="00351F34">
        <w:rPr>
          <w:rFonts w:ascii="Arial" w:hAnsi="Arial" w:cs="Arial"/>
          <w:b/>
          <w:sz w:val="22"/>
          <w:szCs w:val="22"/>
          <w:lang w:val="en-GB"/>
        </w:rPr>
        <w:t>DEFINITIONS AND INTERPRETATION</w:t>
      </w:r>
    </w:p>
    <w:p w:rsidR="00271525" w:rsidRPr="00351F34" w:rsidRDefault="00271525" w:rsidP="00271525">
      <w:pPr>
        <w:numPr>
          <w:ilvl w:val="1"/>
          <w:numId w:val="43"/>
        </w:numPr>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Definitions</w:t>
      </w:r>
    </w:p>
    <w:p w:rsidR="00271525" w:rsidRPr="00351F34" w:rsidRDefault="00271525" w:rsidP="00271525">
      <w:pPr>
        <w:pStyle w:val="BodyTextIndent"/>
        <w:spacing w:line="276" w:lineRule="auto"/>
        <w:rPr>
          <w:rFonts w:cs="Arial"/>
          <w:sz w:val="22"/>
          <w:szCs w:val="22"/>
          <w:lang w:val="en-GB"/>
        </w:rPr>
      </w:pPr>
    </w:p>
    <w:p w:rsidR="00271525" w:rsidRPr="00351F34" w:rsidRDefault="00271525" w:rsidP="00271525">
      <w:pPr>
        <w:pStyle w:val="BodyTextIndent"/>
        <w:spacing w:line="276" w:lineRule="auto"/>
        <w:rPr>
          <w:rFonts w:cs="Arial"/>
          <w:sz w:val="22"/>
          <w:szCs w:val="22"/>
          <w:lang w:val="en-GB"/>
        </w:rPr>
      </w:pPr>
      <w:r w:rsidRPr="00351F34">
        <w:rPr>
          <w:rFonts w:cs="Arial"/>
          <w:sz w:val="22"/>
          <w:szCs w:val="22"/>
          <w:lang w:val="en-GB"/>
        </w:rPr>
        <w:t>In this Agreement, the following words and expressions shall, unless repugnant to the context or meaning thereof, have the meaning hereinafter respectively ascribed to them hereunder:</w:t>
      </w:r>
    </w:p>
    <w:p w:rsidR="00271525" w:rsidRPr="00351F34" w:rsidRDefault="00271525" w:rsidP="00271525">
      <w:pPr>
        <w:spacing w:line="276" w:lineRule="auto"/>
        <w:jc w:val="both"/>
        <w:rPr>
          <w:rFonts w:ascii="Arial" w:hAnsi="Arial" w:cs="Arial"/>
          <w:snapToGrid w:val="0"/>
          <w:sz w:val="22"/>
          <w:szCs w:val="22"/>
          <w:lang w:val="en-GB"/>
        </w:rPr>
      </w:pPr>
    </w:p>
    <w:p w:rsidR="00271525" w:rsidRPr="00351F34" w:rsidRDefault="00271525" w:rsidP="00271525">
      <w:pPr>
        <w:spacing w:line="276" w:lineRule="auto"/>
        <w:jc w:val="both"/>
        <w:rPr>
          <w:rFonts w:ascii="Arial" w:hAnsi="Arial" w:cs="Arial"/>
          <w:snapToGrid w:val="0"/>
          <w:sz w:val="22"/>
          <w:szCs w:val="22"/>
          <w:lang w:val="en-GB"/>
        </w:rPr>
      </w:pPr>
      <w:r w:rsidRPr="00351F34">
        <w:rPr>
          <w:rFonts w:ascii="Arial" w:hAnsi="Arial" w:cs="Arial"/>
          <w:b/>
          <w:snapToGrid w:val="0"/>
          <w:sz w:val="22"/>
          <w:szCs w:val="22"/>
          <w:lang w:val="en-GB"/>
        </w:rPr>
        <w:t xml:space="preserve">“Agreement” </w:t>
      </w:r>
      <w:r w:rsidRPr="00351F34">
        <w:rPr>
          <w:rFonts w:ascii="Arial" w:hAnsi="Arial" w:cs="Arial"/>
          <w:snapToGrid w:val="0"/>
          <w:sz w:val="22"/>
          <w:szCs w:val="22"/>
          <w:lang w:val="en-GB"/>
        </w:rPr>
        <w:t>shall mean this Agreement, its Recitals, the Schedules hereto and include any amendments thereto made in accordance with the provisions hereof.</w:t>
      </w:r>
    </w:p>
    <w:p w:rsidR="00271525" w:rsidRPr="00351F34" w:rsidRDefault="00271525" w:rsidP="00271525">
      <w:pPr>
        <w:spacing w:line="276" w:lineRule="auto"/>
        <w:jc w:val="both"/>
        <w:rPr>
          <w:rFonts w:ascii="Arial" w:hAnsi="Arial" w:cs="Arial"/>
          <w:snapToGrid w:val="0"/>
          <w:sz w:val="22"/>
          <w:szCs w:val="22"/>
          <w:lang w:val="en-GB"/>
        </w:rPr>
      </w:pPr>
    </w:p>
    <w:p w:rsidR="00271525" w:rsidRPr="00351F34" w:rsidRDefault="00271525" w:rsidP="00271525">
      <w:pPr>
        <w:spacing w:line="276" w:lineRule="auto"/>
        <w:jc w:val="both"/>
        <w:rPr>
          <w:rFonts w:ascii="Arial" w:hAnsi="Arial" w:cs="Arial"/>
          <w:snapToGrid w:val="0"/>
          <w:sz w:val="22"/>
          <w:szCs w:val="22"/>
          <w:lang w:val="en-GB"/>
        </w:rPr>
      </w:pPr>
      <w:r w:rsidRPr="00351F34">
        <w:rPr>
          <w:rFonts w:ascii="Arial" w:hAnsi="Arial" w:cs="Arial"/>
          <w:b/>
          <w:snapToGrid w:val="0"/>
          <w:sz w:val="22"/>
          <w:szCs w:val="22"/>
          <w:lang w:val="en-GB"/>
        </w:rPr>
        <w:t xml:space="preserve">“Applicable Law” </w:t>
      </w:r>
      <w:r w:rsidRPr="00351F34">
        <w:rPr>
          <w:rFonts w:ascii="Arial" w:hAnsi="Arial" w:cs="Arial"/>
          <w:snapToGrid w:val="0"/>
          <w:sz w:val="22"/>
          <w:szCs w:val="22"/>
          <w:lang w:val="en-GB"/>
        </w:rPr>
        <w:t>shall mean all laws in force and effect, as of the date hereof and which may be promulgated or brought into force and effect hereinafter in India including judgements, decrees, injunctions, writs or orders of any court of record, as may be in force and effect during the subsistence of this Agreement and applicable to the Project/the Service Provider.</w:t>
      </w:r>
    </w:p>
    <w:p w:rsidR="00271525" w:rsidRPr="00351F34" w:rsidRDefault="00271525" w:rsidP="00271525">
      <w:pPr>
        <w:spacing w:line="276" w:lineRule="auto"/>
        <w:jc w:val="both"/>
        <w:rPr>
          <w:rFonts w:ascii="Arial" w:hAnsi="Arial" w:cs="Arial"/>
          <w:snapToGrid w:val="0"/>
          <w:sz w:val="22"/>
          <w:szCs w:val="22"/>
          <w:lang w:val="en-GB"/>
        </w:rPr>
      </w:pPr>
      <w:r w:rsidRPr="00351F34">
        <w:rPr>
          <w:rFonts w:ascii="Arial" w:hAnsi="Arial" w:cs="Arial"/>
          <w:snapToGrid w:val="0"/>
          <w:sz w:val="22"/>
          <w:szCs w:val="22"/>
          <w:lang w:val="en-GB"/>
        </w:rPr>
        <w:t> </w:t>
      </w:r>
    </w:p>
    <w:p w:rsidR="00271525" w:rsidRPr="00351F34" w:rsidRDefault="00271525" w:rsidP="00271525">
      <w:pPr>
        <w:spacing w:line="276" w:lineRule="auto"/>
        <w:jc w:val="both"/>
        <w:rPr>
          <w:rFonts w:ascii="Arial" w:hAnsi="Arial" w:cs="Arial"/>
          <w:snapToGrid w:val="0"/>
          <w:sz w:val="22"/>
          <w:szCs w:val="22"/>
          <w:lang w:val="en-GB"/>
        </w:rPr>
      </w:pPr>
      <w:r w:rsidRPr="00351F34">
        <w:rPr>
          <w:rFonts w:ascii="Arial" w:hAnsi="Arial" w:cs="Arial"/>
          <w:b/>
          <w:snapToGrid w:val="0"/>
          <w:sz w:val="22"/>
          <w:szCs w:val="22"/>
          <w:lang w:val="en-GB"/>
        </w:rPr>
        <w:t>“Applicable Permits”</w:t>
      </w:r>
      <w:r w:rsidRPr="00351F34">
        <w:rPr>
          <w:rFonts w:ascii="Arial" w:hAnsi="Arial" w:cs="Arial"/>
          <w:snapToGrid w:val="0"/>
          <w:sz w:val="22"/>
          <w:szCs w:val="22"/>
          <w:lang w:val="en-GB"/>
        </w:rPr>
        <w:t xml:space="preserve"> shall mean all clearances, permits, authorisations, consents and approvals required to be obtained or maintained by the Service Provider under Applicable Law, in connection with the Project during the subsistence of this Agreement.</w:t>
      </w:r>
    </w:p>
    <w:p w:rsidR="00271525" w:rsidRPr="00351F34" w:rsidRDefault="00271525" w:rsidP="00271525">
      <w:pPr>
        <w:spacing w:line="276" w:lineRule="auto"/>
        <w:jc w:val="both"/>
        <w:rPr>
          <w:rFonts w:ascii="Arial" w:hAnsi="Arial" w:cs="Arial"/>
          <w:snapToGrid w:val="0"/>
          <w:sz w:val="22"/>
          <w:szCs w:val="22"/>
          <w:lang w:val="en-GB"/>
        </w:rPr>
      </w:pPr>
      <w:r w:rsidRPr="00351F34">
        <w:rPr>
          <w:rFonts w:ascii="Arial" w:hAnsi="Arial" w:cs="Arial"/>
          <w:snapToGrid w:val="0"/>
          <w:sz w:val="22"/>
          <w:szCs w:val="22"/>
          <w:lang w:val="en-GB"/>
        </w:rPr>
        <w:t> </w:t>
      </w:r>
    </w:p>
    <w:p w:rsidR="00271525" w:rsidRPr="00351F34" w:rsidRDefault="00271525" w:rsidP="00271525">
      <w:pPr>
        <w:spacing w:line="276" w:lineRule="auto"/>
        <w:jc w:val="both"/>
        <w:rPr>
          <w:rFonts w:ascii="Arial" w:hAnsi="Arial" w:cs="Arial"/>
          <w:snapToGrid w:val="0"/>
          <w:sz w:val="22"/>
          <w:szCs w:val="22"/>
          <w:lang w:val="en-GB"/>
        </w:rPr>
      </w:pPr>
      <w:r w:rsidRPr="00351F34">
        <w:rPr>
          <w:rFonts w:ascii="Arial" w:hAnsi="Arial" w:cs="Arial"/>
          <w:b/>
          <w:snapToGrid w:val="0"/>
          <w:sz w:val="22"/>
          <w:szCs w:val="22"/>
          <w:lang w:val="en-GB"/>
        </w:rPr>
        <w:t>“Appointed Date”</w:t>
      </w:r>
      <w:r w:rsidRPr="00351F34">
        <w:rPr>
          <w:rFonts w:ascii="Arial" w:hAnsi="Arial" w:cs="Arial"/>
          <w:snapToGrid w:val="0"/>
          <w:sz w:val="22"/>
          <w:szCs w:val="22"/>
          <w:lang w:val="en-GB"/>
        </w:rPr>
        <w:t xml:space="preserve"> shall mean the date of this Agreement. </w:t>
      </w:r>
    </w:p>
    <w:p w:rsidR="00271525" w:rsidRPr="00351F34" w:rsidRDefault="00271525" w:rsidP="00271525">
      <w:pPr>
        <w:spacing w:line="276" w:lineRule="auto"/>
        <w:jc w:val="both"/>
        <w:rPr>
          <w:rFonts w:ascii="Arial" w:hAnsi="Arial" w:cs="Arial"/>
          <w:b/>
          <w:color w:val="0000FF"/>
          <w:sz w:val="22"/>
          <w:szCs w:val="22"/>
          <w:lang w:val="en-GB"/>
        </w:rPr>
      </w:pPr>
    </w:p>
    <w:p w:rsidR="00271525" w:rsidRPr="00351F34" w:rsidRDefault="00271525" w:rsidP="00271525">
      <w:pPr>
        <w:spacing w:line="276" w:lineRule="auto"/>
        <w:jc w:val="both"/>
        <w:rPr>
          <w:rFonts w:ascii="Arial" w:hAnsi="Arial" w:cs="Arial"/>
          <w:sz w:val="22"/>
          <w:szCs w:val="22"/>
          <w:lang w:val="en-GB"/>
        </w:rPr>
      </w:pPr>
      <w:r w:rsidRPr="00351F34">
        <w:rPr>
          <w:rFonts w:ascii="Arial" w:hAnsi="Arial" w:cs="Arial"/>
          <w:b/>
          <w:sz w:val="22"/>
          <w:szCs w:val="22"/>
          <w:lang w:val="en-GB"/>
        </w:rPr>
        <w:t>“Arbitration Act”</w:t>
      </w:r>
      <w:r w:rsidRPr="00351F34">
        <w:rPr>
          <w:rFonts w:ascii="Arial" w:hAnsi="Arial" w:cs="Arial"/>
          <w:sz w:val="22"/>
          <w:szCs w:val="22"/>
          <w:lang w:val="en-GB"/>
        </w:rPr>
        <w:t xml:space="preserve"> shall mean the Arbitration and Conciliation Act, 1996 and shall include any amendment to or any re-enactment thereof as in force from time to time.</w:t>
      </w:r>
    </w:p>
    <w:p w:rsidR="00271525" w:rsidRPr="00351F34" w:rsidRDefault="00271525" w:rsidP="00271525">
      <w:pPr>
        <w:spacing w:line="276" w:lineRule="auto"/>
        <w:jc w:val="both"/>
        <w:rPr>
          <w:rFonts w:ascii="Arial" w:hAnsi="Arial" w:cs="Arial"/>
          <w:b/>
          <w:snapToGrid w:val="0"/>
          <w:sz w:val="22"/>
          <w:szCs w:val="22"/>
          <w:lang w:val="en-GB"/>
        </w:rPr>
      </w:pPr>
    </w:p>
    <w:p w:rsidR="00271525" w:rsidRPr="00351F34" w:rsidRDefault="00271525" w:rsidP="00271525">
      <w:pPr>
        <w:spacing w:line="276" w:lineRule="auto"/>
        <w:jc w:val="both"/>
        <w:rPr>
          <w:rFonts w:ascii="Arial" w:hAnsi="Arial" w:cs="Arial"/>
          <w:b/>
          <w:snapToGrid w:val="0"/>
          <w:sz w:val="22"/>
          <w:szCs w:val="22"/>
          <w:lang w:val="en-GB"/>
        </w:rPr>
      </w:pPr>
      <w:r w:rsidRPr="00351F34">
        <w:rPr>
          <w:rFonts w:ascii="Arial" w:hAnsi="Arial" w:cs="Arial"/>
          <w:b/>
          <w:snapToGrid w:val="0"/>
          <w:sz w:val="22"/>
          <w:szCs w:val="22"/>
          <w:lang w:val="en-GB"/>
        </w:rPr>
        <w:t xml:space="preserve">“Authority’s Representative” </w:t>
      </w:r>
      <w:r w:rsidRPr="00351F34">
        <w:rPr>
          <w:rFonts w:ascii="Arial" w:hAnsi="Arial" w:cs="Arial"/>
          <w:snapToGrid w:val="0"/>
          <w:sz w:val="22"/>
          <w:szCs w:val="22"/>
          <w:lang w:val="en-GB"/>
        </w:rPr>
        <w:t>is the competent person, appointed by the Authority and notified to the Service Provider, who is responsible for supervising the execution of the Project and administering the Contract.</w:t>
      </w:r>
    </w:p>
    <w:p w:rsidR="00271525" w:rsidRPr="00351F34" w:rsidRDefault="00271525" w:rsidP="00271525">
      <w:pPr>
        <w:spacing w:line="276" w:lineRule="auto"/>
        <w:jc w:val="both"/>
        <w:rPr>
          <w:rFonts w:ascii="Arial" w:hAnsi="Arial" w:cs="Arial"/>
          <w:b/>
          <w:snapToGrid w:val="0"/>
          <w:sz w:val="22"/>
          <w:szCs w:val="22"/>
          <w:lang w:val="en-GB"/>
        </w:rPr>
      </w:pPr>
    </w:p>
    <w:p w:rsidR="00271525" w:rsidRPr="00351F34" w:rsidRDefault="00271525" w:rsidP="00271525">
      <w:pPr>
        <w:spacing w:line="276" w:lineRule="auto"/>
        <w:jc w:val="both"/>
        <w:rPr>
          <w:rFonts w:ascii="Arial" w:hAnsi="Arial" w:cs="Arial"/>
          <w:snapToGrid w:val="0"/>
          <w:sz w:val="22"/>
          <w:szCs w:val="22"/>
          <w:lang w:val="en-GB"/>
        </w:rPr>
      </w:pPr>
      <w:r w:rsidRPr="00351F34">
        <w:rPr>
          <w:rFonts w:ascii="Arial" w:hAnsi="Arial" w:cs="Arial"/>
          <w:b/>
          <w:snapToGrid w:val="0"/>
          <w:sz w:val="22"/>
          <w:szCs w:val="22"/>
          <w:lang w:val="en-GB"/>
        </w:rPr>
        <w:t xml:space="preserve">“Change in Law” </w:t>
      </w:r>
      <w:r w:rsidRPr="00351F34">
        <w:rPr>
          <w:rFonts w:ascii="Arial" w:hAnsi="Arial" w:cs="Arial"/>
          <w:snapToGrid w:val="0"/>
          <w:sz w:val="22"/>
          <w:szCs w:val="22"/>
          <w:lang w:val="en-GB"/>
        </w:rPr>
        <w:t>shall means the occurrence of any of the following after the date of Bid:</w:t>
      </w:r>
    </w:p>
    <w:p w:rsidR="00271525" w:rsidRPr="00351F34" w:rsidRDefault="00271525" w:rsidP="00271525">
      <w:pPr>
        <w:widowControl w:val="0"/>
        <w:numPr>
          <w:ilvl w:val="0"/>
          <w:numId w:val="44"/>
        </w:numPr>
        <w:tabs>
          <w:tab w:val="clear" w:pos="2610"/>
        </w:tabs>
        <w:suppressAutoHyphens w:val="0"/>
        <w:autoSpaceDE w:val="0"/>
        <w:autoSpaceDN w:val="0"/>
        <w:adjustRightInd w:val="0"/>
        <w:spacing w:before="120" w:line="264" w:lineRule="auto"/>
        <w:ind w:left="709" w:hanging="567"/>
        <w:jc w:val="both"/>
        <w:rPr>
          <w:rFonts w:ascii="Arial" w:hAnsi="Arial" w:cs="Arial"/>
          <w:sz w:val="22"/>
          <w:szCs w:val="22"/>
          <w:lang w:val="en-GB"/>
        </w:rPr>
      </w:pPr>
      <w:r w:rsidRPr="00351F34">
        <w:rPr>
          <w:rFonts w:ascii="Arial" w:hAnsi="Arial" w:cs="Arial"/>
          <w:sz w:val="22"/>
          <w:szCs w:val="22"/>
          <w:lang w:val="en-GB"/>
        </w:rPr>
        <w:lastRenderedPageBreak/>
        <w:t>The enactment of any new Indian law as applicable to the State;</w:t>
      </w:r>
    </w:p>
    <w:p w:rsidR="00271525" w:rsidRPr="00351F34" w:rsidRDefault="00271525" w:rsidP="00271525">
      <w:pPr>
        <w:widowControl w:val="0"/>
        <w:numPr>
          <w:ilvl w:val="0"/>
          <w:numId w:val="44"/>
        </w:numPr>
        <w:tabs>
          <w:tab w:val="clear" w:pos="2610"/>
        </w:tabs>
        <w:suppressAutoHyphens w:val="0"/>
        <w:autoSpaceDE w:val="0"/>
        <w:autoSpaceDN w:val="0"/>
        <w:adjustRightInd w:val="0"/>
        <w:spacing w:before="120" w:line="264" w:lineRule="auto"/>
        <w:ind w:left="709" w:hanging="567"/>
        <w:jc w:val="both"/>
        <w:rPr>
          <w:rFonts w:ascii="Arial" w:hAnsi="Arial" w:cs="Arial"/>
          <w:sz w:val="22"/>
          <w:szCs w:val="22"/>
          <w:lang w:val="en-GB"/>
        </w:rPr>
      </w:pPr>
      <w:r w:rsidRPr="00351F34">
        <w:rPr>
          <w:rFonts w:ascii="Arial" w:hAnsi="Arial" w:cs="Arial"/>
          <w:sz w:val="22"/>
          <w:szCs w:val="22"/>
          <w:lang w:val="en-GB"/>
        </w:rPr>
        <w:t>The repeal, modification or re-enactment of any existing Indian law as applicable to the State;</w:t>
      </w:r>
    </w:p>
    <w:p w:rsidR="00271525" w:rsidRPr="00351F34" w:rsidRDefault="00271525" w:rsidP="00271525">
      <w:pPr>
        <w:widowControl w:val="0"/>
        <w:numPr>
          <w:ilvl w:val="0"/>
          <w:numId w:val="44"/>
        </w:numPr>
        <w:tabs>
          <w:tab w:val="clear" w:pos="2610"/>
        </w:tabs>
        <w:suppressAutoHyphens w:val="0"/>
        <w:autoSpaceDE w:val="0"/>
        <w:autoSpaceDN w:val="0"/>
        <w:adjustRightInd w:val="0"/>
        <w:spacing w:before="120" w:line="264" w:lineRule="auto"/>
        <w:ind w:left="709" w:hanging="567"/>
        <w:jc w:val="both"/>
        <w:rPr>
          <w:rFonts w:ascii="Arial" w:hAnsi="Arial" w:cs="Arial"/>
          <w:sz w:val="22"/>
          <w:szCs w:val="22"/>
          <w:lang w:val="en-GB"/>
        </w:rPr>
      </w:pPr>
      <w:r w:rsidRPr="00351F34">
        <w:rPr>
          <w:rFonts w:ascii="Arial" w:hAnsi="Arial" w:cs="Arial"/>
          <w:sz w:val="22"/>
          <w:szCs w:val="22"/>
          <w:lang w:val="en-GB"/>
        </w:rPr>
        <w:t>The commencement of any Indian law, as applicable to the State, which has not entered into effect until the date of Bid;</w:t>
      </w:r>
    </w:p>
    <w:p w:rsidR="00271525" w:rsidRPr="00351F34" w:rsidRDefault="00271525" w:rsidP="00271525">
      <w:pPr>
        <w:widowControl w:val="0"/>
        <w:numPr>
          <w:ilvl w:val="0"/>
          <w:numId w:val="44"/>
        </w:numPr>
        <w:tabs>
          <w:tab w:val="clear" w:pos="2610"/>
        </w:tabs>
        <w:suppressAutoHyphens w:val="0"/>
        <w:autoSpaceDE w:val="0"/>
        <w:autoSpaceDN w:val="0"/>
        <w:adjustRightInd w:val="0"/>
        <w:spacing w:before="120" w:line="264" w:lineRule="auto"/>
        <w:ind w:left="709" w:hanging="567"/>
        <w:jc w:val="both"/>
        <w:rPr>
          <w:rFonts w:ascii="Arial" w:hAnsi="Arial" w:cs="Arial"/>
          <w:sz w:val="22"/>
          <w:szCs w:val="22"/>
          <w:lang w:val="en-GB"/>
        </w:rPr>
      </w:pPr>
      <w:r w:rsidRPr="00351F34">
        <w:rPr>
          <w:rFonts w:ascii="Arial" w:hAnsi="Arial" w:cs="Arial"/>
          <w:sz w:val="22"/>
          <w:szCs w:val="22"/>
          <w:lang w:val="en-GB"/>
        </w:rPr>
        <w:t>A change in the interpretation or application of any Indian law, as applicable to the State, by a judgement of a court of record which has become final, conclusive and binding, as compared to such interpretation or application by a court of record prior to the date of Bid; or</w:t>
      </w:r>
    </w:p>
    <w:p w:rsidR="00271525" w:rsidRPr="00351F34" w:rsidRDefault="00271525" w:rsidP="00271525">
      <w:pPr>
        <w:widowControl w:val="0"/>
        <w:numPr>
          <w:ilvl w:val="0"/>
          <w:numId w:val="44"/>
        </w:numPr>
        <w:tabs>
          <w:tab w:val="clear" w:pos="2610"/>
        </w:tabs>
        <w:suppressAutoHyphens w:val="0"/>
        <w:autoSpaceDE w:val="0"/>
        <w:autoSpaceDN w:val="0"/>
        <w:adjustRightInd w:val="0"/>
        <w:spacing w:before="120" w:line="264" w:lineRule="auto"/>
        <w:ind w:left="709" w:hanging="567"/>
        <w:jc w:val="both"/>
        <w:rPr>
          <w:rFonts w:ascii="Arial" w:hAnsi="Arial" w:cs="Arial"/>
          <w:sz w:val="22"/>
          <w:szCs w:val="22"/>
          <w:lang w:val="en-GB"/>
        </w:rPr>
      </w:pPr>
      <w:r w:rsidRPr="00351F34">
        <w:rPr>
          <w:rFonts w:ascii="Arial" w:hAnsi="Arial" w:cs="Arial"/>
          <w:sz w:val="22"/>
          <w:szCs w:val="22"/>
          <w:lang w:val="en-GB"/>
        </w:rPr>
        <w:t>Any change in the rates of any of the taxes that have a direct effect on the Project;</w:t>
      </w:r>
    </w:p>
    <w:p w:rsidR="00271525" w:rsidRPr="00351F34" w:rsidRDefault="00271525" w:rsidP="00271525">
      <w:pPr>
        <w:spacing w:line="276" w:lineRule="auto"/>
        <w:jc w:val="both"/>
        <w:rPr>
          <w:rFonts w:ascii="Arial" w:hAnsi="Arial" w:cs="Arial"/>
          <w:snapToGrid w:val="0"/>
          <w:sz w:val="22"/>
          <w:szCs w:val="22"/>
          <w:lang w:val="en-GB"/>
        </w:rPr>
      </w:pPr>
    </w:p>
    <w:p w:rsidR="00271525" w:rsidRPr="00351F34" w:rsidRDefault="00271525" w:rsidP="00271525">
      <w:pPr>
        <w:spacing w:line="276" w:lineRule="auto"/>
        <w:jc w:val="both"/>
        <w:rPr>
          <w:rFonts w:ascii="Arial" w:hAnsi="Arial" w:cs="Arial"/>
          <w:snapToGrid w:val="0"/>
          <w:sz w:val="22"/>
          <w:szCs w:val="22"/>
          <w:lang w:val="en-GB"/>
        </w:rPr>
      </w:pPr>
      <w:r w:rsidRPr="00351F34">
        <w:rPr>
          <w:rFonts w:ascii="Arial" w:hAnsi="Arial" w:cs="Arial"/>
          <w:b/>
          <w:snapToGrid w:val="0"/>
          <w:sz w:val="22"/>
          <w:szCs w:val="22"/>
          <w:lang w:val="en-GB"/>
        </w:rPr>
        <w:t>“Agreement Period”</w:t>
      </w:r>
      <w:r w:rsidRPr="00351F34">
        <w:rPr>
          <w:rFonts w:ascii="Arial" w:hAnsi="Arial" w:cs="Arial"/>
          <w:snapToGrid w:val="0"/>
          <w:color w:val="0000FF"/>
          <w:sz w:val="22"/>
          <w:szCs w:val="22"/>
          <w:lang w:val="en-GB"/>
        </w:rPr>
        <w:t xml:space="preserve"> </w:t>
      </w:r>
      <w:r w:rsidRPr="00351F34">
        <w:rPr>
          <w:rFonts w:ascii="Arial" w:hAnsi="Arial" w:cs="Arial"/>
          <w:snapToGrid w:val="0"/>
          <w:sz w:val="22"/>
          <w:szCs w:val="22"/>
          <w:lang w:val="en-GB"/>
        </w:rPr>
        <w:t xml:space="preserve">shall have the meaning ascribed thereto in </w:t>
      </w:r>
      <w:r w:rsidRPr="00351F34">
        <w:rPr>
          <w:rFonts w:ascii="Arial" w:hAnsi="Arial" w:cs="Arial"/>
          <w:b/>
          <w:bCs/>
          <w:snapToGrid w:val="0"/>
          <w:sz w:val="22"/>
          <w:szCs w:val="22"/>
          <w:lang w:val="en-GB"/>
        </w:rPr>
        <w:t>Clause 2.2.</w:t>
      </w:r>
    </w:p>
    <w:p w:rsidR="00271525" w:rsidRPr="00351F34" w:rsidRDefault="00271525" w:rsidP="00271525">
      <w:pPr>
        <w:spacing w:line="276" w:lineRule="auto"/>
        <w:jc w:val="both"/>
        <w:rPr>
          <w:rFonts w:ascii="Arial" w:hAnsi="Arial" w:cs="Arial"/>
          <w:b/>
          <w:sz w:val="22"/>
          <w:szCs w:val="22"/>
          <w:lang w:val="en-GB"/>
        </w:rPr>
      </w:pPr>
    </w:p>
    <w:p w:rsidR="00271525" w:rsidRPr="00351F34" w:rsidRDefault="00271525" w:rsidP="00271525">
      <w:pPr>
        <w:spacing w:line="276" w:lineRule="auto"/>
        <w:jc w:val="both"/>
        <w:rPr>
          <w:rFonts w:ascii="Arial" w:hAnsi="Arial" w:cs="Arial"/>
          <w:b/>
          <w:snapToGrid w:val="0"/>
          <w:sz w:val="22"/>
          <w:szCs w:val="22"/>
          <w:lang w:val="en-GB"/>
        </w:rPr>
      </w:pPr>
      <w:r w:rsidRPr="00351F34">
        <w:rPr>
          <w:rFonts w:ascii="Arial" w:hAnsi="Arial" w:cs="Arial"/>
          <w:b/>
          <w:snapToGrid w:val="0"/>
          <w:sz w:val="22"/>
          <w:szCs w:val="22"/>
          <w:lang w:val="en-GB"/>
        </w:rPr>
        <w:t xml:space="preserve">“Consortium” </w:t>
      </w:r>
      <w:r w:rsidRPr="00351F34">
        <w:rPr>
          <w:rFonts w:ascii="Arial" w:hAnsi="Arial" w:cs="Arial"/>
          <w:snapToGrid w:val="0"/>
          <w:sz w:val="22"/>
          <w:szCs w:val="22"/>
          <w:lang w:val="en-GB"/>
        </w:rPr>
        <w:t xml:space="preserve">shall have the meaning ascribed thereto in </w:t>
      </w:r>
      <w:r w:rsidRPr="00351F34">
        <w:rPr>
          <w:rFonts w:ascii="Arial" w:hAnsi="Arial" w:cs="Arial"/>
          <w:b/>
          <w:bCs/>
          <w:snapToGrid w:val="0"/>
          <w:sz w:val="22"/>
          <w:szCs w:val="22"/>
          <w:lang w:val="en-GB"/>
        </w:rPr>
        <w:t>Clause 5.11.</w:t>
      </w:r>
    </w:p>
    <w:p w:rsidR="00271525" w:rsidRPr="00351F34" w:rsidRDefault="00271525" w:rsidP="00271525">
      <w:pPr>
        <w:spacing w:line="276" w:lineRule="auto"/>
        <w:jc w:val="both"/>
        <w:rPr>
          <w:rFonts w:ascii="Arial" w:hAnsi="Arial" w:cs="Arial"/>
          <w:snapToGrid w:val="0"/>
          <w:sz w:val="22"/>
          <w:szCs w:val="22"/>
          <w:lang w:val="en-GB"/>
        </w:rPr>
      </w:pPr>
    </w:p>
    <w:p w:rsidR="00271525" w:rsidRPr="00351F34" w:rsidRDefault="00271525" w:rsidP="00271525">
      <w:pPr>
        <w:spacing w:line="276" w:lineRule="auto"/>
        <w:jc w:val="both"/>
        <w:rPr>
          <w:rFonts w:ascii="Arial" w:hAnsi="Arial" w:cs="Arial"/>
          <w:snapToGrid w:val="0"/>
          <w:sz w:val="22"/>
          <w:szCs w:val="22"/>
          <w:lang w:val="en-GB"/>
        </w:rPr>
      </w:pPr>
      <w:r w:rsidRPr="00351F34">
        <w:rPr>
          <w:rFonts w:ascii="Arial" w:hAnsi="Arial" w:cs="Arial"/>
          <w:b/>
          <w:snapToGrid w:val="0"/>
          <w:sz w:val="22"/>
          <w:szCs w:val="22"/>
          <w:lang w:val="en-GB"/>
        </w:rPr>
        <w:t xml:space="preserve">“Emergency” </w:t>
      </w:r>
      <w:r w:rsidRPr="00351F34">
        <w:rPr>
          <w:rFonts w:ascii="Arial" w:hAnsi="Arial" w:cs="Arial"/>
          <w:snapToGrid w:val="0"/>
          <w:sz w:val="22"/>
          <w:szCs w:val="22"/>
          <w:lang w:val="en-GB"/>
        </w:rPr>
        <w:t>shall mean a condition or situation that is likely to endanger the safety of the individuals on or about the Site or which poses an immediate threat of material damage to any of the assets of the project.</w:t>
      </w:r>
    </w:p>
    <w:p w:rsidR="00271525" w:rsidRPr="00351F34" w:rsidRDefault="00271525" w:rsidP="00271525">
      <w:pPr>
        <w:spacing w:line="276" w:lineRule="auto"/>
        <w:jc w:val="both"/>
        <w:rPr>
          <w:rFonts w:ascii="Arial" w:hAnsi="Arial" w:cs="Arial"/>
          <w:snapToGrid w:val="0"/>
          <w:sz w:val="22"/>
          <w:szCs w:val="22"/>
          <w:lang w:val="en-GB"/>
        </w:rPr>
      </w:pPr>
    </w:p>
    <w:p w:rsidR="00271525" w:rsidRPr="00351F34" w:rsidRDefault="00271525" w:rsidP="00271525">
      <w:pPr>
        <w:spacing w:line="276" w:lineRule="auto"/>
        <w:jc w:val="both"/>
        <w:rPr>
          <w:rFonts w:ascii="Arial" w:hAnsi="Arial" w:cs="Arial"/>
          <w:snapToGrid w:val="0"/>
          <w:sz w:val="22"/>
          <w:szCs w:val="22"/>
          <w:lang w:val="en-GB"/>
        </w:rPr>
      </w:pPr>
      <w:r w:rsidRPr="00351F34">
        <w:rPr>
          <w:rFonts w:ascii="Arial" w:hAnsi="Arial" w:cs="Arial"/>
          <w:b/>
          <w:snapToGrid w:val="0"/>
          <w:sz w:val="22"/>
          <w:szCs w:val="22"/>
          <w:lang w:val="en-GB"/>
        </w:rPr>
        <w:t>“Encumbrance”</w:t>
      </w:r>
      <w:r w:rsidRPr="00351F34">
        <w:rPr>
          <w:rFonts w:ascii="Arial" w:hAnsi="Arial" w:cs="Arial"/>
          <w:snapToGrid w:val="0"/>
          <w:sz w:val="22"/>
          <w:szCs w:val="22"/>
          <w:lang w:val="en-GB"/>
        </w:rPr>
        <w:t xml:space="preserve"> shall mean any encumbrance such as mortgage, charge, pledge, lien, hypothecation, security interest, assignment, privilege or priority of any kind having the effect of security or other such obligations and shall include without limitation any designation of loss payees or beneficiaries or any similar arrangement under any insurance policy pertaining to the Project, physical encumbrances, claims for any amounts due on account of taxes, cesses, electricity, water and other utility charges and encroachments on the assets of the project. </w:t>
      </w:r>
    </w:p>
    <w:p w:rsidR="00271525" w:rsidRPr="00351F34" w:rsidRDefault="00271525" w:rsidP="00271525">
      <w:pPr>
        <w:spacing w:line="276" w:lineRule="auto"/>
        <w:jc w:val="both"/>
        <w:rPr>
          <w:rFonts w:ascii="Arial" w:hAnsi="Arial" w:cs="Arial"/>
          <w:b/>
          <w:sz w:val="22"/>
          <w:szCs w:val="22"/>
          <w:lang w:val="en-GB"/>
        </w:rPr>
      </w:pPr>
    </w:p>
    <w:p w:rsidR="00271525" w:rsidRPr="00351F34" w:rsidRDefault="00271525" w:rsidP="00271525">
      <w:pPr>
        <w:spacing w:line="276" w:lineRule="auto"/>
        <w:jc w:val="both"/>
        <w:rPr>
          <w:rFonts w:ascii="Arial" w:hAnsi="Arial" w:cs="Arial"/>
          <w:snapToGrid w:val="0"/>
          <w:sz w:val="22"/>
          <w:szCs w:val="22"/>
          <w:lang w:val="en-GB"/>
        </w:rPr>
      </w:pPr>
      <w:r w:rsidRPr="00351F34">
        <w:rPr>
          <w:rFonts w:ascii="Arial" w:hAnsi="Arial" w:cs="Arial"/>
          <w:b/>
          <w:snapToGrid w:val="0"/>
          <w:sz w:val="22"/>
          <w:szCs w:val="22"/>
          <w:lang w:val="en-GB"/>
        </w:rPr>
        <w:t>“Expiry Date”</w:t>
      </w:r>
      <w:r w:rsidRPr="00351F34">
        <w:rPr>
          <w:rFonts w:ascii="Arial" w:hAnsi="Arial" w:cs="Arial"/>
          <w:snapToGrid w:val="0"/>
          <w:sz w:val="22"/>
          <w:szCs w:val="22"/>
          <w:lang w:val="en-GB"/>
        </w:rPr>
        <w:t xml:space="preserve"> shall mean the date on which this Agreement expires due to efflux of time upon completion of the Operations Period.</w:t>
      </w:r>
    </w:p>
    <w:p w:rsidR="00271525" w:rsidRPr="00351F34" w:rsidRDefault="00271525" w:rsidP="00271525">
      <w:pPr>
        <w:spacing w:line="276" w:lineRule="auto"/>
        <w:jc w:val="both"/>
        <w:rPr>
          <w:rFonts w:ascii="Arial" w:hAnsi="Arial" w:cs="Arial"/>
          <w:snapToGrid w:val="0"/>
          <w:sz w:val="22"/>
          <w:szCs w:val="22"/>
          <w:lang w:val="en-GB"/>
        </w:rPr>
      </w:pPr>
    </w:p>
    <w:p w:rsidR="00271525" w:rsidRPr="00351F34" w:rsidRDefault="00271525" w:rsidP="00271525">
      <w:pPr>
        <w:spacing w:line="276" w:lineRule="auto"/>
        <w:jc w:val="both"/>
        <w:rPr>
          <w:rFonts w:ascii="Arial" w:hAnsi="Arial" w:cs="Arial"/>
          <w:snapToGrid w:val="0"/>
          <w:sz w:val="22"/>
          <w:szCs w:val="22"/>
          <w:lang w:val="en-GB"/>
        </w:rPr>
      </w:pPr>
      <w:r w:rsidRPr="00351F34">
        <w:rPr>
          <w:rFonts w:ascii="Arial" w:hAnsi="Arial" w:cs="Arial"/>
          <w:b/>
          <w:snapToGrid w:val="0"/>
          <w:sz w:val="22"/>
          <w:szCs w:val="22"/>
          <w:lang w:val="en-GB"/>
        </w:rPr>
        <w:t>“Faecal Sludge”</w:t>
      </w:r>
      <w:r w:rsidRPr="00351F34">
        <w:rPr>
          <w:rFonts w:ascii="Arial" w:hAnsi="Arial" w:cs="Arial"/>
          <w:snapToGrid w:val="0"/>
          <w:sz w:val="22"/>
          <w:szCs w:val="22"/>
          <w:lang w:val="en-GB"/>
        </w:rPr>
        <w:t xml:space="preserve"> means the sludge from onsite containment systems. It is raw or partially digested, a slurry or semisolid, and results from the collection, storage or treatment of combinations of excreta and </w:t>
      </w:r>
      <w:r w:rsidR="005D40F5" w:rsidRPr="00351F34">
        <w:rPr>
          <w:rFonts w:ascii="Arial" w:hAnsi="Arial" w:cs="Arial"/>
          <w:snapToGrid w:val="0"/>
          <w:sz w:val="22"/>
          <w:szCs w:val="22"/>
          <w:lang w:val="en-GB"/>
        </w:rPr>
        <w:t>Blackwater</w:t>
      </w:r>
      <w:r w:rsidRPr="00351F34">
        <w:rPr>
          <w:rFonts w:ascii="Arial" w:hAnsi="Arial" w:cs="Arial"/>
          <w:snapToGrid w:val="0"/>
          <w:sz w:val="22"/>
          <w:szCs w:val="22"/>
          <w:lang w:val="en-GB"/>
        </w:rPr>
        <w:t>, with or without grey water;</w:t>
      </w:r>
    </w:p>
    <w:p w:rsidR="00271525" w:rsidRPr="00351F34" w:rsidRDefault="00271525" w:rsidP="00271525">
      <w:pPr>
        <w:spacing w:line="276" w:lineRule="auto"/>
        <w:jc w:val="both"/>
        <w:rPr>
          <w:rFonts w:ascii="Arial" w:hAnsi="Arial" w:cs="Arial"/>
          <w:snapToGrid w:val="0"/>
          <w:sz w:val="22"/>
          <w:szCs w:val="22"/>
          <w:lang w:val="en-GB"/>
        </w:rPr>
      </w:pPr>
    </w:p>
    <w:p w:rsidR="00271525" w:rsidRPr="00351F34" w:rsidRDefault="00271525" w:rsidP="00271525">
      <w:pPr>
        <w:spacing w:line="276" w:lineRule="auto"/>
        <w:jc w:val="both"/>
        <w:rPr>
          <w:rFonts w:ascii="Arial" w:hAnsi="Arial" w:cs="Arial"/>
          <w:snapToGrid w:val="0"/>
          <w:sz w:val="22"/>
          <w:szCs w:val="22"/>
          <w:lang w:val="en-GB"/>
        </w:rPr>
      </w:pPr>
      <w:r w:rsidRPr="00351F34">
        <w:rPr>
          <w:rFonts w:ascii="Arial" w:hAnsi="Arial" w:cs="Arial"/>
          <w:b/>
          <w:snapToGrid w:val="0"/>
          <w:sz w:val="22"/>
          <w:szCs w:val="22"/>
          <w:lang w:val="en-GB"/>
        </w:rPr>
        <w:t xml:space="preserve">“Faecal Sludge Treatment Plant” or “FSTP” </w:t>
      </w:r>
      <w:r w:rsidRPr="00351F34">
        <w:rPr>
          <w:rFonts w:ascii="Arial" w:hAnsi="Arial" w:cs="Arial"/>
          <w:snapToGrid w:val="0"/>
          <w:sz w:val="22"/>
          <w:szCs w:val="22"/>
          <w:lang w:val="en-GB"/>
        </w:rPr>
        <w:t>shall mean the facility, designed for treating Faecal Sludge, with protective measures against pollution of ground water, surface water, air, bad odour, and vector control.</w:t>
      </w:r>
    </w:p>
    <w:p w:rsidR="00271525" w:rsidRPr="00351F34" w:rsidRDefault="00271525" w:rsidP="00271525">
      <w:pPr>
        <w:spacing w:line="276" w:lineRule="auto"/>
        <w:jc w:val="both"/>
        <w:rPr>
          <w:rFonts w:ascii="Arial" w:hAnsi="Arial" w:cs="Arial"/>
          <w:snapToGrid w:val="0"/>
          <w:sz w:val="22"/>
          <w:szCs w:val="22"/>
          <w:lang w:val="en-GB"/>
        </w:rPr>
      </w:pPr>
    </w:p>
    <w:p w:rsidR="00271525" w:rsidRPr="00351F34" w:rsidRDefault="00271525" w:rsidP="00271525">
      <w:pPr>
        <w:spacing w:line="276" w:lineRule="auto"/>
        <w:jc w:val="both"/>
        <w:rPr>
          <w:rFonts w:ascii="Arial" w:hAnsi="Arial" w:cs="Arial"/>
          <w:snapToGrid w:val="0"/>
          <w:sz w:val="22"/>
          <w:szCs w:val="22"/>
          <w:lang w:val="en-GB"/>
        </w:rPr>
      </w:pPr>
      <w:r w:rsidRPr="00351F34">
        <w:rPr>
          <w:rFonts w:ascii="Arial" w:hAnsi="Arial" w:cs="Arial"/>
          <w:b/>
          <w:snapToGrid w:val="0"/>
          <w:sz w:val="22"/>
          <w:szCs w:val="22"/>
          <w:lang w:val="en-GB"/>
        </w:rPr>
        <w:t>“Force Majeure”</w:t>
      </w:r>
      <w:r w:rsidRPr="00351F34">
        <w:rPr>
          <w:rFonts w:ascii="Arial" w:hAnsi="Arial" w:cs="Arial"/>
          <w:snapToGrid w:val="0"/>
          <w:sz w:val="22"/>
          <w:szCs w:val="22"/>
          <w:lang w:val="en-GB"/>
        </w:rPr>
        <w:t xml:space="preserve"> or </w:t>
      </w:r>
      <w:r w:rsidRPr="00351F34">
        <w:rPr>
          <w:rFonts w:ascii="Arial" w:hAnsi="Arial" w:cs="Arial"/>
          <w:b/>
          <w:snapToGrid w:val="0"/>
          <w:sz w:val="22"/>
          <w:szCs w:val="22"/>
          <w:lang w:val="en-GB"/>
        </w:rPr>
        <w:t>“Force Majeure Event”</w:t>
      </w:r>
      <w:r w:rsidRPr="00351F34">
        <w:rPr>
          <w:rFonts w:ascii="Arial" w:hAnsi="Arial" w:cs="Arial"/>
          <w:snapToGrid w:val="0"/>
          <w:color w:val="0000FF"/>
          <w:sz w:val="22"/>
          <w:szCs w:val="22"/>
          <w:lang w:val="en-GB"/>
        </w:rPr>
        <w:t xml:space="preserve"> </w:t>
      </w:r>
      <w:r w:rsidRPr="00351F34">
        <w:rPr>
          <w:rFonts w:ascii="Arial" w:hAnsi="Arial" w:cs="Arial"/>
          <w:snapToGrid w:val="0"/>
          <w:sz w:val="22"/>
          <w:szCs w:val="22"/>
          <w:lang w:val="en-GB"/>
        </w:rPr>
        <w:t>shall mean an act, event, condition or occurrence as specified in Article 8.</w:t>
      </w:r>
    </w:p>
    <w:p w:rsidR="00271525" w:rsidRPr="00351F34" w:rsidRDefault="00271525" w:rsidP="00271525">
      <w:pPr>
        <w:spacing w:line="276" w:lineRule="auto"/>
        <w:jc w:val="both"/>
        <w:rPr>
          <w:rFonts w:ascii="Arial" w:hAnsi="Arial" w:cs="Arial"/>
          <w:b/>
          <w:snapToGrid w:val="0"/>
          <w:sz w:val="22"/>
          <w:szCs w:val="22"/>
          <w:lang w:val="en-GB"/>
        </w:rPr>
      </w:pPr>
    </w:p>
    <w:p w:rsidR="00271525" w:rsidRPr="00351F34" w:rsidRDefault="00271525" w:rsidP="00271525">
      <w:pPr>
        <w:spacing w:line="276" w:lineRule="auto"/>
        <w:jc w:val="both"/>
        <w:rPr>
          <w:rFonts w:ascii="Arial" w:hAnsi="Arial" w:cs="Arial"/>
          <w:sz w:val="22"/>
          <w:szCs w:val="22"/>
          <w:lang w:val="en-GB"/>
        </w:rPr>
      </w:pPr>
      <w:r w:rsidRPr="00351F34">
        <w:rPr>
          <w:rFonts w:ascii="Arial" w:hAnsi="Arial" w:cs="Arial"/>
          <w:b/>
          <w:sz w:val="22"/>
          <w:szCs w:val="22"/>
          <w:lang w:val="en-GB"/>
        </w:rPr>
        <w:t xml:space="preserve">“FSTP O&amp;M Fee” </w:t>
      </w:r>
      <w:r w:rsidRPr="00351F34">
        <w:rPr>
          <w:rFonts w:ascii="Arial" w:hAnsi="Arial" w:cs="Arial"/>
          <w:sz w:val="22"/>
          <w:szCs w:val="22"/>
          <w:lang w:val="en-GB"/>
        </w:rPr>
        <w:t xml:space="preserve">shall have the meaning as ascribed thereto in </w:t>
      </w:r>
      <w:r w:rsidRPr="00351F34">
        <w:rPr>
          <w:rFonts w:ascii="Arial" w:hAnsi="Arial" w:cs="Arial"/>
          <w:b/>
          <w:bCs/>
          <w:sz w:val="22"/>
          <w:szCs w:val="22"/>
          <w:lang w:val="en-GB"/>
        </w:rPr>
        <w:t>Clause 7.1.</w:t>
      </w:r>
    </w:p>
    <w:p w:rsidR="00271525" w:rsidRPr="00351F34" w:rsidRDefault="00271525" w:rsidP="00271525">
      <w:pPr>
        <w:spacing w:line="276" w:lineRule="auto"/>
        <w:jc w:val="both"/>
        <w:rPr>
          <w:rFonts w:ascii="Arial" w:hAnsi="Arial" w:cs="Arial"/>
          <w:b/>
          <w:snapToGrid w:val="0"/>
          <w:sz w:val="22"/>
          <w:szCs w:val="22"/>
          <w:lang w:val="en-GB"/>
        </w:rPr>
      </w:pPr>
    </w:p>
    <w:p w:rsidR="00271525" w:rsidRPr="00351F34" w:rsidRDefault="00271525" w:rsidP="00271525">
      <w:pPr>
        <w:spacing w:line="276" w:lineRule="auto"/>
        <w:jc w:val="both"/>
        <w:rPr>
          <w:rFonts w:ascii="Arial" w:hAnsi="Arial" w:cs="Arial"/>
          <w:snapToGrid w:val="0"/>
          <w:sz w:val="22"/>
          <w:szCs w:val="22"/>
          <w:lang w:val="en-GB"/>
        </w:rPr>
      </w:pPr>
      <w:r w:rsidRPr="00351F34">
        <w:rPr>
          <w:rFonts w:ascii="Arial" w:hAnsi="Arial" w:cs="Arial"/>
          <w:b/>
          <w:snapToGrid w:val="0"/>
          <w:sz w:val="22"/>
          <w:szCs w:val="22"/>
          <w:lang w:val="en-GB"/>
        </w:rPr>
        <w:t xml:space="preserve">“Good Industry Practice” </w:t>
      </w:r>
      <w:r w:rsidRPr="00351F34">
        <w:rPr>
          <w:rFonts w:ascii="Arial" w:hAnsi="Arial" w:cs="Arial"/>
          <w:snapToGrid w:val="0"/>
          <w:sz w:val="22"/>
          <w:szCs w:val="22"/>
          <w:lang w:val="en-GB"/>
        </w:rPr>
        <w:t xml:space="preserve">shall mean the exercise of that degree of skill, diligence, prudence and foresight in compliance with the undertakings and obligations under this Agreement which would reasonably and ordinarily be expected of a skilled and an experienced person engaged </w:t>
      </w:r>
      <w:r w:rsidRPr="00351F34">
        <w:rPr>
          <w:rFonts w:ascii="Arial" w:hAnsi="Arial" w:cs="Arial"/>
          <w:snapToGrid w:val="0"/>
          <w:sz w:val="22"/>
          <w:szCs w:val="22"/>
          <w:lang w:val="en-GB"/>
        </w:rPr>
        <w:lastRenderedPageBreak/>
        <w:t>in the implementation, operation and maintenance or supervision or monitoring thereof of any of them of a project similar to that of the Project.</w:t>
      </w:r>
    </w:p>
    <w:p w:rsidR="00271525" w:rsidRPr="00351F34" w:rsidRDefault="00271525" w:rsidP="00271525">
      <w:pPr>
        <w:spacing w:line="276" w:lineRule="auto"/>
        <w:jc w:val="both"/>
        <w:rPr>
          <w:rFonts w:ascii="Arial" w:hAnsi="Arial" w:cs="Arial"/>
          <w:snapToGrid w:val="0"/>
          <w:sz w:val="22"/>
          <w:szCs w:val="22"/>
          <w:lang w:val="en-GB"/>
        </w:rPr>
      </w:pPr>
    </w:p>
    <w:p w:rsidR="00271525" w:rsidRPr="00351F34" w:rsidRDefault="00271525" w:rsidP="00271525">
      <w:pPr>
        <w:spacing w:line="276" w:lineRule="auto"/>
        <w:jc w:val="both"/>
        <w:rPr>
          <w:rFonts w:ascii="Arial" w:hAnsi="Arial" w:cs="Arial"/>
          <w:sz w:val="22"/>
          <w:szCs w:val="22"/>
          <w:lang w:val="en-GB"/>
        </w:rPr>
      </w:pPr>
      <w:r w:rsidRPr="00351F34">
        <w:rPr>
          <w:rFonts w:ascii="Arial" w:hAnsi="Arial" w:cs="Arial"/>
          <w:b/>
          <w:sz w:val="22"/>
          <w:szCs w:val="22"/>
          <w:lang w:val="en-GB"/>
        </w:rPr>
        <w:t>“Government Agency”</w:t>
      </w:r>
      <w:r w:rsidRPr="00351F34">
        <w:rPr>
          <w:rFonts w:ascii="Arial" w:hAnsi="Arial" w:cs="Arial"/>
          <w:sz w:val="22"/>
          <w:szCs w:val="22"/>
          <w:lang w:val="en-GB"/>
        </w:rPr>
        <w:t xml:space="preserve"> shall mean GoI</w:t>
      </w:r>
      <w:r w:rsidR="005D40F5">
        <w:rPr>
          <w:rFonts w:ascii="Arial" w:hAnsi="Arial" w:cs="Arial"/>
          <w:sz w:val="22"/>
          <w:szCs w:val="22"/>
          <w:lang w:val="en-GB"/>
        </w:rPr>
        <w:t>.</w:t>
      </w:r>
      <w:r w:rsidRPr="00351F34">
        <w:rPr>
          <w:rFonts w:ascii="Arial" w:hAnsi="Arial" w:cs="Arial"/>
          <w:sz w:val="22"/>
          <w:szCs w:val="22"/>
          <w:lang w:val="en-GB"/>
        </w:rPr>
        <w:t>, Government, [</w:t>
      </w:r>
      <w:r w:rsidRPr="00351F34">
        <w:rPr>
          <w:rFonts w:ascii="Arial" w:hAnsi="Arial" w:cs="Arial"/>
          <w:i/>
          <w:iCs/>
          <w:sz w:val="22"/>
          <w:szCs w:val="22"/>
          <w:lang w:val="en-GB"/>
        </w:rPr>
        <w:t>Name of the Authority</w:t>
      </w:r>
      <w:r w:rsidRPr="00351F34">
        <w:rPr>
          <w:rFonts w:ascii="Arial" w:hAnsi="Arial" w:cs="Arial"/>
          <w:sz w:val="22"/>
          <w:szCs w:val="22"/>
          <w:lang w:val="en-GB"/>
        </w:rPr>
        <w:t>] or government department, commission, board, body, bureau, agency, authority, instrumentality, court or other judicial or administrative body, central, state, or local, having jurisdiction over the Service Provider, the Site/FSTP or any portion thereof, or the performance of all or any of the services or obligations of the Service Provider under or pursuant to this Agreement.</w:t>
      </w:r>
    </w:p>
    <w:p w:rsidR="00271525" w:rsidRPr="00351F34" w:rsidRDefault="00271525" w:rsidP="00271525">
      <w:pPr>
        <w:spacing w:line="276" w:lineRule="auto"/>
        <w:jc w:val="both"/>
        <w:rPr>
          <w:rFonts w:ascii="Arial" w:hAnsi="Arial" w:cs="Arial"/>
          <w:snapToGrid w:val="0"/>
          <w:sz w:val="22"/>
          <w:szCs w:val="22"/>
          <w:lang w:val="en-GB"/>
        </w:rPr>
      </w:pPr>
    </w:p>
    <w:p w:rsidR="00271525" w:rsidRPr="00351F34" w:rsidRDefault="00271525" w:rsidP="00271525">
      <w:pPr>
        <w:spacing w:line="276" w:lineRule="auto"/>
        <w:jc w:val="both"/>
        <w:rPr>
          <w:rFonts w:ascii="Arial" w:hAnsi="Arial" w:cs="Arial"/>
          <w:sz w:val="22"/>
          <w:szCs w:val="22"/>
          <w:lang w:val="en-GB"/>
        </w:rPr>
      </w:pPr>
      <w:r w:rsidRPr="00351F34">
        <w:rPr>
          <w:rFonts w:ascii="Arial" w:hAnsi="Arial" w:cs="Arial"/>
          <w:b/>
          <w:sz w:val="22"/>
          <w:szCs w:val="22"/>
          <w:lang w:val="en-GB"/>
        </w:rPr>
        <w:t xml:space="preserve">“Handback Requirements” </w:t>
      </w:r>
      <w:r w:rsidRPr="00351F34">
        <w:rPr>
          <w:rFonts w:ascii="Arial" w:hAnsi="Arial" w:cs="Arial"/>
          <w:sz w:val="22"/>
          <w:szCs w:val="22"/>
          <w:lang w:val="en-GB"/>
        </w:rPr>
        <w:t>shall have the meaning ascribed thereto in Article 10.</w:t>
      </w:r>
    </w:p>
    <w:p w:rsidR="00271525" w:rsidRPr="00351F34" w:rsidRDefault="00271525" w:rsidP="00271525">
      <w:pPr>
        <w:spacing w:line="276" w:lineRule="auto"/>
        <w:jc w:val="both"/>
        <w:rPr>
          <w:rFonts w:ascii="Arial" w:hAnsi="Arial" w:cs="Arial"/>
          <w:snapToGrid w:val="0"/>
          <w:sz w:val="22"/>
          <w:szCs w:val="22"/>
          <w:lang w:val="en-GB"/>
        </w:rPr>
      </w:pPr>
    </w:p>
    <w:p w:rsidR="00271525" w:rsidRPr="00351F34" w:rsidRDefault="00271525" w:rsidP="00271525">
      <w:pPr>
        <w:spacing w:line="276" w:lineRule="auto"/>
        <w:jc w:val="both"/>
        <w:rPr>
          <w:rFonts w:ascii="Arial" w:hAnsi="Arial" w:cs="Arial"/>
          <w:b/>
          <w:snapToGrid w:val="0"/>
          <w:sz w:val="22"/>
          <w:szCs w:val="22"/>
          <w:lang w:val="en-GB"/>
        </w:rPr>
      </w:pPr>
      <w:r w:rsidRPr="00351F34">
        <w:rPr>
          <w:rFonts w:ascii="Arial" w:hAnsi="Arial" w:cs="Arial"/>
          <w:b/>
          <w:snapToGrid w:val="0"/>
          <w:sz w:val="22"/>
          <w:szCs w:val="22"/>
          <w:lang w:val="en-GB"/>
        </w:rPr>
        <w:t xml:space="preserve">“Implementation Plan” </w:t>
      </w:r>
      <w:r w:rsidRPr="00351F34">
        <w:rPr>
          <w:rFonts w:ascii="Arial" w:hAnsi="Arial" w:cs="Arial"/>
          <w:snapToGrid w:val="0"/>
          <w:sz w:val="22"/>
          <w:szCs w:val="22"/>
          <w:lang w:val="en-GB"/>
        </w:rPr>
        <w:t xml:space="preserve">shall have the meaning ascribed thereto in </w:t>
      </w:r>
      <w:r w:rsidRPr="00351F34">
        <w:rPr>
          <w:rFonts w:ascii="Arial" w:hAnsi="Arial" w:cs="Arial"/>
          <w:b/>
          <w:bCs/>
          <w:snapToGrid w:val="0"/>
          <w:sz w:val="22"/>
          <w:szCs w:val="22"/>
          <w:lang w:val="en-GB"/>
        </w:rPr>
        <w:t>Clause 5.3.</w:t>
      </w:r>
      <w:r w:rsidRPr="00351F34">
        <w:rPr>
          <w:rFonts w:ascii="Arial" w:hAnsi="Arial" w:cs="Arial"/>
          <w:b/>
          <w:snapToGrid w:val="0"/>
          <w:sz w:val="22"/>
          <w:szCs w:val="22"/>
          <w:lang w:val="en-GB"/>
        </w:rPr>
        <w:t xml:space="preserve"> </w:t>
      </w:r>
    </w:p>
    <w:p w:rsidR="00271525" w:rsidRPr="00351F34" w:rsidRDefault="00271525" w:rsidP="00271525">
      <w:pPr>
        <w:spacing w:line="276" w:lineRule="auto"/>
        <w:ind w:left="720"/>
        <w:jc w:val="both"/>
        <w:rPr>
          <w:rFonts w:ascii="Arial" w:hAnsi="Arial" w:cs="Arial"/>
          <w:b/>
          <w:sz w:val="22"/>
          <w:szCs w:val="22"/>
          <w:lang w:val="en-GB"/>
        </w:rPr>
      </w:pPr>
    </w:p>
    <w:p w:rsidR="00271525" w:rsidRPr="00351F34" w:rsidRDefault="00271525" w:rsidP="00271525">
      <w:pPr>
        <w:spacing w:line="276" w:lineRule="auto"/>
        <w:jc w:val="both"/>
        <w:rPr>
          <w:rFonts w:ascii="Arial" w:hAnsi="Arial" w:cs="Arial"/>
          <w:sz w:val="22"/>
          <w:szCs w:val="22"/>
          <w:lang w:val="en-GB"/>
        </w:rPr>
      </w:pPr>
      <w:r w:rsidRPr="00351F34">
        <w:rPr>
          <w:rFonts w:ascii="Arial" w:hAnsi="Arial" w:cs="Arial"/>
          <w:b/>
          <w:sz w:val="22"/>
          <w:szCs w:val="22"/>
          <w:lang w:val="en-GB"/>
        </w:rPr>
        <w:t>“Material Breach”</w:t>
      </w:r>
      <w:r w:rsidRPr="00351F34">
        <w:rPr>
          <w:rFonts w:ascii="Arial" w:hAnsi="Arial" w:cs="Arial"/>
          <w:sz w:val="22"/>
          <w:szCs w:val="22"/>
          <w:lang w:val="en-GB"/>
        </w:rPr>
        <w:t xml:space="preserve"> shall mean a breach by either Party of any of its obligations under this Agreement which has or is likely to have a Material Adverse Effect on the Project and which such Party shall have failed to cure.</w:t>
      </w:r>
    </w:p>
    <w:p w:rsidR="00271525" w:rsidRPr="00351F34" w:rsidRDefault="00271525" w:rsidP="00271525">
      <w:pPr>
        <w:spacing w:line="276" w:lineRule="auto"/>
        <w:jc w:val="both"/>
        <w:rPr>
          <w:rFonts w:ascii="Arial" w:hAnsi="Arial" w:cs="Arial"/>
          <w:b/>
          <w:snapToGrid w:val="0"/>
          <w:sz w:val="22"/>
          <w:szCs w:val="22"/>
          <w:lang w:val="en-GB"/>
        </w:rPr>
      </w:pPr>
    </w:p>
    <w:p w:rsidR="00271525" w:rsidRPr="00351F34" w:rsidRDefault="00271525" w:rsidP="00271525">
      <w:pPr>
        <w:spacing w:line="276" w:lineRule="auto"/>
        <w:jc w:val="both"/>
        <w:rPr>
          <w:rFonts w:ascii="Arial" w:hAnsi="Arial" w:cs="Arial"/>
          <w:snapToGrid w:val="0"/>
          <w:sz w:val="22"/>
          <w:szCs w:val="22"/>
          <w:lang w:val="en-GB"/>
        </w:rPr>
      </w:pPr>
      <w:r w:rsidRPr="00351F34">
        <w:rPr>
          <w:rFonts w:ascii="Arial" w:hAnsi="Arial" w:cs="Arial"/>
          <w:b/>
          <w:snapToGrid w:val="0"/>
          <w:sz w:val="22"/>
          <w:szCs w:val="22"/>
          <w:lang w:val="en-GB"/>
        </w:rPr>
        <w:t xml:space="preserve">“Performance Security” </w:t>
      </w:r>
      <w:r w:rsidRPr="00351F34">
        <w:rPr>
          <w:rFonts w:ascii="Arial" w:hAnsi="Arial" w:cs="Arial"/>
          <w:snapToGrid w:val="0"/>
          <w:sz w:val="22"/>
          <w:szCs w:val="22"/>
          <w:lang w:val="en-GB"/>
        </w:rPr>
        <w:t xml:space="preserve">shall have the meaning set out in </w:t>
      </w:r>
      <w:r w:rsidRPr="00351F34">
        <w:rPr>
          <w:rFonts w:ascii="Arial" w:hAnsi="Arial" w:cs="Arial"/>
          <w:b/>
          <w:snapToGrid w:val="0"/>
          <w:sz w:val="22"/>
          <w:szCs w:val="22"/>
          <w:lang w:val="en-GB"/>
        </w:rPr>
        <w:t>Clause 5.1.</w:t>
      </w:r>
    </w:p>
    <w:p w:rsidR="00271525" w:rsidRPr="00351F34" w:rsidRDefault="00271525" w:rsidP="00271525">
      <w:pPr>
        <w:spacing w:line="276" w:lineRule="auto"/>
        <w:jc w:val="both"/>
        <w:rPr>
          <w:rFonts w:ascii="Arial" w:hAnsi="Arial" w:cs="Arial"/>
          <w:snapToGrid w:val="0"/>
          <w:sz w:val="22"/>
          <w:szCs w:val="22"/>
          <w:lang w:val="en-GB"/>
        </w:rPr>
      </w:pPr>
      <w:r w:rsidRPr="00351F34">
        <w:rPr>
          <w:rFonts w:ascii="Arial" w:hAnsi="Arial" w:cs="Arial"/>
          <w:snapToGrid w:val="0"/>
          <w:sz w:val="22"/>
          <w:szCs w:val="22"/>
          <w:lang w:val="en-GB"/>
        </w:rPr>
        <w:t xml:space="preserve"> </w:t>
      </w:r>
    </w:p>
    <w:p w:rsidR="00271525" w:rsidRPr="00351F34" w:rsidRDefault="00271525" w:rsidP="00271525">
      <w:pPr>
        <w:spacing w:line="276" w:lineRule="auto"/>
        <w:jc w:val="both"/>
        <w:rPr>
          <w:rFonts w:ascii="Arial" w:hAnsi="Arial" w:cs="Arial"/>
          <w:sz w:val="22"/>
          <w:szCs w:val="22"/>
          <w:lang w:val="en-GB"/>
        </w:rPr>
      </w:pPr>
      <w:r w:rsidRPr="00351F34">
        <w:rPr>
          <w:rFonts w:ascii="Arial" w:hAnsi="Arial" w:cs="Arial"/>
          <w:b/>
          <w:sz w:val="22"/>
          <w:szCs w:val="22"/>
          <w:lang w:val="en-GB"/>
        </w:rPr>
        <w:t>“Preliminary Notice”</w:t>
      </w:r>
      <w:r w:rsidRPr="00351F34">
        <w:rPr>
          <w:rFonts w:ascii="Arial" w:hAnsi="Arial" w:cs="Arial"/>
          <w:color w:val="0000FF"/>
          <w:sz w:val="22"/>
          <w:szCs w:val="22"/>
          <w:lang w:val="en-GB"/>
        </w:rPr>
        <w:t xml:space="preserve"> </w:t>
      </w:r>
      <w:r w:rsidRPr="00351F34">
        <w:rPr>
          <w:rFonts w:ascii="Arial" w:hAnsi="Arial" w:cs="Arial"/>
          <w:sz w:val="22"/>
          <w:szCs w:val="22"/>
          <w:lang w:val="en-GB"/>
        </w:rPr>
        <w:t>shall mean the notice of intended Termination by one Party to the other Party setting out, inter alia, the underlying Event of Default.</w:t>
      </w:r>
    </w:p>
    <w:p w:rsidR="00271525" w:rsidRPr="00351F34" w:rsidRDefault="00271525" w:rsidP="00271525">
      <w:pPr>
        <w:spacing w:line="276" w:lineRule="auto"/>
        <w:jc w:val="both"/>
        <w:rPr>
          <w:rFonts w:ascii="Arial" w:hAnsi="Arial" w:cs="Arial"/>
          <w:b/>
          <w:snapToGrid w:val="0"/>
          <w:sz w:val="22"/>
          <w:szCs w:val="22"/>
          <w:lang w:val="en-GB"/>
        </w:rPr>
      </w:pPr>
    </w:p>
    <w:p w:rsidR="00271525" w:rsidRPr="00351F34" w:rsidRDefault="00271525" w:rsidP="00271525">
      <w:pPr>
        <w:spacing w:line="276" w:lineRule="auto"/>
        <w:jc w:val="both"/>
        <w:rPr>
          <w:rFonts w:ascii="Arial" w:hAnsi="Arial" w:cs="Arial"/>
          <w:snapToGrid w:val="0"/>
          <w:sz w:val="22"/>
          <w:szCs w:val="22"/>
          <w:lang w:val="en-GB"/>
        </w:rPr>
      </w:pPr>
      <w:r w:rsidRPr="00351F34">
        <w:rPr>
          <w:rFonts w:ascii="Arial" w:hAnsi="Arial" w:cs="Arial"/>
          <w:b/>
          <w:snapToGrid w:val="0"/>
          <w:sz w:val="22"/>
          <w:szCs w:val="22"/>
          <w:lang w:val="en-GB"/>
        </w:rPr>
        <w:t xml:space="preserve">“Project” </w:t>
      </w:r>
      <w:r w:rsidRPr="00351F34">
        <w:rPr>
          <w:rFonts w:ascii="Arial" w:hAnsi="Arial" w:cs="Arial"/>
          <w:snapToGrid w:val="0"/>
          <w:sz w:val="22"/>
          <w:szCs w:val="22"/>
          <w:lang w:val="en-GB"/>
        </w:rPr>
        <w:t>shall mean operation and maintenance of the FSTP and handover in accordance with the provisions of this Agreement.</w:t>
      </w:r>
    </w:p>
    <w:p w:rsidR="00271525" w:rsidRPr="00351F34" w:rsidRDefault="00271525" w:rsidP="00271525">
      <w:pPr>
        <w:spacing w:line="276" w:lineRule="auto"/>
        <w:jc w:val="both"/>
        <w:rPr>
          <w:rFonts w:ascii="Arial" w:hAnsi="Arial" w:cs="Arial"/>
          <w:snapToGrid w:val="0"/>
          <w:sz w:val="22"/>
          <w:szCs w:val="22"/>
          <w:lang w:val="en-GB"/>
        </w:rPr>
      </w:pPr>
    </w:p>
    <w:p w:rsidR="00271525" w:rsidRPr="00351F34" w:rsidRDefault="00271525" w:rsidP="00271525">
      <w:pPr>
        <w:jc w:val="both"/>
        <w:rPr>
          <w:rFonts w:ascii="Arial" w:hAnsi="Arial" w:cs="Arial"/>
          <w:b/>
          <w:sz w:val="22"/>
          <w:szCs w:val="22"/>
          <w:lang w:val="en-GB"/>
        </w:rPr>
      </w:pPr>
      <w:r w:rsidRPr="00351F34">
        <w:rPr>
          <w:rFonts w:ascii="Arial" w:hAnsi="Arial" w:cs="Arial"/>
          <w:b/>
          <w:sz w:val="22"/>
          <w:szCs w:val="22"/>
          <w:lang w:val="en-GB"/>
        </w:rPr>
        <w:t>“Reuse Products”</w:t>
      </w:r>
      <w:r w:rsidRPr="00351F34">
        <w:rPr>
          <w:rFonts w:ascii="Arial" w:hAnsi="Arial" w:cs="Arial"/>
          <w:sz w:val="22"/>
          <w:szCs w:val="22"/>
          <w:lang w:val="en-GB"/>
        </w:rPr>
        <w:t xml:space="preserve"> shall mean the products recovered from treatment of Faecal Sludge which may consist of treated water, treated bio-solids and energy.</w:t>
      </w:r>
      <w:r w:rsidRPr="00351F34">
        <w:rPr>
          <w:rFonts w:ascii="Arial" w:hAnsi="Arial" w:cs="Arial"/>
          <w:b/>
          <w:sz w:val="22"/>
          <w:szCs w:val="22"/>
          <w:lang w:val="en-GB"/>
        </w:rPr>
        <w:t xml:space="preserve"> </w:t>
      </w:r>
    </w:p>
    <w:p w:rsidR="00271525" w:rsidRPr="00351F34" w:rsidRDefault="00271525" w:rsidP="00271525">
      <w:pPr>
        <w:jc w:val="both"/>
        <w:rPr>
          <w:rFonts w:ascii="Arial" w:hAnsi="Arial" w:cs="Arial"/>
          <w:b/>
          <w:sz w:val="22"/>
          <w:szCs w:val="22"/>
          <w:lang w:val="en-GB"/>
        </w:rPr>
      </w:pPr>
    </w:p>
    <w:p w:rsidR="00271525" w:rsidRPr="00351F34" w:rsidRDefault="00271525" w:rsidP="00271525">
      <w:pPr>
        <w:spacing w:line="276" w:lineRule="auto"/>
        <w:jc w:val="both"/>
        <w:rPr>
          <w:rFonts w:ascii="Arial" w:hAnsi="Arial" w:cs="Arial"/>
          <w:sz w:val="22"/>
          <w:szCs w:val="22"/>
          <w:lang w:val="en-GB"/>
        </w:rPr>
      </w:pPr>
      <w:r w:rsidRPr="00351F34">
        <w:rPr>
          <w:rFonts w:ascii="Arial" w:hAnsi="Arial" w:cs="Arial"/>
          <w:b/>
          <w:sz w:val="22"/>
          <w:szCs w:val="22"/>
          <w:lang w:val="en-GB"/>
        </w:rPr>
        <w:t xml:space="preserve">“Site” </w:t>
      </w:r>
      <w:r w:rsidRPr="00351F34">
        <w:rPr>
          <w:rFonts w:ascii="Arial" w:hAnsi="Arial" w:cs="Arial"/>
          <w:sz w:val="22"/>
          <w:szCs w:val="22"/>
          <w:lang w:val="en-GB"/>
        </w:rPr>
        <w:t xml:space="preserve">shall mean the land (area more fully described in </w:t>
      </w:r>
      <w:r w:rsidRPr="00351F34">
        <w:rPr>
          <w:rFonts w:ascii="Arial" w:hAnsi="Arial" w:cs="Arial"/>
          <w:b/>
          <w:sz w:val="22"/>
          <w:szCs w:val="22"/>
          <w:lang w:val="en-GB"/>
        </w:rPr>
        <w:t>Schedule 1</w:t>
      </w:r>
      <w:r w:rsidRPr="00351F34">
        <w:rPr>
          <w:rFonts w:ascii="Arial" w:hAnsi="Arial" w:cs="Arial"/>
          <w:sz w:val="22"/>
          <w:szCs w:val="22"/>
          <w:lang w:val="en-GB"/>
        </w:rPr>
        <w:t xml:space="preserve">) in which the FSTP is constructed and handed over to the Service Provider for the purpose of Operation and Maintenance in the Project under this Agreement. </w:t>
      </w:r>
    </w:p>
    <w:p w:rsidR="00271525" w:rsidRPr="00351F34" w:rsidRDefault="00271525" w:rsidP="00271525">
      <w:pPr>
        <w:spacing w:line="276" w:lineRule="auto"/>
        <w:jc w:val="both"/>
        <w:rPr>
          <w:rFonts w:ascii="Arial" w:hAnsi="Arial" w:cs="Arial"/>
          <w:b/>
          <w:sz w:val="22"/>
          <w:szCs w:val="22"/>
          <w:lang w:val="en-GB"/>
        </w:rPr>
      </w:pPr>
    </w:p>
    <w:p w:rsidR="00271525" w:rsidRPr="00351F34" w:rsidRDefault="00271525" w:rsidP="00271525">
      <w:pPr>
        <w:spacing w:line="276" w:lineRule="auto"/>
        <w:jc w:val="both"/>
        <w:rPr>
          <w:rFonts w:ascii="Arial" w:hAnsi="Arial" w:cs="Arial"/>
          <w:sz w:val="22"/>
          <w:szCs w:val="22"/>
          <w:lang w:val="en-GB"/>
        </w:rPr>
      </w:pPr>
      <w:r w:rsidRPr="00351F34">
        <w:rPr>
          <w:rFonts w:ascii="Arial" w:hAnsi="Arial" w:cs="Arial"/>
          <w:b/>
          <w:sz w:val="22"/>
          <w:szCs w:val="22"/>
          <w:lang w:val="en-GB"/>
        </w:rPr>
        <w:t xml:space="preserve">“Standard Operating Procedures” or “SOP” </w:t>
      </w:r>
      <w:r w:rsidRPr="00351F34">
        <w:rPr>
          <w:rFonts w:ascii="Arial" w:hAnsi="Arial" w:cs="Arial"/>
          <w:sz w:val="22"/>
          <w:szCs w:val="22"/>
          <w:lang w:val="en-GB"/>
        </w:rPr>
        <w:t xml:space="preserve">shall mean the </w:t>
      </w:r>
      <w:bookmarkStart w:id="169" w:name="_Hlk45470557"/>
      <w:r w:rsidRPr="00351F34">
        <w:rPr>
          <w:rFonts w:ascii="Arial" w:hAnsi="Arial" w:cs="Arial"/>
          <w:sz w:val="22"/>
          <w:szCs w:val="22"/>
          <w:lang w:val="en-GB"/>
        </w:rPr>
        <w:t>procedures</w:t>
      </w:r>
      <w:bookmarkEnd w:id="169"/>
      <w:r w:rsidRPr="00351F34">
        <w:rPr>
          <w:rFonts w:ascii="Arial" w:hAnsi="Arial" w:cs="Arial"/>
          <w:sz w:val="22"/>
          <w:szCs w:val="22"/>
          <w:lang w:val="en-GB"/>
        </w:rPr>
        <w:t xml:space="preserve"> as to operation and maintenance of the FSTP set forth in </w:t>
      </w:r>
      <w:r w:rsidRPr="00351F34">
        <w:rPr>
          <w:rFonts w:ascii="Arial" w:hAnsi="Arial" w:cs="Arial"/>
          <w:b/>
          <w:sz w:val="22"/>
          <w:szCs w:val="22"/>
          <w:lang w:val="en-GB"/>
        </w:rPr>
        <w:t>Schedule 6</w:t>
      </w:r>
      <w:r w:rsidRPr="00351F34">
        <w:rPr>
          <w:rFonts w:ascii="Arial" w:hAnsi="Arial" w:cs="Arial"/>
          <w:sz w:val="22"/>
          <w:szCs w:val="22"/>
          <w:lang w:val="en-GB"/>
        </w:rPr>
        <w:t>.</w:t>
      </w:r>
    </w:p>
    <w:p w:rsidR="00271525" w:rsidRPr="00351F34" w:rsidRDefault="00271525" w:rsidP="00271525">
      <w:pPr>
        <w:spacing w:line="276" w:lineRule="auto"/>
        <w:jc w:val="both"/>
        <w:rPr>
          <w:rFonts w:ascii="Arial" w:hAnsi="Arial" w:cs="Arial"/>
          <w:b/>
          <w:sz w:val="22"/>
          <w:szCs w:val="22"/>
          <w:lang w:val="en-GB"/>
        </w:rPr>
      </w:pPr>
    </w:p>
    <w:p w:rsidR="00271525" w:rsidRPr="00351F34" w:rsidRDefault="00271525" w:rsidP="00271525">
      <w:pPr>
        <w:spacing w:line="276" w:lineRule="auto"/>
        <w:jc w:val="both"/>
        <w:rPr>
          <w:rFonts w:ascii="Arial" w:hAnsi="Arial" w:cs="Arial"/>
          <w:sz w:val="22"/>
          <w:szCs w:val="22"/>
          <w:lang w:val="en-GB"/>
        </w:rPr>
      </w:pPr>
      <w:r w:rsidRPr="00351F34">
        <w:rPr>
          <w:rFonts w:ascii="Arial" w:hAnsi="Arial" w:cs="Arial"/>
          <w:b/>
          <w:sz w:val="22"/>
          <w:szCs w:val="22"/>
          <w:lang w:val="en-GB"/>
        </w:rPr>
        <w:t xml:space="preserve">“Tax” </w:t>
      </w:r>
      <w:r w:rsidRPr="00351F34">
        <w:rPr>
          <w:rFonts w:ascii="Arial" w:hAnsi="Arial" w:cs="Arial"/>
          <w:sz w:val="22"/>
          <w:szCs w:val="22"/>
          <w:lang w:val="en-GB"/>
        </w:rPr>
        <w:t>shall mean and includes all taxes, fees, cesses, levies that may be payable by the Service Provider under Applicable Law.</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spacing w:line="276" w:lineRule="auto"/>
        <w:jc w:val="both"/>
        <w:rPr>
          <w:rFonts w:ascii="Arial" w:hAnsi="Arial" w:cs="Arial"/>
          <w:b/>
          <w:sz w:val="22"/>
          <w:szCs w:val="22"/>
          <w:lang w:val="en-GB"/>
        </w:rPr>
      </w:pPr>
      <w:r w:rsidRPr="00351F34">
        <w:rPr>
          <w:rFonts w:ascii="Arial" w:hAnsi="Arial" w:cs="Arial"/>
          <w:b/>
          <w:sz w:val="22"/>
          <w:szCs w:val="22"/>
          <w:lang w:val="en-GB"/>
        </w:rPr>
        <w:t xml:space="preserve">“Technical Specifications” </w:t>
      </w:r>
      <w:r w:rsidRPr="00351F34">
        <w:rPr>
          <w:rFonts w:ascii="Arial" w:hAnsi="Arial" w:cs="Arial"/>
          <w:sz w:val="22"/>
          <w:szCs w:val="22"/>
          <w:lang w:val="en-GB"/>
        </w:rPr>
        <w:t xml:space="preserve">shall mean the requirements as to the performance of the FSTP as set forth in </w:t>
      </w:r>
      <w:r w:rsidRPr="00351F34">
        <w:rPr>
          <w:rFonts w:ascii="Arial" w:hAnsi="Arial" w:cs="Arial"/>
          <w:b/>
          <w:sz w:val="22"/>
          <w:szCs w:val="22"/>
          <w:lang w:val="en-GB"/>
        </w:rPr>
        <w:t>Schedule 5.</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spacing w:line="276" w:lineRule="auto"/>
        <w:jc w:val="both"/>
        <w:rPr>
          <w:rFonts w:ascii="Arial" w:hAnsi="Arial" w:cs="Arial"/>
          <w:sz w:val="22"/>
          <w:szCs w:val="22"/>
          <w:lang w:val="en-GB"/>
        </w:rPr>
      </w:pPr>
      <w:r w:rsidRPr="00351F34">
        <w:rPr>
          <w:rFonts w:ascii="Arial" w:hAnsi="Arial" w:cs="Arial"/>
          <w:b/>
          <w:sz w:val="22"/>
          <w:szCs w:val="22"/>
          <w:lang w:val="en-GB"/>
        </w:rPr>
        <w:t>“Termination”</w:t>
      </w:r>
      <w:r w:rsidRPr="00351F34">
        <w:rPr>
          <w:rFonts w:ascii="Arial" w:hAnsi="Arial" w:cs="Arial"/>
          <w:sz w:val="22"/>
          <w:szCs w:val="22"/>
          <w:lang w:val="en-GB"/>
        </w:rPr>
        <w:t xml:space="preserve"> shall mean early termination of this Agreement pursuant to Termination Notice or otherwise in accordance with the provisions of this Agreement but shall not, unless the context otherwise requires, include expiry of this Agreement due to efflux of time in the normal course. </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spacing w:line="276" w:lineRule="auto"/>
        <w:jc w:val="both"/>
        <w:rPr>
          <w:rFonts w:ascii="Arial" w:hAnsi="Arial" w:cs="Arial"/>
          <w:sz w:val="22"/>
          <w:szCs w:val="22"/>
          <w:lang w:val="en-GB"/>
        </w:rPr>
      </w:pPr>
      <w:r w:rsidRPr="00351F34">
        <w:rPr>
          <w:rFonts w:ascii="Arial" w:hAnsi="Arial" w:cs="Arial"/>
          <w:b/>
          <w:sz w:val="22"/>
          <w:szCs w:val="22"/>
          <w:lang w:val="en-GB"/>
        </w:rPr>
        <w:lastRenderedPageBreak/>
        <w:t>“Termination Date”</w:t>
      </w:r>
      <w:r w:rsidRPr="00351F34">
        <w:rPr>
          <w:rFonts w:ascii="Arial" w:hAnsi="Arial" w:cs="Arial"/>
          <w:sz w:val="22"/>
          <w:szCs w:val="22"/>
          <w:lang w:val="en-GB"/>
        </w:rPr>
        <w:t xml:space="preserve"> shall mean the date specified in the Termination Notice as the date on which Termination occurs. </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spacing w:line="276" w:lineRule="auto"/>
        <w:jc w:val="both"/>
        <w:rPr>
          <w:rFonts w:ascii="Arial" w:hAnsi="Arial" w:cs="Arial"/>
          <w:sz w:val="22"/>
          <w:szCs w:val="22"/>
          <w:lang w:val="en-GB"/>
        </w:rPr>
      </w:pPr>
      <w:r w:rsidRPr="00351F34">
        <w:rPr>
          <w:rFonts w:ascii="Arial" w:hAnsi="Arial" w:cs="Arial"/>
          <w:b/>
          <w:sz w:val="22"/>
          <w:szCs w:val="22"/>
          <w:lang w:val="en-GB"/>
        </w:rPr>
        <w:t>“Termination Notice”</w:t>
      </w:r>
      <w:r w:rsidRPr="00351F34">
        <w:rPr>
          <w:rFonts w:ascii="Arial" w:hAnsi="Arial" w:cs="Arial"/>
          <w:sz w:val="22"/>
          <w:szCs w:val="22"/>
          <w:lang w:val="en-GB"/>
        </w:rPr>
        <w:t xml:space="preserve"> shall mean the notice of Termination by either Party to the other Party, in accordance with the applicable provisions of this Agreement.</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spacing w:line="276" w:lineRule="auto"/>
        <w:jc w:val="both"/>
        <w:rPr>
          <w:rFonts w:ascii="Arial" w:hAnsi="Arial" w:cs="Arial"/>
          <w:sz w:val="22"/>
          <w:szCs w:val="22"/>
          <w:lang w:val="en-GB"/>
        </w:rPr>
      </w:pPr>
      <w:r w:rsidRPr="00351F34">
        <w:rPr>
          <w:rFonts w:ascii="Arial" w:hAnsi="Arial" w:cs="Arial"/>
          <w:b/>
          <w:sz w:val="22"/>
          <w:szCs w:val="22"/>
          <w:lang w:val="en-GB"/>
        </w:rPr>
        <w:t>“Tests”</w:t>
      </w:r>
      <w:r w:rsidRPr="00351F34">
        <w:rPr>
          <w:rFonts w:ascii="Arial" w:hAnsi="Arial" w:cs="Arial"/>
          <w:sz w:val="22"/>
          <w:szCs w:val="22"/>
          <w:lang w:val="en-GB"/>
        </w:rPr>
        <w:t xml:space="preserve"> shall mean the tests to be carried out in accordance with the Technical Specifications and Standard Operative Procedures. </w:t>
      </w:r>
    </w:p>
    <w:p w:rsidR="00271525" w:rsidRPr="00351F34" w:rsidRDefault="00271525" w:rsidP="00271525">
      <w:pPr>
        <w:spacing w:line="276" w:lineRule="auto"/>
        <w:jc w:val="both"/>
        <w:rPr>
          <w:rFonts w:ascii="Arial" w:hAnsi="Arial" w:cs="Arial"/>
          <w:sz w:val="22"/>
          <w:szCs w:val="22"/>
          <w:lang w:val="en-GB"/>
        </w:rPr>
      </w:pPr>
    </w:p>
    <w:p w:rsidR="00271525" w:rsidRPr="00D60F95" w:rsidRDefault="00271525" w:rsidP="00271525">
      <w:pPr>
        <w:pStyle w:val="BodyTextIndent2"/>
        <w:numPr>
          <w:ilvl w:val="1"/>
          <w:numId w:val="43"/>
        </w:numPr>
        <w:tabs>
          <w:tab w:val="left" w:pos="20"/>
          <w:tab w:val="right" w:pos="9360"/>
        </w:tabs>
        <w:suppressAutoHyphens w:val="0"/>
        <w:spacing w:after="0" w:line="276" w:lineRule="auto"/>
        <w:jc w:val="both"/>
        <w:rPr>
          <w:rFonts w:ascii="Arial" w:hAnsi="Arial" w:cs="Arial"/>
          <w:b/>
          <w:sz w:val="22"/>
          <w:szCs w:val="22"/>
          <w:lang w:val="en-GB"/>
        </w:rPr>
      </w:pPr>
      <w:r w:rsidRPr="00D60F95">
        <w:rPr>
          <w:rFonts w:ascii="Arial" w:hAnsi="Arial" w:cs="Arial"/>
          <w:b/>
          <w:sz w:val="22"/>
          <w:szCs w:val="22"/>
          <w:lang w:val="en-GB"/>
        </w:rPr>
        <w:t>Interpretation</w:t>
      </w:r>
    </w:p>
    <w:p w:rsidR="00271525" w:rsidRPr="00351F34" w:rsidRDefault="00271525" w:rsidP="00271525">
      <w:pPr>
        <w:pStyle w:val="BodyTextIndent2"/>
        <w:spacing w:line="276" w:lineRule="auto"/>
        <w:ind w:left="0"/>
        <w:rPr>
          <w:rFonts w:cs="Arial"/>
          <w:sz w:val="22"/>
          <w:szCs w:val="22"/>
          <w:lang w:val="en-GB"/>
        </w:rPr>
      </w:pPr>
    </w:p>
    <w:p w:rsidR="00271525" w:rsidRPr="00D60F95" w:rsidRDefault="00271525" w:rsidP="00271525">
      <w:pPr>
        <w:pStyle w:val="BodyTextIndent2"/>
        <w:spacing w:line="276" w:lineRule="auto"/>
        <w:ind w:left="0"/>
        <w:rPr>
          <w:rFonts w:ascii="Arial" w:hAnsi="Arial" w:cs="Arial"/>
          <w:sz w:val="22"/>
          <w:szCs w:val="22"/>
          <w:lang w:val="en-GB"/>
        </w:rPr>
      </w:pPr>
      <w:r w:rsidRPr="00D60F95">
        <w:rPr>
          <w:rFonts w:ascii="Arial" w:hAnsi="Arial" w:cs="Arial"/>
          <w:sz w:val="22"/>
          <w:szCs w:val="22"/>
          <w:lang w:val="en-GB"/>
        </w:rPr>
        <w:t>In this Agreement, unless the context otherwise requires,</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numPr>
          <w:ilvl w:val="0"/>
          <w:numId w:val="45"/>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Any reference to a statutory provision shall include such provision as is from time to time modified or re-enacted or consolidated so far as such modification or re-enactment or consolidation applies to, or is capable of being applied to any transactions entered into hereunder;</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numPr>
          <w:ilvl w:val="0"/>
          <w:numId w:val="45"/>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The headings are for convenience of reference only and shall not be used in, and shall not affect, the construction or interpretation of this agreement;</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numPr>
          <w:ilvl w:val="0"/>
          <w:numId w:val="45"/>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Any reference to day, month or year shall mean a reference to a calendar day, calendar month or calendar year respectively;</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numPr>
          <w:ilvl w:val="0"/>
          <w:numId w:val="45"/>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The schedules to this agreement form an integral part of this agreement as though they were expressly set out in the body of this agreement;</w:t>
      </w:r>
    </w:p>
    <w:p w:rsidR="00271525" w:rsidRPr="00351F34" w:rsidRDefault="00271525" w:rsidP="00271525">
      <w:pPr>
        <w:pStyle w:val="ListParagraph"/>
        <w:rPr>
          <w:rFonts w:ascii="Arial" w:hAnsi="Arial" w:cs="Arial"/>
          <w:sz w:val="22"/>
          <w:szCs w:val="22"/>
          <w:lang w:val="en-GB"/>
        </w:rPr>
      </w:pPr>
    </w:p>
    <w:p w:rsidR="00271525" w:rsidRPr="00351F34" w:rsidRDefault="00271525" w:rsidP="00271525">
      <w:pPr>
        <w:numPr>
          <w:ilvl w:val="0"/>
          <w:numId w:val="45"/>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References to recitals, articles, sub-articles, clauses, or schedules in this agreement shall, except where the context otherwise requires, be deemed to be references to recitals, articles, sub-articles, clauses and schedules of or to this agreement;</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numPr>
          <w:ilvl w:val="0"/>
          <w:numId w:val="45"/>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Any agreement, consent, approval, authorisation, notice, communication, information or report required under or pursuant to this agreement from or by any party or by project engineer shall be valid and effectual only if it is in writing under the hands of duly authorised representative of such party or project engineer in this behalf and not otherwise;</w:t>
      </w:r>
    </w:p>
    <w:p w:rsidR="00271525" w:rsidRPr="00351F34" w:rsidRDefault="00271525" w:rsidP="00271525">
      <w:pPr>
        <w:pStyle w:val="ListParagraph"/>
        <w:rPr>
          <w:rFonts w:ascii="Arial" w:hAnsi="Arial" w:cs="Arial"/>
          <w:sz w:val="22"/>
          <w:szCs w:val="22"/>
          <w:lang w:val="en-GB"/>
        </w:rPr>
      </w:pPr>
    </w:p>
    <w:p w:rsidR="00271525" w:rsidRPr="00351F34" w:rsidRDefault="00271525" w:rsidP="00271525">
      <w:pPr>
        <w:numPr>
          <w:ilvl w:val="0"/>
          <w:numId w:val="45"/>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Any reference to any period commencing “from” a specified day or date and “till” or “until” a specified day or date shall include both such days or dates;</w:t>
      </w:r>
    </w:p>
    <w:p w:rsidR="00271525" w:rsidRPr="00351F34" w:rsidRDefault="00271525" w:rsidP="00271525">
      <w:pPr>
        <w:spacing w:line="276" w:lineRule="auto"/>
        <w:jc w:val="center"/>
        <w:rPr>
          <w:rFonts w:ascii="Arial" w:hAnsi="Arial" w:cs="Arial"/>
          <w:b/>
          <w:sz w:val="22"/>
          <w:szCs w:val="22"/>
          <w:lang w:val="en-GB"/>
        </w:rPr>
      </w:pPr>
    </w:p>
    <w:p w:rsidR="00271525" w:rsidRPr="00351F34" w:rsidRDefault="00271525" w:rsidP="00271525">
      <w:pPr>
        <w:spacing w:line="276" w:lineRule="auto"/>
        <w:jc w:val="center"/>
        <w:rPr>
          <w:rFonts w:ascii="Arial" w:hAnsi="Arial" w:cs="Arial"/>
          <w:b/>
          <w:sz w:val="22"/>
          <w:szCs w:val="22"/>
          <w:lang w:val="en-GB"/>
        </w:rPr>
      </w:pPr>
    </w:p>
    <w:p w:rsidR="00271525" w:rsidRPr="00351F34" w:rsidRDefault="00271525" w:rsidP="00271525">
      <w:pPr>
        <w:spacing w:line="276" w:lineRule="auto"/>
        <w:jc w:val="center"/>
        <w:rPr>
          <w:rFonts w:ascii="Arial" w:hAnsi="Arial" w:cs="Arial"/>
          <w:b/>
          <w:sz w:val="22"/>
          <w:szCs w:val="22"/>
          <w:lang w:val="en-GB"/>
        </w:rPr>
      </w:pPr>
    </w:p>
    <w:p w:rsidR="00271525" w:rsidRPr="00351F34" w:rsidRDefault="00271525" w:rsidP="00271525">
      <w:pPr>
        <w:spacing w:line="276" w:lineRule="auto"/>
        <w:jc w:val="center"/>
        <w:rPr>
          <w:rFonts w:ascii="Arial" w:hAnsi="Arial" w:cs="Arial"/>
          <w:b/>
          <w:sz w:val="22"/>
          <w:szCs w:val="22"/>
          <w:lang w:val="en-GB"/>
        </w:rPr>
      </w:pPr>
      <w:r w:rsidRPr="00351F34">
        <w:rPr>
          <w:rFonts w:ascii="Arial" w:hAnsi="Arial" w:cs="Arial"/>
          <w:b/>
          <w:sz w:val="22"/>
          <w:szCs w:val="22"/>
          <w:lang w:val="en-GB"/>
        </w:rPr>
        <w:br w:type="page"/>
      </w:r>
    </w:p>
    <w:p w:rsidR="00271525" w:rsidRPr="00351F34" w:rsidRDefault="00271525" w:rsidP="00271525">
      <w:pPr>
        <w:spacing w:line="276" w:lineRule="auto"/>
        <w:jc w:val="center"/>
        <w:rPr>
          <w:rFonts w:ascii="Arial" w:hAnsi="Arial" w:cs="Arial"/>
          <w:b/>
          <w:sz w:val="22"/>
          <w:szCs w:val="22"/>
          <w:lang w:val="en-GB"/>
        </w:rPr>
      </w:pPr>
      <w:r w:rsidRPr="00351F34">
        <w:rPr>
          <w:rFonts w:ascii="Arial" w:hAnsi="Arial" w:cs="Arial"/>
          <w:b/>
          <w:sz w:val="22"/>
          <w:szCs w:val="22"/>
          <w:lang w:val="en-GB"/>
        </w:rPr>
        <w:lastRenderedPageBreak/>
        <w:t>ARTICLE 2</w:t>
      </w:r>
    </w:p>
    <w:p w:rsidR="00271525" w:rsidRPr="00351F34" w:rsidRDefault="00271525" w:rsidP="00271525">
      <w:pPr>
        <w:spacing w:line="276" w:lineRule="auto"/>
        <w:jc w:val="center"/>
        <w:rPr>
          <w:rFonts w:ascii="Arial" w:hAnsi="Arial" w:cs="Arial"/>
          <w:b/>
          <w:sz w:val="22"/>
          <w:szCs w:val="22"/>
          <w:lang w:val="en-GB"/>
        </w:rPr>
      </w:pPr>
      <w:r w:rsidRPr="00351F34">
        <w:rPr>
          <w:rFonts w:ascii="Arial" w:hAnsi="Arial" w:cs="Arial"/>
          <w:b/>
          <w:sz w:val="22"/>
          <w:szCs w:val="22"/>
          <w:lang w:val="en-GB"/>
        </w:rPr>
        <w:t>AGREEMENT</w:t>
      </w:r>
    </w:p>
    <w:p w:rsidR="00271525" w:rsidRPr="00351F34" w:rsidRDefault="00271525" w:rsidP="00271525">
      <w:pPr>
        <w:numPr>
          <w:ilvl w:val="1"/>
          <w:numId w:val="46"/>
        </w:numPr>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Grant of Rights</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Subject to and in accordance with the terms and conditions set forth in this Agreement, the Applicable Law and Applicable Permits, the Authority hereby grants to the Service Provider the rights set forth herein including the exclusive right, license and authority to operate and maintain the Project and to exercise and/or enjoy the rights, powers, benefits, privileges, authorisations and entitlements as set forth in this Agreement (“</w:t>
      </w:r>
      <w:r w:rsidRPr="00351F34">
        <w:rPr>
          <w:rFonts w:ascii="Arial" w:hAnsi="Arial" w:cs="Arial"/>
          <w:b/>
          <w:sz w:val="22"/>
          <w:szCs w:val="22"/>
          <w:lang w:val="en-GB"/>
        </w:rPr>
        <w:t>the Agreement</w:t>
      </w:r>
      <w:r w:rsidRPr="00351F34">
        <w:rPr>
          <w:rFonts w:ascii="Arial" w:hAnsi="Arial" w:cs="Arial"/>
          <w:sz w:val="22"/>
          <w:szCs w:val="22"/>
          <w:lang w:val="en-GB"/>
        </w:rPr>
        <w:t>”) and the Service Provider hereby accepts the Agreement and agrees to implement the Project subject to and in accordance with the terms and conditions set forth herein.</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numPr>
          <w:ilvl w:val="1"/>
          <w:numId w:val="46"/>
        </w:numPr>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Agreement Period</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 xml:space="preserve">The Agreement shall be from Appointed Date and shall include an Operations period of [ ] years ("the </w:t>
      </w:r>
      <w:r w:rsidRPr="00351F34">
        <w:rPr>
          <w:rFonts w:ascii="Arial" w:hAnsi="Arial" w:cs="Arial"/>
          <w:b/>
          <w:sz w:val="22"/>
          <w:szCs w:val="22"/>
          <w:lang w:val="en-GB"/>
        </w:rPr>
        <w:t>Agreement Period</w:t>
      </w:r>
      <w:r w:rsidRPr="00351F34">
        <w:rPr>
          <w:rFonts w:ascii="Arial" w:hAnsi="Arial" w:cs="Arial"/>
          <w:sz w:val="22"/>
          <w:szCs w:val="22"/>
          <w:lang w:val="en-GB"/>
        </w:rPr>
        <w:t>"). Provided that in the event of Termination, the Agreement Period shall mean and be limited to the period commencing from the Appointed Date and ending with the Termination Date.</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spacing w:line="276" w:lineRule="auto"/>
        <w:jc w:val="both"/>
        <w:rPr>
          <w:rFonts w:ascii="Arial" w:hAnsi="Arial" w:cs="Arial"/>
          <w:sz w:val="22"/>
          <w:szCs w:val="22"/>
          <w:lang w:val="en-GB"/>
        </w:rPr>
      </w:pPr>
      <w:r w:rsidRPr="00351F34">
        <w:rPr>
          <w:rFonts w:ascii="Arial" w:hAnsi="Arial" w:cs="Arial"/>
          <w:sz w:val="22"/>
          <w:szCs w:val="22"/>
          <w:lang w:val="en-GB"/>
        </w:rPr>
        <w:t xml:space="preserve"> </w:t>
      </w:r>
    </w:p>
    <w:p w:rsidR="00271525" w:rsidRPr="00351F34" w:rsidRDefault="00271525" w:rsidP="00271525">
      <w:pPr>
        <w:spacing w:line="276" w:lineRule="auto"/>
        <w:ind w:left="720" w:hanging="720"/>
        <w:jc w:val="center"/>
        <w:rPr>
          <w:rFonts w:ascii="Arial" w:hAnsi="Arial" w:cs="Arial"/>
          <w:b/>
          <w:sz w:val="22"/>
          <w:szCs w:val="22"/>
          <w:lang w:val="en-GB"/>
        </w:rPr>
      </w:pPr>
      <w:r w:rsidRPr="00351F34">
        <w:rPr>
          <w:rFonts w:ascii="Arial" w:hAnsi="Arial" w:cs="Arial"/>
          <w:b/>
          <w:sz w:val="22"/>
          <w:szCs w:val="22"/>
          <w:lang w:val="en-GB"/>
        </w:rPr>
        <w:t>ARTICLE 3</w:t>
      </w:r>
    </w:p>
    <w:p w:rsidR="00271525" w:rsidRPr="00351F34" w:rsidRDefault="00271525" w:rsidP="00271525">
      <w:pPr>
        <w:spacing w:line="276" w:lineRule="auto"/>
        <w:ind w:left="720" w:hanging="720"/>
        <w:jc w:val="center"/>
        <w:rPr>
          <w:rFonts w:ascii="Arial" w:hAnsi="Arial" w:cs="Arial"/>
          <w:b/>
          <w:sz w:val="22"/>
          <w:szCs w:val="22"/>
          <w:lang w:val="en-GB"/>
        </w:rPr>
      </w:pPr>
      <w:r w:rsidRPr="00351F34">
        <w:rPr>
          <w:rFonts w:ascii="Arial" w:hAnsi="Arial" w:cs="Arial"/>
          <w:b/>
          <w:sz w:val="22"/>
          <w:szCs w:val="22"/>
          <w:lang w:val="en-GB"/>
        </w:rPr>
        <w:t xml:space="preserve">PROJECT SITE </w:t>
      </w:r>
    </w:p>
    <w:p w:rsidR="00271525" w:rsidRPr="00351F34" w:rsidRDefault="00271525" w:rsidP="00271525">
      <w:pPr>
        <w:numPr>
          <w:ilvl w:val="1"/>
          <w:numId w:val="47"/>
        </w:numPr>
        <w:suppressAutoHyphens w:val="0"/>
        <w:spacing w:line="276" w:lineRule="auto"/>
        <w:rPr>
          <w:rFonts w:ascii="Arial" w:hAnsi="Arial" w:cs="Arial"/>
          <w:b/>
          <w:sz w:val="22"/>
          <w:szCs w:val="22"/>
          <w:lang w:val="en-GB"/>
        </w:rPr>
      </w:pPr>
      <w:r w:rsidRPr="00351F34">
        <w:rPr>
          <w:rFonts w:ascii="Arial" w:hAnsi="Arial" w:cs="Arial"/>
          <w:b/>
          <w:sz w:val="22"/>
          <w:szCs w:val="22"/>
          <w:lang w:val="en-GB"/>
        </w:rPr>
        <w:t>Handover of Site</w:t>
      </w:r>
    </w:p>
    <w:p w:rsidR="00271525" w:rsidRPr="00351F34" w:rsidRDefault="00271525" w:rsidP="00271525">
      <w:pPr>
        <w:spacing w:line="276" w:lineRule="auto"/>
        <w:jc w:val="both"/>
        <w:rPr>
          <w:rFonts w:ascii="Arial" w:hAnsi="Arial" w:cs="Arial"/>
          <w:sz w:val="22"/>
          <w:szCs w:val="22"/>
          <w:lang w:val="en-GB"/>
        </w:rPr>
      </w:pPr>
    </w:p>
    <w:p w:rsidR="00271525" w:rsidRPr="00D60F95" w:rsidRDefault="00271525" w:rsidP="00271525">
      <w:pPr>
        <w:numPr>
          <w:ilvl w:val="0"/>
          <w:numId w:val="48"/>
        </w:numPr>
        <w:suppressAutoHyphens w:val="0"/>
        <w:spacing w:line="276" w:lineRule="auto"/>
        <w:jc w:val="both"/>
        <w:rPr>
          <w:rFonts w:ascii="Arial" w:hAnsi="Arial" w:cs="Arial"/>
          <w:sz w:val="22"/>
          <w:szCs w:val="22"/>
          <w:lang w:val="en-GB"/>
        </w:rPr>
      </w:pPr>
      <w:r w:rsidRPr="00D60F95">
        <w:rPr>
          <w:rFonts w:ascii="Arial" w:hAnsi="Arial" w:cs="Arial"/>
          <w:sz w:val="22"/>
          <w:szCs w:val="22"/>
          <w:shd w:val="clear" w:color="auto" w:fill="FFFFFF"/>
          <w:lang w:val="en-GB"/>
        </w:rPr>
        <w:t>The Authority shall, within [15 days] from the Appointed Date, handover to the Service Provider on as-is-where-is basis, peaceful physical</w:t>
      </w:r>
      <w:r w:rsidRPr="00D60F95">
        <w:rPr>
          <w:rFonts w:ascii="Arial" w:hAnsi="Arial" w:cs="Arial"/>
          <w:sz w:val="22"/>
          <w:szCs w:val="22"/>
          <w:lang w:val="en-GB"/>
        </w:rPr>
        <w:t xml:space="preserve"> possession of the FSTP free from Encumbrance, for the purpose of implementing the Project. </w:t>
      </w:r>
    </w:p>
    <w:p w:rsidR="00271525" w:rsidRPr="00D60F95" w:rsidRDefault="00271525" w:rsidP="00271525">
      <w:pPr>
        <w:spacing w:line="276" w:lineRule="auto"/>
        <w:ind w:left="720"/>
        <w:jc w:val="both"/>
        <w:rPr>
          <w:rFonts w:ascii="Arial" w:hAnsi="Arial" w:cs="Arial"/>
          <w:sz w:val="22"/>
          <w:szCs w:val="22"/>
          <w:lang w:val="en-GB"/>
        </w:rPr>
      </w:pPr>
    </w:p>
    <w:p w:rsidR="00271525" w:rsidRPr="00D60F95" w:rsidRDefault="00271525" w:rsidP="00271525">
      <w:pPr>
        <w:pStyle w:val="BodyText"/>
        <w:numPr>
          <w:ilvl w:val="0"/>
          <w:numId w:val="48"/>
        </w:numPr>
        <w:tabs>
          <w:tab w:val="clear" w:pos="720"/>
          <w:tab w:val="left" w:pos="20"/>
          <w:tab w:val="left" w:pos="180"/>
        </w:tabs>
        <w:suppressAutoHyphens w:val="0"/>
        <w:spacing w:after="0" w:line="276" w:lineRule="auto"/>
        <w:jc w:val="both"/>
        <w:rPr>
          <w:rFonts w:ascii="Arial" w:hAnsi="Arial" w:cs="Arial"/>
          <w:sz w:val="22"/>
          <w:szCs w:val="22"/>
          <w:lang w:val="en-GB"/>
        </w:rPr>
      </w:pPr>
      <w:r w:rsidRPr="00D60F95">
        <w:rPr>
          <w:rFonts w:ascii="Arial" w:hAnsi="Arial" w:cs="Arial"/>
          <w:sz w:val="22"/>
          <w:szCs w:val="22"/>
          <w:lang w:val="en-GB"/>
        </w:rPr>
        <w:t>Upon the FSTP being handed over pursuant to the preceding sub-article (a), the Service Provider shall, subject to the provisions of Article 5, have the right to enter upon, occupy and use the same and to make at its costs, charges and expenses such activities in the Site as may be necessary or appropriate to operate and maintain the Project in accordance with the provisions of this Agreement.</w:t>
      </w:r>
    </w:p>
    <w:p w:rsidR="00271525" w:rsidRPr="00D60F95" w:rsidRDefault="00271525" w:rsidP="00271525">
      <w:pPr>
        <w:tabs>
          <w:tab w:val="left" w:pos="270"/>
        </w:tabs>
        <w:spacing w:line="276" w:lineRule="auto"/>
        <w:ind w:left="270" w:hanging="270"/>
        <w:jc w:val="both"/>
        <w:rPr>
          <w:rFonts w:ascii="Arial" w:hAnsi="Arial" w:cs="Arial"/>
          <w:sz w:val="22"/>
          <w:szCs w:val="22"/>
          <w:lang w:val="en-GB"/>
        </w:rPr>
      </w:pPr>
    </w:p>
    <w:p w:rsidR="00271525" w:rsidRPr="00D60F95" w:rsidRDefault="00271525" w:rsidP="00271525">
      <w:pPr>
        <w:numPr>
          <w:ilvl w:val="1"/>
          <w:numId w:val="47"/>
        </w:numPr>
        <w:suppressAutoHyphens w:val="0"/>
        <w:spacing w:line="276" w:lineRule="auto"/>
        <w:jc w:val="both"/>
        <w:rPr>
          <w:rFonts w:ascii="Arial" w:hAnsi="Arial" w:cs="Arial"/>
          <w:b/>
          <w:sz w:val="22"/>
          <w:szCs w:val="22"/>
          <w:lang w:val="en-GB"/>
        </w:rPr>
      </w:pPr>
      <w:r w:rsidRPr="00D60F95">
        <w:rPr>
          <w:rFonts w:ascii="Arial" w:hAnsi="Arial" w:cs="Arial"/>
          <w:b/>
          <w:sz w:val="22"/>
          <w:szCs w:val="22"/>
          <w:lang w:val="en-GB"/>
        </w:rPr>
        <w:t>Rights, Title and Use of the Site</w:t>
      </w:r>
    </w:p>
    <w:p w:rsidR="00271525" w:rsidRPr="00D60F95" w:rsidRDefault="00271525" w:rsidP="00271525">
      <w:pPr>
        <w:spacing w:line="276" w:lineRule="auto"/>
        <w:jc w:val="both"/>
        <w:rPr>
          <w:rFonts w:ascii="Arial" w:hAnsi="Arial" w:cs="Arial"/>
          <w:b/>
          <w:sz w:val="22"/>
          <w:szCs w:val="22"/>
          <w:lang w:val="en-GB"/>
        </w:rPr>
      </w:pPr>
    </w:p>
    <w:p w:rsidR="00271525" w:rsidRPr="00D60F95" w:rsidRDefault="00271525" w:rsidP="00271525">
      <w:pPr>
        <w:numPr>
          <w:ilvl w:val="0"/>
          <w:numId w:val="49"/>
        </w:numPr>
        <w:suppressAutoHyphens w:val="0"/>
        <w:spacing w:line="276" w:lineRule="auto"/>
        <w:jc w:val="both"/>
        <w:rPr>
          <w:rFonts w:ascii="Arial" w:hAnsi="Arial" w:cs="Arial"/>
          <w:sz w:val="22"/>
          <w:szCs w:val="22"/>
          <w:lang w:val="en-GB"/>
        </w:rPr>
      </w:pPr>
      <w:r w:rsidRPr="00D60F95">
        <w:rPr>
          <w:rFonts w:ascii="Arial" w:hAnsi="Arial" w:cs="Arial"/>
          <w:sz w:val="22"/>
          <w:szCs w:val="22"/>
          <w:lang w:val="en-GB"/>
        </w:rPr>
        <w:t xml:space="preserve">The Service Provider shall have the right to the use of the Site in accordance with the provisions of this Agreement and for this purpose, it may regulate the entry into and use of the same by third parties. </w:t>
      </w:r>
    </w:p>
    <w:p w:rsidR="00271525" w:rsidRPr="00D60F95" w:rsidRDefault="00271525" w:rsidP="00271525">
      <w:pPr>
        <w:numPr>
          <w:ilvl w:val="0"/>
          <w:numId w:val="49"/>
        </w:numPr>
        <w:suppressAutoHyphens w:val="0"/>
        <w:spacing w:line="276" w:lineRule="auto"/>
        <w:jc w:val="both"/>
        <w:rPr>
          <w:rFonts w:ascii="Arial" w:hAnsi="Arial" w:cs="Arial"/>
          <w:sz w:val="22"/>
          <w:szCs w:val="22"/>
          <w:lang w:val="en-GB"/>
        </w:rPr>
      </w:pPr>
      <w:r w:rsidRPr="00D60F95">
        <w:rPr>
          <w:rFonts w:ascii="Arial" w:hAnsi="Arial" w:cs="Arial"/>
          <w:sz w:val="22"/>
          <w:szCs w:val="22"/>
          <w:lang w:val="en-GB"/>
        </w:rPr>
        <w:t>The Site and the FSTP developed thereon shall be and continue to be the property of the Authority.</w:t>
      </w:r>
    </w:p>
    <w:p w:rsidR="00271525" w:rsidRPr="00D60F95" w:rsidRDefault="00271525" w:rsidP="00271525">
      <w:pPr>
        <w:spacing w:line="276" w:lineRule="auto"/>
        <w:ind w:left="720"/>
        <w:jc w:val="both"/>
        <w:rPr>
          <w:rFonts w:ascii="Arial" w:hAnsi="Arial" w:cs="Arial"/>
          <w:sz w:val="22"/>
          <w:szCs w:val="22"/>
          <w:lang w:val="en-GB"/>
        </w:rPr>
      </w:pPr>
    </w:p>
    <w:p w:rsidR="00271525" w:rsidRPr="00351F34" w:rsidRDefault="00271525" w:rsidP="00271525">
      <w:pPr>
        <w:numPr>
          <w:ilvl w:val="0"/>
          <w:numId w:val="49"/>
        </w:numPr>
        <w:suppressAutoHyphens w:val="0"/>
        <w:spacing w:line="276" w:lineRule="auto"/>
        <w:jc w:val="both"/>
        <w:rPr>
          <w:rFonts w:ascii="Arial" w:hAnsi="Arial" w:cs="Arial"/>
          <w:sz w:val="22"/>
          <w:szCs w:val="22"/>
          <w:lang w:val="en-GB"/>
        </w:rPr>
      </w:pPr>
      <w:r w:rsidRPr="00D60F95">
        <w:rPr>
          <w:rFonts w:ascii="Arial" w:hAnsi="Arial" w:cs="Arial"/>
          <w:sz w:val="22"/>
          <w:szCs w:val="22"/>
          <w:lang w:val="en-GB"/>
        </w:rPr>
        <w:t>The Service Provider shall not part with or create any Encumbrance</w:t>
      </w:r>
      <w:r w:rsidRPr="00351F34">
        <w:rPr>
          <w:rFonts w:ascii="Arial" w:hAnsi="Arial" w:cs="Arial"/>
          <w:sz w:val="22"/>
          <w:szCs w:val="22"/>
          <w:lang w:val="en-GB"/>
        </w:rPr>
        <w:t xml:space="preserve"> on the whole or any part of the FSTP, except as set forth and permitted under this Agreement. </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numPr>
          <w:ilvl w:val="0"/>
          <w:numId w:val="49"/>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lastRenderedPageBreak/>
        <w:t>The Service Provider shall not, without the prior written approval of the Authority, use the FSTP for any purpose other than for the purpose of the Project and purposes incidental or ancillary thereto.</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numPr>
          <w:ilvl w:val="0"/>
          <w:numId w:val="49"/>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The Service Provider shall allow access to and use of the Site for laying/installing /maintaining telegraph lines, electric lines or for such other public purposes as the Authority may specify.</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Provided that such access or use shall not result in a Material Adverse Effect and that Authority shall, in the event of any physical damage to the FSTP on account thereof, ensure that the assets are promptly restored at its cost and expenses.</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Provided further, that to the extent such access and use allowed by the Service Provider affects the performance of any of its obligations hereunder, the Service Provider shall not be deemed or construed to be in breach of its obligations nor shall it incur/suffer any liability on account thereof.</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numPr>
          <w:ilvl w:val="1"/>
          <w:numId w:val="47"/>
        </w:numPr>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Peaceful Possession</w:t>
      </w:r>
    </w:p>
    <w:p w:rsidR="00271525" w:rsidRPr="00351F34" w:rsidRDefault="00271525" w:rsidP="00271525">
      <w:pPr>
        <w:spacing w:line="276" w:lineRule="auto"/>
        <w:jc w:val="both"/>
        <w:rPr>
          <w:rFonts w:ascii="Arial" w:hAnsi="Arial" w:cs="Arial"/>
          <w:b/>
          <w:sz w:val="22"/>
          <w:szCs w:val="22"/>
          <w:lang w:val="en-GB"/>
        </w:rPr>
      </w:pP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 xml:space="preserve">The Authority hereby warrants that: </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numPr>
          <w:ilvl w:val="0"/>
          <w:numId w:val="50"/>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 xml:space="preserve">The Site together with the necessary right of way/way-leaves </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numPr>
          <w:ilvl w:val="0"/>
          <w:numId w:val="51"/>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has been acquired through the due process of law;</w:t>
      </w: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 xml:space="preserve"> </w:t>
      </w:r>
    </w:p>
    <w:p w:rsidR="00271525" w:rsidRPr="00351F34" w:rsidRDefault="00271525" w:rsidP="001B49DF">
      <w:pPr>
        <w:numPr>
          <w:ilvl w:val="0"/>
          <w:numId w:val="51"/>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belongs to, or has been leased to the Authority and is vested in the Authority</w:t>
      </w:r>
      <w:r w:rsidR="001B49DF" w:rsidRPr="00351F34">
        <w:rPr>
          <w:rFonts w:ascii="Arial" w:hAnsi="Arial" w:cs="Arial"/>
          <w:sz w:val="22"/>
          <w:szCs w:val="22"/>
          <w:lang w:val="en-GB"/>
        </w:rPr>
        <w:t xml:space="preserve"> </w:t>
      </w:r>
      <w:r w:rsidRPr="00351F34">
        <w:rPr>
          <w:rFonts w:ascii="Arial" w:hAnsi="Arial" w:cs="Arial"/>
          <w:sz w:val="22"/>
          <w:szCs w:val="22"/>
          <w:lang w:val="en-GB"/>
        </w:rPr>
        <w:t>and that the Authority has full powers to hold, dispose of and deal with the same consistent, inter alia, with the provisions of this Agreement and that the Service Provider shall, in respect of the Site, have no liability regarding any compensation payment on account of land acquisition or rehabilitation/resettlement of any Persons affected thereby.</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numPr>
          <w:ilvl w:val="0"/>
          <w:numId w:val="50"/>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The Authority has issued along with this agreement a full set of design documents and drawings along with a certificate affirming that the FSTP was constructed as per these designs and drawings that it was successfully Commissioned.</w:t>
      </w:r>
    </w:p>
    <w:p w:rsidR="00271525" w:rsidRPr="00351F34" w:rsidRDefault="00271525" w:rsidP="00271525">
      <w:pPr>
        <w:numPr>
          <w:ilvl w:val="0"/>
          <w:numId w:val="50"/>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 xml:space="preserve">The Authority has obtained the clearance for operation of the Project from State Pollution Control Board (“SPCB”). A copy of the consent letter issued to the Authority by SPCB is provided in </w:t>
      </w:r>
      <w:r w:rsidRPr="00351F34">
        <w:rPr>
          <w:rFonts w:ascii="Arial" w:hAnsi="Arial" w:cs="Arial"/>
          <w:b/>
          <w:sz w:val="22"/>
          <w:szCs w:val="22"/>
          <w:lang w:val="en-GB"/>
        </w:rPr>
        <w:t>Schedule 11</w:t>
      </w:r>
      <w:r w:rsidRPr="00351F34">
        <w:rPr>
          <w:rFonts w:ascii="Arial" w:hAnsi="Arial" w:cs="Arial"/>
          <w:sz w:val="22"/>
          <w:szCs w:val="22"/>
          <w:lang w:val="en-GB"/>
        </w:rPr>
        <w:t>.</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numPr>
          <w:ilvl w:val="0"/>
          <w:numId w:val="50"/>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The Service Provider shall, subject to complying with the terms and conditions of this Agreement, remain in peaceful possession and enjoyment of the whole Site during the Agreement Period.</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 xml:space="preserve">In the event the Service Provider is obstructed by any Person claiming any right, title or interest in or over the Site or any part thereof or in the event of any enforcement action including any attachment, seizure, appointment of receiver or liquidator being initiated by any Person claiming to have any interest in/charge on the Site or any part </w:t>
      </w:r>
      <w:r w:rsidRPr="00351F34">
        <w:rPr>
          <w:rFonts w:ascii="Arial" w:hAnsi="Arial" w:cs="Arial"/>
          <w:sz w:val="22"/>
          <w:szCs w:val="22"/>
          <w:lang w:val="en-GB"/>
        </w:rPr>
        <w:lastRenderedPageBreak/>
        <w:t>thereof, the Authority shall, if called upon by the Service Provider, defend such claims and proceedings and also keep the Service Provider indemnified against any consequential loss or damages which the Service Provider may suffer, on account of any such right, title, interest or charge.</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numPr>
          <w:ilvl w:val="1"/>
          <w:numId w:val="47"/>
        </w:numPr>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Applicable Permits</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spacing w:line="276" w:lineRule="auto"/>
        <w:ind w:left="720"/>
        <w:jc w:val="both"/>
        <w:rPr>
          <w:rFonts w:ascii="Arial" w:hAnsi="Arial" w:cs="Arial"/>
          <w:b/>
          <w:sz w:val="22"/>
          <w:szCs w:val="22"/>
          <w:lang w:val="en-GB"/>
        </w:rPr>
      </w:pPr>
      <w:r w:rsidRPr="00351F34">
        <w:rPr>
          <w:rFonts w:ascii="Arial" w:hAnsi="Arial" w:cs="Arial"/>
          <w:sz w:val="22"/>
          <w:szCs w:val="22"/>
          <w:lang w:val="en-GB"/>
        </w:rPr>
        <w:t xml:space="preserve">The Authority is responsible for obtaining all clearances, approvals, permits and licenses as necessary. Preparation of any submissions required for the purpose, for operations of the FSTP and any investigations, such as ongoing environmental studies, required for preparing supporting documents for obtaining such clearances will the Concessionaire’s responsibility.  All related fees will be borne by the Authority. </w:t>
      </w:r>
    </w:p>
    <w:p w:rsidR="00271525" w:rsidRPr="00351F34" w:rsidRDefault="00271525" w:rsidP="00271525">
      <w:pPr>
        <w:spacing w:line="276" w:lineRule="auto"/>
        <w:jc w:val="center"/>
        <w:rPr>
          <w:rFonts w:ascii="Arial" w:hAnsi="Arial" w:cs="Arial"/>
          <w:b/>
          <w:sz w:val="22"/>
          <w:szCs w:val="22"/>
          <w:lang w:val="en-GB"/>
        </w:rPr>
      </w:pPr>
    </w:p>
    <w:p w:rsidR="00271525" w:rsidRPr="00351F34" w:rsidRDefault="00271525" w:rsidP="00271525">
      <w:pPr>
        <w:spacing w:line="276" w:lineRule="auto"/>
        <w:jc w:val="center"/>
        <w:rPr>
          <w:rFonts w:ascii="Arial" w:hAnsi="Arial" w:cs="Arial"/>
          <w:b/>
          <w:sz w:val="22"/>
          <w:szCs w:val="22"/>
          <w:lang w:val="en-GB"/>
        </w:rPr>
      </w:pPr>
      <w:r w:rsidRPr="00351F34">
        <w:rPr>
          <w:rFonts w:ascii="Arial" w:hAnsi="Arial" w:cs="Arial"/>
          <w:b/>
          <w:sz w:val="22"/>
          <w:szCs w:val="22"/>
          <w:lang w:val="en-GB"/>
        </w:rPr>
        <w:t>ARTICLE 4</w:t>
      </w:r>
    </w:p>
    <w:p w:rsidR="00271525" w:rsidRPr="00351F34" w:rsidRDefault="00271525" w:rsidP="00271525">
      <w:pPr>
        <w:spacing w:line="276" w:lineRule="auto"/>
        <w:jc w:val="center"/>
        <w:rPr>
          <w:rFonts w:ascii="Arial" w:hAnsi="Arial" w:cs="Arial"/>
          <w:b/>
          <w:sz w:val="22"/>
          <w:szCs w:val="22"/>
          <w:lang w:val="en-GB"/>
        </w:rPr>
      </w:pPr>
      <w:r w:rsidRPr="00351F34">
        <w:rPr>
          <w:rFonts w:ascii="Arial" w:hAnsi="Arial" w:cs="Arial"/>
          <w:b/>
          <w:sz w:val="22"/>
          <w:szCs w:val="22"/>
          <w:lang w:val="en-GB"/>
        </w:rPr>
        <w:t>AUTHORITY’S REPRESENTATIVE</w:t>
      </w:r>
    </w:p>
    <w:p w:rsidR="00271525" w:rsidRPr="00351F34" w:rsidRDefault="00271525" w:rsidP="00271525">
      <w:pPr>
        <w:spacing w:line="276" w:lineRule="auto"/>
        <w:jc w:val="center"/>
        <w:rPr>
          <w:rFonts w:ascii="Arial" w:hAnsi="Arial" w:cs="Arial"/>
          <w:sz w:val="22"/>
          <w:szCs w:val="22"/>
          <w:lang w:val="en-GB"/>
        </w:rPr>
      </w:pPr>
    </w:p>
    <w:p w:rsidR="00271525" w:rsidRPr="00D60F95" w:rsidRDefault="00271525" w:rsidP="00271525">
      <w:pPr>
        <w:pStyle w:val="BodyText"/>
        <w:numPr>
          <w:ilvl w:val="1"/>
          <w:numId w:val="52"/>
        </w:numPr>
        <w:tabs>
          <w:tab w:val="clear" w:pos="675"/>
          <w:tab w:val="left" w:pos="20"/>
          <w:tab w:val="left" w:pos="180"/>
        </w:tabs>
        <w:suppressAutoHyphens w:val="0"/>
        <w:spacing w:after="0" w:line="276" w:lineRule="auto"/>
        <w:jc w:val="both"/>
        <w:rPr>
          <w:rFonts w:ascii="Arial" w:hAnsi="Arial" w:cs="Arial"/>
          <w:b/>
          <w:sz w:val="22"/>
          <w:szCs w:val="22"/>
          <w:lang w:val="en-GB"/>
        </w:rPr>
      </w:pPr>
      <w:r w:rsidRPr="00D60F95">
        <w:rPr>
          <w:rFonts w:ascii="Arial" w:hAnsi="Arial" w:cs="Arial"/>
          <w:b/>
          <w:sz w:val="22"/>
          <w:szCs w:val="22"/>
          <w:lang w:val="en-GB"/>
        </w:rPr>
        <w:t>Procedure for Appointment</w:t>
      </w:r>
    </w:p>
    <w:p w:rsidR="00271525" w:rsidRPr="00351F34" w:rsidRDefault="00271525" w:rsidP="00271525">
      <w:pPr>
        <w:pStyle w:val="BodyText"/>
        <w:spacing w:line="276" w:lineRule="auto"/>
        <w:ind w:left="720" w:hanging="720"/>
        <w:rPr>
          <w:rFonts w:cs="Arial"/>
          <w:sz w:val="22"/>
          <w:szCs w:val="22"/>
          <w:lang w:val="en-GB"/>
        </w:rPr>
      </w:pPr>
      <w:r w:rsidRPr="00351F34">
        <w:rPr>
          <w:rFonts w:cs="Arial"/>
          <w:sz w:val="22"/>
          <w:szCs w:val="22"/>
          <w:lang w:val="en-GB"/>
        </w:rPr>
        <w:t xml:space="preserve"> </w:t>
      </w:r>
    </w:p>
    <w:p w:rsidR="00271525" w:rsidRPr="00351F34" w:rsidRDefault="00271525" w:rsidP="00271525">
      <w:pPr>
        <w:numPr>
          <w:ilvl w:val="0"/>
          <w:numId w:val="53"/>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The Authority shall appoint one or more of its officers or a third-party agency or Individual as its representative (“the Authority’s Representative(s)”) to actively manage the contract.  The appointment shall be made no later than 15 days from the date of this Agreement and shall be upto project expiry or termination.</w:t>
      </w:r>
    </w:p>
    <w:p w:rsidR="00271525" w:rsidRPr="00351F34" w:rsidRDefault="00271525" w:rsidP="00271525">
      <w:pPr>
        <w:spacing w:line="276" w:lineRule="auto"/>
        <w:ind w:firstLine="60"/>
        <w:jc w:val="both"/>
        <w:rPr>
          <w:rFonts w:ascii="Arial" w:hAnsi="Arial" w:cs="Arial"/>
          <w:sz w:val="22"/>
          <w:szCs w:val="22"/>
          <w:lang w:val="en-GB"/>
        </w:rPr>
      </w:pPr>
    </w:p>
    <w:p w:rsidR="00271525" w:rsidRPr="00D60F95" w:rsidRDefault="00271525" w:rsidP="00271525">
      <w:pPr>
        <w:pStyle w:val="BodyText"/>
        <w:numPr>
          <w:ilvl w:val="1"/>
          <w:numId w:val="52"/>
        </w:numPr>
        <w:tabs>
          <w:tab w:val="clear" w:pos="675"/>
          <w:tab w:val="left" w:pos="20"/>
          <w:tab w:val="left" w:pos="180"/>
        </w:tabs>
        <w:suppressAutoHyphens w:val="0"/>
        <w:spacing w:after="0" w:line="276" w:lineRule="auto"/>
        <w:jc w:val="both"/>
        <w:rPr>
          <w:rFonts w:ascii="Arial" w:hAnsi="Arial" w:cs="Arial"/>
          <w:b/>
          <w:sz w:val="22"/>
          <w:szCs w:val="22"/>
          <w:lang w:val="en-GB"/>
        </w:rPr>
      </w:pPr>
      <w:r w:rsidRPr="00D60F95">
        <w:rPr>
          <w:rFonts w:ascii="Arial" w:hAnsi="Arial" w:cs="Arial"/>
          <w:b/>
          <w:sz w:val="22"/>
          <w:szCs w:val="22"/>
          <w:lang w:val="en-GB"/>
        </w:rPr>
        <w:t>Duties and Functions</w:t>
      </w:r>
    </w:p>
    <w:p w:rsidR="00271525" w:rsidRPr="00351F34" w:rsidRDefault="00271525" w:rsidP="00271525">
      <w:pPr>
        <w:pStyle w:val="ListParagraph"/>
        <w:rPr>
          <w:rFonts w:ascii="Arial" w:hAnsi="Arial" w:cs="Arial"/>
          <w:sz w:val="22"/>
          <w:szCs w:val="22"/>
          <w:lang w:val="en-GB"/>
        </w:rPr>
      </w:pPr>
    </w:p>
    <w:p w:rsidR="00271525" w:rsidRPr="00351F34" w:rsidRDefault="00271525" w:rsidP="00271525">
      <w:pPr>
        <w:numPr>
          <w:ilvl w:val="0"/>
          <w:numId w:val="54"/>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 xml:space="preserve">The Authority’s Representative shall discharge duties and functions substantially in accordance with the terms of reference set out in </w:t>
      </w:r>
      <w:r w:rsidRPr="00351F34">
        <w:rPr>
          <w:rFonts w:ascii="Arial" w:hAnsi="Arial" w:cs="Arial"/>
          <w:b/>
          <w:sz w:val="22"/>
          <w:szCs w:val="22"/>
          <w:lang w:val="en-GB"/>
        </w:rPr>
        <w:t>Schedule 10</w:t>
      </w:r>
      <w:r w:rsidRPr="00351F34">
        <w:rPr>
          <w:rFonts w:ascii="Arial" w:hAnsi="Arial" w:cs="Arial"/>
          <w:sz w:val="22"/>
          <w:szCs w:val="22"/>
          <w:lang w:val="en-GB"/>
        </w:rPr>
        <w:t>.</w:t>
      </w:r>
      <w:bookmarkStart w:id="170" w:name="_Hlk39470411"/>
    </w:p>
    <w:p w:rsidR="00271525" w:rsidRPr="00351F34" w:rsidRDefault="00271525" w:rsidP="00271525">
      <w:pPr>
        <w:numPr>
          <w:ilvl w:val="0"/>
          <w:numId w:val="54"/>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If deemed necessary for the project, The Authority’s Representative shall appoint a consulting engineering firm or Engineer to be the project engineer under this Agreement (</w:t>
      </w:r>
      <w:r w:rsidRPr="00351F34">
        <w:rPr>
          <w:rFonts w:ascii="Arial" w:hAnsi="Arial" w:cs="Arial"/>
          <w:b/>
          <w:sz w:val="22"/>
          <w:szCs w:val="22"/>
          <w:lang w:val="en-GB"/>
        </w:rPr>
        <w:t>“Project Engineer”</w:t>
      </w:r>
      <w:r w:rsidRPr="00351F34">
        <w:rPr>
          <w:rFonts w:ascii="Arial" w:hAnsi="Arial" w:cs="Arial"/>
          <w:sz w:val="22"/>
          <w:szCs w:val="22"/>
          <w:lang w:val="en-GB"/>
        </w:rPr>
        <w:t xml:space="preserve">). The appointment shall be made no later than 15 days from the date of this Agreement and shall be </w:t>
      </w:r>
      <w:r w:rsidR="005D40F5" w:rsidRPr="00351F34">
        <w:rPr>
          <w:rFonts w:ascii="Arial" w:hAnsi="Arial" w:cs="Arial"/>
          <w:sz w:val="22"/>
          <w:szCs w:val="22"/>
          <w:lang w:val="en-GB"/>
        </w:rPr>
        <w:t>up to</w:t>
      </w:r>
      <w:r w:rsidRPr="00351F34">
        <w:rPr>
          <w:rFonts w:ascii="Arial" w:hAnsi="Arial" w:cs="Arial"/>
          <w:sz w:val="22"/>
          <w:szCs w:val="22"/>
          <w:lang w:val="en-GB"/>
        </w:rPr>
        <w:t xml:space="preserve"> 3 months after the OCD.</w:t>
      </w:r>
    </w:p>
    <w:p w:rsidR="00271525" w:rsidRPr="00351F34" w:rsidRDefault="00271525" w:rsidP="00271525">
      <w:pPr>
        <w:numPr>
          <w:ilvl w:val="0"/>
          <w:numId w:val="54"/>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If deemed necessary for the project, The Authority’s Representative shall appoint a consulting engineering firm or Engineer to be the project engineer under this Agreement (</w:t>
      </w:r>
      <w:r w:rsidRPr="00351F34">
        <w:rPr>
          <w:rFonts w:ascii="Arial" w:hAnsi="Arial" w:cs="Arial"/>
          <w:b/>
          <w:sz w:val="22"/>
          <w:szCs w:val="22"/>
          <w:lang w:val="en-GB"/>
        </w:rPr>
        <w:t>“Project Engineer”</w:t>
      </w:r>
      <w:r w:rsidRPr="00351F34">
        <w:rPr>
          <w:rFonts w:ascii="Arial" w:hAnsi="Arial" w:cs="Arial"/>
          <w:sz w:val="22"/>
          <w:szCs w:val="22"/>
          <w:lang w:val="en-GB"/>
        </w:rPr>
        <w:t>). The appointment shall be made no later than 120 days before project expiry and shall be upto project closure.</w:t>
      </w:r>
    </w:p>
    <w:bookmarkEnd w:id="170"/>
    <w:p w:rsidR="00271525" w:rsidRPr="00351F34" w:rsidRDefault="00271525" w:rsidP="00271525">
      <w:pPr>
        <w:spacing w:line="276" w:lineRule="auto"/>
        <w:ind w:left="720"/>
        <w:jc w:val="both"/>
        <w:rPr>
          <w:rFonts w:ascii="Arial" w:hAnsi="Arial" w:cs="Arial"/>
          <w:sz w:val="22"/>
          <w:szCs w:val="22"/>
          <w:lang w:val="en-GB"/>
        </w:rPr>
      </w:pPr>
    </w:p>
    <w:p w:rsidR="00271525" w:rsidRPr="00D60F95" w:rsidRDefault="00271525" w:rsidP="00271525">
      <w:pPr>
        <w:pStyle w:val="BodyText"/>
        <w:numPr>
          <w:ilvl w:val="1"/>
          <w:numId w:val="52"/>
        </w:numPr>
        <w:tabs>
          <w:tab w:val="clear" w:pos="675"/>
          <w:tab w:val="left" w:pos="20"/>
          <w:tab w:val="left" w:pos="180"/>
        </w:tabs>
        <w:suppressAutoHyphens w:val="0"/>
        <w:spacing w:after="0" w:line="276" w:lineRule="auto"/>
        <w:jc w:val="both"/>
        <w:rPr>
          <w:rFonts w:ascii="Arial" w:hAnsi="Arial" w:cs="Arial"/>
          <w:sz w:val="22"/>
          <w:szCs w:val="22"/>
          <w:lang w:val="en-GB"/>
        </w:rPr>
      </w:pPr>
      <w:r w:rsidRPr="00D60F95">
        <w:rPr>
          <w:rFonts w:ascii="Arial" w:hAnsi="Arial" w:cs="Arial"/>
          <w:b/>
          <w:sz w:val="22"/>
          <w:szCs w:val="22"/>
          <w:lang w:val="en-GB"/>
        </w:rPr>
        <w:t>Payments</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 xml:space="preserve">The remuneration, costs and expenses of the </w:t>
      </w:r>
      <w:bookmarkStart w:id="171" w:name="_Hlk39470443"/>
      <w:r w:rsidRPr="00351F34">
        <w:rPr>
          <w:rFonts w:ascii="Arial" w:hAnsi="Arial" w:cs="Arial"/>
          <w:sz w:val="22"/>
          <w:szCs w:val="22"/>
          <w:lang w:val="en-GB"/>
        </w:rPr>
        <w:t xml:space="preserve">Authority’s representative </w:t>
      </w:r>
      <w:bookmarkEnd w:id="171"/>
      <w:r w:rsidRPr="00351F34">
        <w:rPr>
          <w:rFonts w:ascii="Arial" w:hAnsi="Arial" w:cs="Arial"/>
          <w:sz w:val="22"/>
          <w:szCs w:val="22"/>
          <w:lang w:val="en-GB"/>
        </w:rPr>
        <w:t xml:space="preserve">and Project Engineer shall be paid by the Authority. </w:t>
      </w:r>
    </w:p>
    <w:p w:rsidR="00271525" w:rsidRPr="00351F34" w:rsidRDefault="00271525" w:rsidP="00271525">
      <w:pPr>
        <w:spacing w:line="276" w:lineRule="auto"/>
        <w:jc w:val="both"/>
        <w:rPr>
          <w:rFonts w:ascii="Arial" w:hAnsi="Arial" w:cs="Arial"/>
          <w:sz w:val="22"/>
          <w:szCs w:val="22"/>
          <w:lang w:val="en-GB"/>
        </w:rPr>
      </w:pPr>
    </w:p>
    <w:p w:rsidR="00271525" w:rsidRPr="00D60F95" w:rsidRDefault="00271525" w:rsidP="00271525">
      <w:pPr>
        <w:pStyle w:val="BodyText"/>
        <w:numPr>
          <w:ilvl w:val="1"/>
          <w:numId w:val="52"/>
        </w:numPr>
        <w:tabs>
          <w:tab w:val="clear" w:pos="675"/>
          <w:tab w:val="left" w:pos="20"/>
          <w:tab w:val="left" w:pos="180"/>
        </w:tabs>
        <w:suppressAutoHyphens w:val="0"/>
        <w:spacing w:after="0" w:line="276" w:lineRule="auto"/>
        <w:jc w:val="both"/>
        <w:rPr>
          <w:rFonts w:ascii="Arial" w:hAnsi="Arial" w:cs="Arial"/>
          <w:b/>
          <w:sz w:val="22"/>
          <w:szCs w:val="22"/>
          <w:lang w:val="en-GB"/>
        </w:rPr>
      </w:pPr>
      <w:r w:rsidRPr="00D60F95">
        <w:rPr>
          <w:rFonts w:ascii="Arial" w:hAnsi="Arial" w:cs="Arial"/>
          <w:b/>
          <w:sz w:val="22"/>
          <w:szCs w:val="22"/>
          <w:lang w:val="en-GB"/>
        </w:rPr>
        <w:t>Termination of Appointment</w:t>
      </w:r>
    </w:p>
    <w:p w:rsidR="00271525" w:rsidRPr="00351F34" w:rsidRDefault="00271525" w:rsidP="00271525">
      <w:pPr>
        <w:pStyle w:val="SUMITHA1"/>
        <w:numPr>
          <w:ilvl w:val="0"/>
          <w:numId w:val="0"/>
        </w:numPr>
        <w:spacing w:line="264" w:lineRule="auto"/>
        <w:rPr>
          <w:rFonts w:ascii="Arial" w:hAnsi="Arial" w:cs="Arial"/>
          <w:lang w:val="en-GB"/>
        </w:rPr>
      </w:pPr>
    </w:p>
    <w:p w:rsidR="00271525" w:rsidRPr="00351F34" w:rsidRDefault="00271525" w:rsidP="00271525">
      <w:pPr>
        <w:pStyle w:val="SUMITHA2"/>
        <w:numPr>
          <w:ilvl w:val="0"/>
          <w:numId w:val="55"/>
        </w:numPr>
        <w:spacing w:line="264" w:lineRule="auto"/>
        <w:rPr>
          <w:rFonts w:ascii="Arial" w:hAnsi="Arial" w:cs="Arial"/>
          <w:lang w:val="en-GB"/>
        </w:rPr>
      </w:pPr>
      <w:r w:rsidRPr="00351F34">
        <w:rPr>
          <w:rFonts w:ascii="Arial" w:hAnsi="Arial" w:cs="Arial"/>
          <w:lang w:val="en-GB"/>
        </w:rPr>
        <w:t xml:space="preserve">The Authority may, in its discretion, terminate the appointment of the </w:t>
      </w:r>
      <w:bookmarkStart w:id="172" w:name="_Hlk39470467"/>
      <w:r w:rsidRPr="00351F34">
        <w:rPr>
          <w:rFonts w:ascii="Arial" w:hAnsi="Arial" w:cs="Arial"/>
          <w:lang w:val="en-GB"/>
        </w:rPr>
        <w:t xml:space="preserve">Authority’s Representative </w:t>
      </w:r>
      <w:bookmarkEnd w:id="172"/>
      <w:r w:rsidRPr="00351F34">
        <w:rPr>
          <w:rFonts w:ascii="Arial" w:hAnsi="Arial" w:cs="Arial"/>
          <w:lang w:val="en-GB"/>
        </w:rPr>
        <w:t>at any time, but only after appointment of a</w:t>
      </w:r>
      <w:bookmarkStart w:id="173" w:name="_Hlk39470510"/>
      <w:r w:rsidRPr="00351F34">
        <w:rPr>
          <w:rFonts w:ascii="Arial" w:hAnsi="Arial" w:cs="Arial"/>
          <w:lang w:val="en-GB"/>
        </w:rPr>
        <w:t xml:space="preserve"> suitable replacement for either</w:t>
      </w:r>
      <w:bookmarkEnd w:id="173"/>
      <w:r w:rsidRPr="00351F34">
        <w:rPr>
          <w:rFonts w:ascii="Arial" w:hAnsi="Arial" w:cs="Arial"/>
          <w:lang w:val="en-GB"/>
        </w:rPr>
        <w:t xml:space="preserve"> in accordance with </w:t>
      </w:r>
      <w:r w:rsidRPr="00351F34">
        <w:rPr>
          <w:rFonts w:ascii="Arial" w:hAnsi="Arial" w:cs="Arial"/>
          <w:b/>
          <w:bCs/>
          <w:lang w:val="en-GB"/>
        </w:rPr>
        <w:t>Clause 4.1.</w:t>
      </w:r>
    </w:p>
    <w:p w:rsidR="00271525" w:rsidRPr="00351F34" w:rsidRDefault="00271525" w:rsidP="00271525">
      <w:pPr>
        <w:pStyle w:val="SUMITHA2"/>
        <w:spacing w:line="264" w:lineRule="auto"/>
        <w:ind w:firstLine="0"/>
        <w:rPr>
          <w:rFonts w:ascii="Arial" w:hAnsi="Arial" w:cs="Arial"/>
          <w:lang w:val="en-GB"/>
        </w:rPr>
      </w:pPr>
    </w:p>
    <w:p w:rsidR="00271525" w:rsidRPr="00351F34" w:rsidRDefault="00271525" w:rsidP="00271525">
      <w:pPr>
        <w:pStyle w:val="SUMITHA2"/>
        <w:numPr>
          <w:ilvl w:val="0"/>
          <w:numId w:val="55"/>
        </w:numPr>
        <w:spacing w:line="264" w:lineRule="auto"/>
        <w:rPr>
          <w:rFonts w:ascii="Arial" w:hAnsi="Arial" w:cs="Arial"/>
          <w:lang w:val="en-GB"/>
        </w:rPr>
      </w:pPr>
      <w:r w:rsidRPr="00351F34">
        <w:rPr>
          <w:rFonts w:ascii="Arial" w:hAnsi="Arial" w:cs="Arial"/>
          <w:lang w:val="en-GB"/>
        </w:rPr>
        <w:lastRenderedPageBreak/>
        <w:t xml:space="preserve">If the Concessionaire has reason to believe that the Authority’s Representative or Project Engineer is not discharging its duties and functions in a fair, efficient and diligent manner, it may make a written representation to the Authority and seek termination of the appointment. Upon receipt of such representation, the Authority shall hold a tripartite meeting with the Concessionaire and Authority’s Representative/Project Engineer for an amicable resolution of the Dispute, and if any difference or disagreement between the Authority and the Concessionaire remains unresolved, the Dispute shall be settled in accordance with the Dispute Resolution Procedure set out in </w:t>
      </w:r>
      <w:r w:rsidRPr="00351F34">
        <w:rPr>
          <w:rFonts w:ascii="Arial" w:hAnsi="Arial" w:cs="Arial"/>
          <w:b/>
          <w:bCs/>
          <w:lang w:val="en-GB"/>
        </w:rPr>
        <w:t>Article 11.</w:t>
      </w:r>
    </w:p>
    <w:p w:rsidR="00271525" w:rsidRPr="00351F34" w:rsidRDefault="00271525" w:rsidP="00271525">
      <w:pPr>
        <w:pStyle w:val="ListParagraph"/>
        <w:rPr>
          <w:rFonts w:ascii="Arial" w:hAnsi="Arial" w:cs="Arial"/>
          <w:sz w:val="22"/>
          <w:szCs w:val="22"/>
          <w:lang w:val="en-GB"/>
        </w:rPr>
      </w:pPr>
    </w:p>
    <w:p w:rsidR="00271525" w:rsidRPr="000F1FD3" w:rsidRDefault="00271525" w:rsidP="00271525">
      <w:pPr>
        <w:pStyle w:val="BodyText"/>
        <w:numPr>
          <w:ilvl w:val="1"/>
          <w:numId w:val="52"/>
        </w:numPr>
        <w:tabs>
          <w:tab w:val="clear" w:pos="675"/>
          <w:tab w:val="left" w:pos="20"/>
          <w:tab w:val="left" w:pos="180"/>
        </w:tabs>
        <w:suppressAutoHyphens w:val="0"/>
        <w:spacing w:after="0" w:line="276" w:lineRule="auto"/>
        <w:jc w:val="both"/>
        <w:rPr>
          <w:rFonts w:ascii="Arial" w:hAnsi="Arial" w:cs="Arial"/>
          <w:b/>
          <w:sz w:val="22"/>
          <w:szCs w:val="22"/>
          <w:lang w:val="en-GB"/>
        </w:rPr>
      </w:pPr>
      <w:r w:rsidRPr="000F1FD3">
        <w:rPr>
          <w:rFonts w:ascii="Arial" w:hAnsi="Arial" w:cs="Arial"/>
          <w:b/>
          <w:sz w:val="22"/>
          <w:szCs w:val="22"/>
          <w:lang w:val="en-GB"/>
        </w:rPr>
        <w:t>Dispute Resolution</w:t>
      </w:r>
    </w:p>
    <w:p w:rsidR="00271525" w:rsidRPr="00351F34" w:rsidRDefault="00271525" w:rsidP="00271525">
      <w:pPr>
        <w:pStyle w:val="SUMITHA1"/>
        <w:numPr>
          <w:ilvl w:val="0"/>
          <w:numId w:val="0"/>
        </w:numPr>
        <w:spacing w:line="264" w:lineRule="auto"/>
        <w:rPr>
          <w:rFonts w:ascii="Arial" w:hAnsi="Arial" w:cs="Arial"/>
          <w:b/>
          <w:lang w:val="en-GB"/>
        </w:rPr>
      </w:pPr>
    </w:p>
    <w:p w:rsidR="00271525" w:rsidRPr="00351F34" w:rsidRDefault="00271525" w:rsidP="00271525">
      <w:pPr>
        <w:pStyle w:val="ListParagraph"/>
        <w:rPr>
          <w:rFonts w:ascii="Arial" w:hAnsi="Arial" w:cs="Arial"/>
          <w:sz w:val="22"/>
          <w:szCs w:val="22"/>
          <w:lang w:val="en-GB"/>
        </w:rPr>
      </w:pPr>
      <w:r w:rsidRPr="00351F34">
        <w:rPr>
          <w:rFonts w:ascii="Arial" w:hAnsi="Arial" w:cs="Arial"/>
          <w:sz w:val="22"/>
          <w:szCs w:val="22"/>
          <w:lang w:val="en-GB"/>
        </w:rPr>
        <w:t>If either Party disputes any advice, instruction, decision, direction or award of the Authority’s Representative/ Project Engineer, or, as the case may be, the assertion or failure to assert jurisdiction, the Dispute shall be resolved in accordance with the Dispute Resolution Procedure set out in Article 11.</w:t>
      </w:r>
    </w:p>
    <w:p w:rsidR="00271525" w:rsidRPr="00351F34" w:rsidRDefault="00271525" w:rsidP="00271525">
      <w:pPr>
        <w:pStyle w:val="ListParagraph"/>
        <w:rPr>
          <w:rFonts w:ascii="Arial" w:hAnsi="Arial" w:cs="Arial"/>
          <w:sz w:val="22"/>
          <w:szCs w:val="22"/>
          <w:lang w:val="en-GB"/>
        </w:rPr>
      </w:pPr>
    </w:p>
    <w:p w:rsidR="00271525" w:rsidRPr="00351F34" w:rsidRDefault="00271525" w:rsidP="00271525">
      <w:pPr>
        <w:pStyle w:val="ListParagraph"/>
        <w:rPr>
          <w:rFonts w:ascii="Arial" w:hAnsi="Arial" w:cs="Arial"/>
          <w:sz w:val="22"/>
          <w:szCs w:val="22"/>
          <w:lang w:val="en-GB"/>
        </w:rPr>
      </w:pPr>
    </w:p>
    <w:p w:rsidR="00271525" w:rsidRPr="00351F34" w:rsidRDefault="00271525" w:rsidP="00271525">
      <w:pPr>
        <w:spacing w:line="276" w:lineRule="auto"/>
        <w:jc w:val="center"/>
        <w:rPr>
          <w:rFonts w:ascii="Arial" w:hAnsi="Arial" w:cs="Arial"/>
          <w:b/>
          <w:sz w:val="22"/>
          <w:szCs w:val="22"/>
          <w:lang w:val="en-GB"/>
        </w:rPr>
      </w:pPr>
      <w:r w:rsidRPr="00351F34">
        <w:rPr>
          <w:rFonts w:ascii="Arial" w:hAnsi="Arial" w:cs="Arial"/>
          <w:b/>
          <w:sz w:val="22"/>
          <w:szCs w:val="22"/>
          <w:lang w:val="en-GB"/>
        </w:rPr>
        <w:t>ARTICLE 5</w:t>
      </w:r>
    </w:p>
    <w:p w:rsidR="00271525" w:rsidRPr="00351F34" w:rsidRDefault="00271525" w:rsidP="00271525">
      <w:pPr>
        <w:spacing w:line="276" w:lineRule="auto"/>
        <w:jc w:val="center"/>
        <w:rPr>
          <w:rFonts w:ascii="Arial" w:hAnsi="Arial" w:cs="Arial"/>
          <w:b/>
          <w:sz w:val="22"/>
          <w:szCs w:val="22"/>
          <w:lang w:val="en-GB"/>
        </w:rPr>
      </w:pPr>
      <w:r w:rsidRPr="00351F34">
        <w:rPr>
          <w:rFonts w:ascii="Arial" w:hAnsi="Arial" w:cs="Arial"/>
          <w:b/>
          <w:sz w:val="22"/>
          <w:szCs w:val="22"/>
          <w:lang w:val="en-GB"/>
        </w:rPr>
        <w:t>SERVICE PROVIDER’S OBLIGATIONS</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 xml:space="preserve">In addition to and not in derogation or substitution of any of its other obligations under this Agreement, the Service Provider shall have the following obligations: </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numPr>
          <w:ilvl w:val="1"/>
          <w:numId w:val="56"/>
        </w:numPr>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Performance Security</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numPr>
          <w:ilvl w:val="0"/>
          <w:numId w:val="57"/>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 xml:space="preserve">The Service Provider shall, for due and punctual performance of its obligations hereunder relating to the Project, deliver to the Authority, simultaneously with the execution of this Agreement, an irrevocable, revolving and unconditional bank guarantee from a Nationalized bank acceptable to the Authority, in the form as set out in </w:t>
      </w:r>
      <w:r w:rsidRPr="00351F34">
        <w:rPr>
          <w:rFonts w:ascii="Arial" w:hAnsi="Arial" w:cs="Arial"/>
          <w:b/>
          <w:sz w:val="22"/>
          <w:szCs w:val="22"/>
          <w:lang w:val="en-GB"/>
        </w:rPr>
        <w:t>Schedule 9</w:t>
      </w:r>
      <w:r w:rsidRPr="00351F34">
        <w:rPr>
          <w:rFonts w:ascii="Arial" w:hAnsi="Arial" w:cs="Arial"/>
          <w:sz w:val="22"/>
          <w:szCs w:val="22"/>
          <w:lang w:val="en-GB"/>
        </w:rPr>
        <w:t>, ("</w:t>
      </w:r>
      <w:r w:rsidRPr="00351F34">
        <w:rPr>
          <w:rFonts w:ascii="Arial" w:hAnsi="Arial" w:cs="Arial"/>
          <w:b/>
          <w:sz w:val="22"/>
          <w:szCs w:val="22"/>
          <w:lang w:val="en-GB"/>
        </w:rPr>
        <w:t>Performance Security</w:t>
      </w:r>
      <w:r w:rsidRPr="00351F34">
        <w:rPr>
          <w:rFonts w:ascii="Arial" w:hAnsi="Arial" w:cs="Arial"/>
          <w:sz w:val="22"/>
          <w:szCs w:val="22"/>
          <w:lang w:val="en-GB"/>
        </w:rPr>
        <w:t>”) for a sum of Rs. ___________</w:t>
      </w:r>
      <w:r w:rsidRPr="00351F34">
        <w:rPr>
          <w:rStyle w:val="FootnoteReference"/>
          <w:sz w:val="22"/>
          <w:szCs w:val="22"/>
          <w:lang w:val="en-GB"/>
        </w:rPr>
        <w:footnoteReference w:id="6"/>
      </w:r>
      <w:r w:rsidRPr="00351F34">
        <w:rPr>
          <w:rFonts w:ascii="Arial" w:hAnsi="Arial" w:cs="Arial"/>
          <w:sz w:val="22"/>
          <w:szCs w:val="22"/>
          <w:lang w:val="en-GB"/>
        </w:rPr>
        <w:t>/- (Rupees _________ Only).</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numPr>
          <w:ilvl w:val="0"/>
          <w:numId w:val="57"/>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The Performance Security shall be kept valid throughout the Agreement Period.</w:t>
      </w: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Provided</w:t>
      </w:r>
      <w:r w:rsidRPr="00351F34">
        <w:rPr>
          <w:rFonts w:ascii="Arial" w:hAnsi="Arial" w:cs="Arial"/>
          <w:i/>
          <w:sz w:val="22"/>
          <w:szCs w:val="22"/>
          <w:lang w:val="en-GB"/>
        </w:rPr>
        <w:t xml:space="preserve"> </w:t>
      </w:r>
      <w:r w:rsidRPr="00351F34">
        <w:rPr>
          <w:rFonts w:ascii="Arial" w:hAnsi="Arial" w:cs="Arial"/>
          <w:sz w:val="22"/>
          <w:szCs w:val="22"/>
          <w:lang w:val="en-GB"/>
        </w:rPr>
        <w:t>that if the Agreement is terminated due to any event other than a Service Provider Event of Default, the Performance Security if subsisting as of the Termination Date shall, subject to the Authority’s right to receive amounts, if any, due from the Service Provider under this Agreement, be duly discharged and released to the Service Provider.</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numPr>
          <w:ilvl w:val="1"/>
          <w:numId w:val="56"/>
        </w:numPr>
        <w:suppressAutoHyphens w:val="0"/>
        <w:spacing w:line="276" w:lineRule="auto"/>
        <w:rPr>
          <w:rFonts w:ascii="Arial" w:hAnsi="Arial" w:cs="Arial"/>
          <w:b/>
          <w:sz w:val="22"/>
          <w:szCs w:val="22"/>
          <w:lang w:val="en-GB"/>
        </w:rPr>
      </w:pPr>
      <w:r w:rsidRPr="00351F34">
        <w:rPr>
          <w:rFonts w:ascii="Arial" w:hAnsi="Arial" w:cs="Arial"/>
          <w:b/>
          <w:sz w:val="22"/>
          <w:szCs w:val="22"/>
          <w:lang w:val="en-GB"/>
        </w:rPr>
        <w:t>Financing Arrangement</w:t>
      </w:r>
    </w:p>
    <w:p w:rsidR="00271525" w:rsidRPr="00351F34" w:rsidRDefault="00271525" w:rsidP="00271525">
      <w:pPr>
        <w:spacing w:line="276" w:lineRule="auto"/>
        <w:jc w:val="both"/>
        <w:rPr>
          <w:rFonts w:ascii="Arial" w:hAnsi="Arial" w:cs="Arial"/>
          <w:b/>
          <w:sz w:val="22"/>
          <w:szCs w:val="22"/>
          <w:lang w:val="en-GB"/>
        </w:rPr>
      </w:pPr>
      <w:r w:rsidRPr="00351F34">
        <w:rPr>
          <w:rFonts w:ascii="Arial" w:hAnsi="Arial" w:cs="Arial"/>
          <w:b/>
          <w:sz w:val="22"/>
          <w:szCs w:val="22"/>
          <w:lang w:val="en-GB"/>
        </w:rPr>
        <w:tab/>
      </w: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 xml:space="preserve">The Service Provider shall at its cost, expenses and risk make such financing arrangements as would be necessary to implement the Project and to meet all of its obligations under this Agreement, in a timely manner. </w:t>
      </w:r>
    </w:p>
    <w:p w:rsidR="00271525" w:rsidRDefault="00271525" w:rsidP="00271525">
      <w:pPr>
        <w:pStyle w:val="ListParagraph"/>
        <w:ind w:left="0"/>
        <w:rPr>
          <w:rFonts w:ascii="Arial" w:hAnsi="Arial" w:cs="Arial"/>
          <w:sz w:val="22"/>
          <w:szCs w:val="22"/>
          <w:lang w:val="en-GB"/>
        </w:rPr>
      </w:pPr>
    </w:p>
    <w:p w:rsidR="000F1FD3" w:rsidRPr="00351F34" w:rsidRDefault="000F1FD3" w:rsidP="00271525">
      <w:pPr>
        <w:pStyle w:val="ListParagraph"/>
        <w:ind w:left="0"/>
        <w:rPr>
          <w:rFonts w:ascii="Arial" w:hAnsi="Arial" w:cs="Arial"/>
          <w:sz w:val="22"/>
          <w:szCs w:val="22"/>
          <w:lang w:val="en-GB"/>
        </w:rPr>
      </w:pPr>
    </w:p>
    <w:p w:rsidR="00271525" w:rsidRPr="00351F34" w:rsidRDefault="00271525" w:rsidP="00271525">
      <w:pPr>
        <w:numPr>
          <w:ilvl w:val="1"/>
          <w:numId w:val="56"/>
        </w:numPr>
        <w:suppressAutoHyphens w:val="0"/>
        <w:spacing w:line="276" w:lineRule="auto"/>
        <w:rPr>
          <w:rFonts w:ascii="Arial" w:hAnsi="Arial" w:cs="Arial"/>
          <w:b/>
          <w:sz w:val="22"/>
          <w:szCs w:val="22"/>
          <w:lang w:val="en-GB"/>
        </w:rPr>
      </w:pPr>
      <w:r w:rsidRPr="00351F34">
        <w:rPr>
          <w:rFonts w:ascii="Arial" w:hAnsi="Arial" w:cs="Arial"/>
          <w:b/>
          <w:sz w:val="22"/>
          <w:szCs w:val="22"/>
          <w:lang w:val="en-GB"/>
        </w:rPr>
        <w:lastRenderedPageBreak/>
        <w:t>Implementation: Deployment of Personnel and Equipment</w:t>
      </w:r>
    </w:p>
    <w:p w:rsidR="00271525" w:rsidRPr="00351F34" w:rsidRDefault="00271525" w:rsidP="00271525">
      <w:pPr>
        <w:spacing w:line="276" w:lineRule="auto"/>
        <w:ind w:left="1440"/>
        <w:jc w:val="both"/>
        <w:rPr>
          <w:rFonts w:ascii="Arial" w:hAnsi="Arial" w:cs="Arial"/>
          <w:sz w:val="22"/>
          <w:szCs w:val="22"/>
          <w:lang w:val="en-GB"/>
        </w:rPr>
      </w:pPr>
    </w:p>
    <w:p w:rsidR="00271525" w:rsidRPr="00351F34" w:rsidRDefault="00271525" w:rsidP="00271525">
      <w:pPr>
        <w:spacing w:line="276" w:lineRule="auto"/>
        <w:ind w:left="709"/>
        <w:jc w:val="both"/>
        <w:rPr>
          <w:rFonts w:ascii="Arial" w:hAnsi="Arial" w:cs="Arial"/>
          <w:sz w:val="22"/>
          <w:szCs w:val="22"/>
          <w:lang w:val="en-GB"/>
        </w:rPr>
      </w:pPr>
      <w:r w:rsidRPr="00351F34">
        <w:rPr>
          <w:rFonts w:ascii="Arial" w:hAnsi="Arial" w:cs="Arial"/>
          <w:sz w:val="22"/>
          <w:szCs w:val="22"/>
          <w:lang w:val="en-GB"/>
        </w:rPr>
        <w:t>The Service Provider shall deploy adequate and qualified personnel, tools and equipment promptly for the smooth operations and maintenance of the FSTP as per the approved Construction Plan</w:t>
      </w:r>
    </w:p>
    <w:p w:rsidR="00271525" w:rsidRPr="00351F34" w:rsidRDefault="00271525" w:rsidP="00271525">
      <w:pPr>
        <w:pStyle w:val="ListParagraph"/>
        <w:ind w:left="0"/>
        <w:rPr>
          <w:rFonts w:ascii="Arial" w:hAnsi="Arial" w:cs="Arial"/>
          <w:sz w:val="22"/>
          <w:szCs w:val="22"/>
          <w:lang w:val="en-GB"/>
        </w:rPr>
      </w:pPr>
    </w:p>
    <w:p w:rsidR="00271525" w:rsidRPr="00351F34" w:rsidRDefault="00271525" w:rsidP="00271525">
      <w:pPr>
        <w:pStyle w:val="ListParagraph"/>
        <w:rPr>
          <w:rFonts w:ascii="Arial" w:hAnsi="Arial" w:cs="Arial"/>
          <w:b/>
          <w:sz w:val="22"/>
          <w:szCs w:val="22"/>
          <w:lang w:val="en-GB"/>
        </w:rPr>
      </w:pPr>
    </w:p>
    <w:p w:rsidR="00271525" w:rsidRPr="00351F34" w:rsidRDefault="00271525" w:rsidP="00271525">
      <w:pPr>
        <w:numPr>
          <w:ilvl w:val="1"/>
          <w:numId w:val="56"/>
        </w:numPr>
        <w:suppressAutoHyphens w:val="0"/>
        <w:spacing w:line="276" w:lineRule="auto"/>
        <w:rPr>
          <w:rFonts w:ascii="Arial" w:hAnsi="Arial" w:cs="Arial"/>
          <w:b/>
          <w:sz w:val="22"/>
          <w:szCs w:val="22"/>
          <w:lang w:val="en-GB"/>
        </w:rPr>
      </w:pPr>
      <w:r w:rsidRPr="00351F34">
        <w:rPr>
          <w:rFonts w:ascii="Arial" w:hAnsi="Arial" w:cs="Arial"/>
          <w:b/>
          <w:sz w:val="22"/>
          <w:szCs w:val="22"/>
          <w:lang w:val="en-GB"/>
        </w:rPr>
        <w:t>Project Implementation: Operation &amp; Maintenance and Service Levels</w:t>
      </w:r>
    </w:p>
    <w:p w:rsidR="00271525" w:rsidRPr="00351F34" w:rsidRDefault="00271525" w:rsidP="00271525">
      <w:pPr>
        <w:pStyle w:val="BodyText"/>
        <w:tabs>
          <w:tab w:val="left" w:pos="1440"/>
        </w:tabs>
        <w:spacing w:line="276" w:lineRule="auto"/>
        <w:rPr>
          <w:rFonts w:cs="Arial"/>
          <w:b/>
          <w:sz w:val="22"/>
          <w:szCs w:val="22"/>
          <w:lang w:val="en-GB"/>
        </w:rPr>
      </w:pPr>
    </w:p>
    <w:p w:rsidR="00271525" w:rsidRPr="000F1FD3" w:rsidRDefault="00271525" w:rsidP="00271525">
      <w:pPr>
        <w:pStyle w:val="BodyText"/>
        <w:numPr>
          <w:ilvl w:val="0"/>
          <w:numId w:val="58"/>
        </w:numPr>
        <w:tabs>
          <w:tab w:val="clear" w:pos="720"/>
          <w:tab w:val="left" w:pos="20"/>
          <w:tab w:val="left" w:pos="180"/>
        </w:tabs>
        <w:suppressAutoHyphens w:val="0"/>
        <w:spacing w:after="0" w:line="276" w:lineRule="auto"/>
        <w:jc w:val="both"/>
        <w:rPr>
          <w:rFonts w:ascii="Arial" w:hAnsi="Arial" w:cs="Arial"/>
          <w:sz w:val="22"/>
          <w:szCs w:val="22"/>
          <w:lang w:val="en-GB"/>
        </w:rPr>
      </w:pPr>
      <w:bookmarkStart w:id="174" w:name="_Hlk45469546"/>
      <w:r w:rsidRPr="000F1FD3">
        <w:rPr>
          <w:rFonts w:ascii="Arial" w:hAnsi="Arial" w:cs="Arial"/>
          <w:sz w:val="22"/>
          <w:szCs w:val="22"/>
          <w:lang w:val="en-GB"/>
        </w:rPr>
        <w:t>The Service Provider shall operate and maintain the FSTP in accordance with the Scope of work (</w:t>
      </w:r>
      <w:r w:rsidRPr="000F1FD3">
        <w:rPr>
          <w:rFonts w:ascii="Arial" w:hAnsi="Arial" w:cs="Arial"/>
          <w:b/>
          <w:bCs/>
          <w:sz w:val="22"/>
          <w:szCs w:val="22"/>
          <w:lang w:val="en-GB"/>
        </w:rPr>
        <w:t>Schedule 2</w:t>
      </w:r>
      <w:r w:rsidRPr="000F1FD3">
        <w:rPr>
          <w:rFonts w:ascii="Arial" w:hAnsi="Arial" w:cs="Arial"/>
          <w:sz w:val="22"/>
          <w:szCs w:val="22"/>
          <w:lang w:val="en-GB"/>
        </w:rPr>
        <w:t>), the Standard Operating Procedures (</w:t>
      </w:r>
      <w:r w:rsidRPr="000F1FD3">
        <w:rPr>
          <w:rFonts w:ascii="Arial" w:hAnsi="Arial" w:cs="Arial"/>
          <w:b/>
          <w:bCs/>
          <w:sz w:val="22"/>
          <w:szCs w:val="22"/>
          <w:lang w:val="en-GB"/>
        </w:rPr>
        <w:t>Schedule 6</w:t>
      </w:r>
      <w:r w:rsidRPr="000F1FD3">
        <w:rPr>
          <w:rFonts w:ascii="Arial" w:hAnsi="Arial" w:cs="Arial"/>
          <w:sz w:val="22"/>
          <w:szCs w:val="22"/>
          <w:lang w:val="en-GB"/>
        </w:rPr>
        <w:t xml:space="preserve">) and shall meet the Service Levels set out in </w:t>
      </w:r>
      <w:r w:rsidRPr="000F1FD3">
        <w:rPr>
          <w:rFonts w:ascii="Arial" w:hAnsi="Arial" w:cs="Arial"/>
          <w:b/>
          <w:bCs/>
          <w:sz w:val="22"/>
          <w:szCs w:val="22"/>
          <w:lang w:val="en-GB"/>
        </w:rPr>
        <w:t>Schedule 8</w:t>
      </w:r>
      <w:r w:rsidRPr="000F1FD3">
        <w:rPr>
          <w:rFonts w:ascii="Arial" w:hAnsi="Arial" w:cs="Arial"/>
          <w:sz w:val="22"/>
          <w:szCs w:val="22"/>
          <w:lang w:val="en-GB"/>
        </w:rPr>
        <w:t>.</w:t>
      </w:r>
    </w:p>
    <w:bookmarkEnd w:id="174"/>
    <w:p w:rsidR="00271525" w:rsidRPr="000F1FD3" w:rsidRDefault="00271525" w:rsidP="00271525">
      <w:pPr>
        <w:pStyle w:val="BodyText"/>
        <w:spacing w:line="276" w:lineRule="auto"/>
        <w:ind w:left="720"/>
        <w:rPr>
          <w:rFonts w:ascii="Arial" w:hAnsi="Arial" w:cs="Arial"/>
          <w:sz w:val="22"/>
          <w:szCs w:val="22"/>
          <w:lang w:val="en-GB"/>
        </w:rPr>
      </w:pPr>
    </w:p>
    <w:p w:rsidR="00271525" w:rsidRPr="000F1FD3" w:rsidRDefault="00271525" w:rsidP="00271525">
      <w:pPr>
        <w:pStyle w:val="BodyText"/>
        <w:numPr>
          <w:ilvl w:val="0"/>
          <w:numId w:val="58"/>
        </w:numPr>
        <w:tabs>
          <w:tab w:val="clear" w:pos="720"/>
          <w:tab w:val="left" w:pos="20"/>
          <w:tab w:val="left" w:pos="180"/>
        </w:tabs>
        <w:suppressAutoHyphens w:val="0"/>
        <w:spacing w:after="0" w:line="276" w:lineRule="auto"/>
        <w:jc w:val="both"/>
        <w:rPr>
          <w:rFonts w:ascii="Arial" w:hAnsi="Arial" w:cs="Arial"/>
          <w:sz w:val="22"/>
          <w:szCs w:val="22"/>
          <w:lang w:val="en-GB"/>
        </w:rPr>
      </w:pPr>
      <w:r w:rsidRPr="000F1FD3">
        <w:rPr>
          <w:rFonts w:ascii="Arial" w:hAnsi="Arial" w:cs="Arial"/>
          <w:sz w:val="22"/>
          <w:szCs w:val="22"/>
          <w:lang w:val="en-GB"/>
        </w:rPr>
        <w:t>During the Operation Period, the Concessionaire shall operate and maintain the Project, and if required, modify, repair or otherwise make improvements to the Project to conform to the Technical Specifications and Standards (</w:t>
      </w:r>
      <w:r w:rsidRPr="000F1FD3">
        <w:rPr>
          <w:rFonts w:ascii="Arial" w:hAnsi="Arial" w:cs="Arial"/>
          <w:b/>
          <w:bCs/>
          <w:sz w:val="22"/>
          <w:szCs w:val="22"/>
          <w:lang w:val="en-GB"/>
        </w:rPr>
        <w:t>Schedule 5</w:t>
      </w:r>
      <w:r w:rsidRPr="000F1FD3">
        <w:rPr>
          <w:rFonts w:ascii="Arial" w:hAnsi="Arial" w:cs="Arial"/>
          <w:sz w:val="22"/>
          <w:szCs w:val="22"/>
          <w:lang w:val="en-GB"/>
        </w:rPr>
        <w:t xml:space="preserve">), Applicable Laws, and Applicable Permits. </w:t>
      </w:r>
    </w:p>
    <w:p w:rsidR="00271525" w:rsidRPr="000F1FD3" w:rsidRDefault="00271525" w:rsidP="00271525">
      <w:pPr>
        <w:pStyle w:val="BodyText"/>
        <w:spacing w:line="276" w:lineRule="auto"/>
        <w:rPr>
          <w:rFonts w:ascii="Arial" w:hAnsi="Arial" w:cs="Arial"/>
          <w:sz w:val="22"/>
          <w:szCs w:val="22"/>
          <w:lang w:val="en-GB"/>
        </w:rPr>
      </w:pPr>
    </w:p>
    <w:p w:rsidR="00271525" w:rsidRPr="000F1FD3" w:rsidRDefault="00271525" w:rsidP="00271525">
      <w:pPr>
        <w:pStyle w:val="BodyText"/>
        <w:numPr>
          <w:ilvl w:val="0"/>
          <w:numId w:val="58"/>
        </w:numPr>
        <w:tabs>
          <w:tab w:val="clear" w:pos="720"/>
          <w:tab w:val="left" w:pos="20"/>
          <w:tab w:val="left" w:pos="180"/>
        </w:tabs>
        <w:suppressAutoHyphens w:val="0"/>
        <w:spacing w:after="0" w:line="276" w:lineRule="auto"/>
        <w:jc w:val="both"/>
        <w:rPr>
          <w:rFonts w:ascii="Arial" w:hAnsi="Arial" w:cs="Arial"/>
          <w:sz w:val="22"/>
          <w:szCs w:val="22"/>
          <w:lang w:val="en-GB"/>
        </w:rPr>
      </w:pPr>
      <w:r w:rsidRPr="000F1FD3">
        <w:rPr>
          <w:rFonts w:ascii="Arial" w:hAnsi="Arial" w:cs="Arial"/>
          <w:sz w:val="22"/>
          <w:szCs w:val="22"/>
          <w:lang w:val="en-GB" w:bidi="ta-IN"/>
        </w:rPr>
        <w:t xml:space="preserve">Preventing, with the assistance of concerned law enforcement agencies, any unauthorized use of the Project or encroachments on the Site; </w:t>
      </w:r>
    </w:p>
    <w:p w:rsidR="00271525" w:rsidRPr="000F1FD3" w:rsidRDefault="00271525" w:rsidP="00271525">
      <w:pPr>
        <w:pStyle w:val="BodyText"/>
        <w:spacing w:line="276" w:lineRule="auto"/>
        <w:rPr>
          <w:rFonts w:ascii="Arial" w:hAnsi="Arial" w:cs="Arial"/>
          <w:sz w:val="22"/>
          <w:szCs w:val="22"/>
          <w:lang w:val="en-GB"/>
        </w:rPr>
      </w:pPr>
    </w:p>
    <w:p w:rsidR="00271525" w:rsidRPr="000F1FD3" w:rsidRDefault="00271525" w:rsidP="00271525">
      <w:pPr>
        <w:pStyle w:val="BodyText"/>
        <w:numPr>
          <w:ilvl w:val="0"/>
          <w:numId w:val="58"/>
        </w:numPr>
        <w:tabs>
          <w:tab w:val="clear" w:pos="720"/>
          <w:tab w:val="left" w:pos="20"/>
          <w:tab w:val="left" w:pos="180"/>
        </w:tabs>
        <w:suppressAutoHyphens w:val="0"/>
        <w:spacing w:after="0" w:line="276" w:lineRule="auto"/>
        <w:jc w:val="both"/>
        <w:rPr>
          <w:rFonts w:ascii="Arial" w:hAnsi="Arial" w:cs="Arial"/>
          <w:sz w:val="22"/>
          <w:szCs w:val="22"/>
          <w:lang w:val="en-GB"/>
        </w:rPr>
      </w:pPr>
      <w:r w:rsidRPr="000F1FD3">
        <w:rPr>
          <w:rFonts w:ascii="Arial" w:hAnsi="Arial" w:cs="Arial"/>
          <w:sz w:val="22"/>
          <w:szCs w:val="22"/>
          <w:lang w:val="en-GB"/>
        </w:rPr>
        <w:t>The Service Provider shall, during the Operations Period suspend forthwith the whole or any part of the operations upon receiving a written notice from the Authority’s Representative, who may require the Service Provider to suspend the activities in whole or part if in the reasonable opinion of the Authority’s Representative, the operations are being carried on in a manner that is not in conformity with the Standard Operating Procedures (</w:t>
      </w:r>
      <w:r w:rsidRPr="000F1FD3">
        <w:rPr>
          <w:rFonts w:ascii="Arial" w:hAnsi="Arial" w:cs="Arial"/>
          <w:b/>
          <w:bCs/>
          <w:sz w:val="22"/>
          <w:szCs w:val="22"/>
          <w:lang w:val="en-GB"/>
        </w:rPr>
        <w:t>Schedule 6</w:t>
      </w:r>
      <w:r w:rsidRPr="000F1FD3">
        <w:rPr>
          <w:rFonts w:ascii="Arial" w:hAnsi="Arial" w:cs="Arial"/>
          <w:sz w:val="22"/>
          <w:szCs w:val="22"/>
          <w:lang w:val="en-GB"/>
        </w:rPr>
        <w:t>).</w:t>
      </w:r>
    </w:p>
    <w:p w:rsidR="00271525" w:rsidRPr="000F1FD3" w:rsidRDefault="00271525" w:rsidP="00271525">
      <w:pPr>
        <w:pStyle w:val="ListParagraph"/>
        <w:ind w:left="0"/>
        <w:rPr>
          <w:rFonts w:ascii="Arial" w:hAnsi="Arial" w:cs="Arial"/>
          <w:sz w:val="22"/>
          <w:szCs w:val="22"/>
          <w:lang w:val="en-GB"/>
        </w:rPr>
      </w:pPr>
    </w:p>
    <w:p w:rsidR="00271525" w:rsidRPr="000F1FD3" w:rsidRDefault="00271525" w:rsidP="00271525">
      <w:pPr>
        <w:pStyle w:val="Default"/>
        <w:widowControl/>
        <w:numPr>
          <w:ilvl w:val="0"/>
          <w:numId w:val="58"/>
        </w:numPr>
        <w:tabs>
          <w:tab w:val="clear" w:pos="720"/>
          <w:tab w:val="left" w:pos="20"/>
        </w:tabs>
        <w:autoSpaceDE/>
        <w:autoSpaceDN/>
        <w:adjustRightInd/>
        <w:spacing w:line="276" w:lineRule="auto"/>
        <w:jc w:val="both"/>
        <w:rPr>
          <w:rFonts w:ascii="Arial" w:hAnsi="Arial" w:cs="Arial"/>
          <w:color w:val="auto"/>
          <w:sz w:val="22"/>
          <w:szCs w:val="22"/>
          <w:lang w:val="en-GB"/>
        </w:rPr>
      </w:pPr>
      <w:r w:rsidRPr="000F1FD3">
        <w:rPr>
          <w:rFonts w:ascii="Arial" w:hAnsi="Arial" w:cs="Arial"/>
          <w:sz w:val="22"/>
          <w:szCs w:val="22"/>
          <w:lang w:val="en-GB"/>
        </w:rPr>
        <w:t>In the event that the Service Provider fails to rectify any deficiency in service in adhering to the Technical Specifications and Standards (</w:t>
      </w:r>
      <w:r w:rsidRPr="000F1FD3">
        <w:rPr>
          <w:rFonts w:ascii="Arial" w:hAnsi="Arial" w:cs="Arial"/>
          <w:b/>
          <w:bCs/>
          <w:sz w:val="22"/>
          <w:szCs w:val="22"/>
          <w:lang w:val="en-GB"/>
        </w:rPr>
        <w:t>Schedule 5</w:t>
      </w:r>
      <w:r w:rsidRPr="000F1FD3">
        <w:rPr>
          <w:rFonts w:ascii="Arial" w:hAnsi="Arial" w:cs="Arial"/>
          <w:sz w:val="22"/>
          <w:szCs w:val="22"/>
          <w:lang w:val="en-GB"/>
        </w:rPr>
        <w:t>)  or where it fails to meet Standard Operating Procedures (</w:t>
      </w:r>
      <w:r w:rsidRPr="000F1FD3">
        <w:rPr>
          <w:rFonts w:ascii="Arial" w:hAnsi="Arial" w:cs="Arial"/>
          <w:b/>
          <w:bCs/>
          <w:sz w:val="22"/>
          <w:szCs w:val="22"/>
          <w:lang w:val="en-GB"/>
        </w:rPr>
        <w:t>Schedule 6</w:t>
      </w:r>
      <w:r w:rsidRPr="000F1FD3">
        <w:rPr>
          <w:rFonts w:ascii="Arial" w:hAnsi="Arial" w:cs="Arial"/>
          <w:sz w:val="22"/>
          <w:szCs w:val="22"/>
          <w:lang w:val="en-GB"/>
        </w:rPr>
        <w:t>) and Service Levels (</w:t>
      </w:r>
      <w:r w:rsidRPr="000F1FD3">
        <w:rPr>
          <w:rFonts w:ascii="Arial" w:hAnsi="Arial" w:cs="Arial"/>
          <w:b/>
          <w:bCs/>
          <w:sz w:val="22"/>
          <w:szCs w:val="22"/>
          <w:lang w:val="en-GB"/>
        </w:rPr>
        <w:t>Schedule 8</w:t>
      </w:r>
      <w:r w:rsidRPr="000F1FD3">
        <w:rPr>
          <w:rFonts w:ascii="Arial" w:hAnsi="Arial" w:cs="Arial"/>
          <w:sz w:val="22"/>
          <w:szCs w:val="22"/>
          <w:lang w:val="en-GB"/>
        </w:rPr>
        <w:t>), it shall be deemed to be in breach of the Agreement and the Authority may, without prejudice to any other rights or remedy available to it under this Agreement, have such defect or deficiency rectified at the risk and costs of the Service Provider.</w:t>
      </w:r>
    </w:p>
    <w:p w:rsidR="00271525" w:rsidRPr="000F1FD3" w:rsidRDefault="00271525" w:rsidP="00271525">
      <w:pPr>
        <w:pStyle w:val="BodyText"/>
        <w:spacing w:line="276" w:lineRule="auto"/>
        <w:rPr>
          <w:rFonts w:ascii="Arial" w:hAnsi="Arial" w:cs="Arial"/>
          <w:sz w:val="22"/>
          <w:szCs w:val="22"/>
          <w:lang w:val="en-GB"/>
        </w:rPr>
      </w:pPr>
    </w:p>
    <w:p w:rsidR="00271525" w:rsidRPr="00351F34" w:rsidRDefault="00271525" w:rsidP="00271525">
      <w:pPr>
        <w:numPr>
          <w:ilvl w:val="1"/>
          <w:numId w:val="56"/>
        </w:numPr>
        <w:suppressAutoHyphens w:val="0"/>
        <w:spacing w:line="276" w:lineRule="auto"/>
        <w:rPr>
          <w:rFonts w:ascii="Arial" w:hAnsi="Arial" w:cs="Arial"/>
          <w:b/>
          <w:sz w:val="22"/>
          <w:szCs w:val="22"/>
          <w:lang w:val="en-GB"/>
        </w:rPr>
      </w:pPr>
      <w:r w:rsidRPr="00351F34">
        <w:rPr>
          <w:rFonts w:ascii="Arial" w:hAnsi="Arial" w:cs="Arial"/>
          <w:b/>
          <w:sz w:val="22"/>
          <w:szCs w:val="22"/>
          <w:lang w:val="en-GB"/>
        </w:rPr>
        <w:t>Grievance Redressal</w:t>
      </w:r>
    </w:p>
    <w:p w:rsidR="00271525" w:rsidRPr="00351F34" w:rsidRDefault="00271525" w:rsidP="00271525">
      <w:pPr>
        <w:spacing w:line="276" w:lineRule="auto"/>
        <w:ind w:left="720"/>
        <w:rPr>
          <w:rFonts w:ascii="Arial" w:hAnsi="Arial" w:cs="Arial"/>
          <w:b/>
          <w:sz w:val="22"/>
          <w:szCs w:val="22"/>
          <w:lang w:val="en-GB"/>
        </w:rPr>
      </w:pPr>
    </w:p>
    <w:p w:rsidR="00271525" w:rsidRPr="000F1FD3" w:rsidRDefault="00271525" w:rsidP="00271525">
      <w:pPr>
        <w:pStyle w:val="BodyText"/>
        <w:numPr>
          <w:ilvl w:val="0"/>
          <w:numId w:val="118"/>
        </w:numPr>
        <w:tabs>
          <w:tab w:val="clear" w:pos="720"/>
          <w:tab w:val="left" w:pos="20"/>
          <w:tab w:val="left" w:pos="180"/>
        </w:tabs>
        <w:suppressAutoHyphens w:val="0"/>
        <w:spacing w:after="0" w:line="276" w:lineRule="auto"/>
        <w:jc w:val="both"/>
        <w:rPr>
          <w:rFonts w:ascii="Arial" w:hAnsi="Arial" w:cs="Arial"/>
          <w:sz w:val="22"/>
          <w:szCs w:val="22"/>
          <w:lang w:val="en-GB"/>
        </w:rPr>
      </w:pPr>
      <w:r w:rsidRPr="000F1FD3">
        <w:rPr>
          <w:rFonts w:ascii="Arial" w:hAnsi="Arial" w:cs="Arial"/>
          <w:sz w:val="22"/>
          <w:szCs w:val="22"/>
          <w:lang w:val="en-GB"/>
        </w:rPr>
        <w:t>The Service Provider shall ensure redressal of public/desludging operator complaints such as odour, improper disposal, long waiting times, etc. received by the Sanitation Cell within 48 hours. Non-compliance therefor shall attract the penalty as provided in Schedule 8.</w:t>
      </w:r>
    </w:p>
    <w:p w:rsidR="00271525" w:rsidRPr="000F1FD3" w:rsidRDefault="00271525" w:rsidP="00271525">
      <w:pPr>
        <w:pStyle w:val="BodyText"/>
        <w:numPr>
          <w:ilvl w:val="0"/>
          <w:numId w:val="118"/>
        </w:numPr>
        <w:tabs>
          <w:tab w:val="clear" w:pos="720"/>
          <w:tab w:val="left" w:pos="20"/>
          <w:tab w:val="left" w:pos="180"/>
        </w:tabs>
        <w:suppressAutoHyphens w:val="0"/>
        <w:spacing w:after="0" w:line="276" w:lineRule="auto"/>
        <w:jc w:val="both"/>
        <w:rPr>
          <w:rFonts w:ascii="Arial" w:hAnsi="Arial" w:cs="Arial"/>
          <w:sz w:val="22"/>
          <w:szCs w:val="22"/>
          <w:lang w:val="en-GB"/>
        </w:rPr>
      </w:pPr>
      <w:r w:rsidRPr="000F1FD3">
        <w:rPr>
          <w:rFonts w:ascii="Arial" w:hAnsi="Arial" w:cs="Arial"/>
          <w:sz w:val="22"/>
          <w:szCs w:val="22"/>
          <w:lang w:val="en-GB"/>
        </w:rPr>
        <w:t xml:space="preserve">The Service Provider shall submit </w:t>
      </w:r>
      <w:bookmarkStart w:id="175" w:name="_Hlk30102294"/>
      <w:r w:rsidRPr="000F1FD3">
        <w:rPr>
          <w:rFonts w:ascii="Arial" w:hAnsi="Arial" w:cs="Arial"/>
          <w:sz w:val="22"/>
          <w:szCs w:val="22"/>
          <w:lang w:val="en-GB"/>
        </w:rPr>
        <w:t xml:space="preserve">details of grievances received and addressed </w:t>
      </w:r>
      <w:bookmarkEnd w:id="175"/>
      <w:r w:rsidRPr="000F1FD3">
        <w:rPr>
          <w:rFonts w:ascii="Arial" w:hAnsi="Arial" w:cs="Arial"/>
          <w:sz w:val="22"/>
          <w:szCs w:val="22"/>
          <w:lang w:val="en-GB"/>
        </w:rPr>
        <w:t>along with the monthly invoice to the Authority as per Monthly Report;</w:t>
      </w:r>
    </w:p>
    <w:p w:rsidR="00271525" w:rsidRDefault="00271525" w:rsidP="00271525">
      <w:pPr>
        <w:spacing w:line="276" w:lineRule="auto"/>
        <w:ind w:left="720"/>
        <w:jc w:val="both"/>
        <w:rPr>
          <w:rFonts w:ascii="Arial" w:hAnsi="Arial" w:cs="Arial"/>
          <w:sz w:val="22"/>
          <w:szCs w:val="22"/>
          <w:lang w:val="en-GB"/>
        </w:rPr>
      </w:pPr>
    </w:p>
    <w:p w:rsidR="000F1FD3" w:rsidRPr="00351F34" w:rsidRDefault="000F1FD3" w:rsidP="00271525">
      <w:pPr>
        <w:spacing w:line="276" w:lineRule="auto"/>
        <w:ind w:left="720"/>
        <w:jc w:val="both"/>
        <w:rPr>
          <w:rFonts w:ascii="Arial" w:hAnsi="Arial" w:cs="Arial"/>
          <w:sz w:val="22"/>
          <w:szCs w:val="22"/>
          <w:lang w:val="en-GB"/>
        </w:rPr>
      </w:pPr>
    </w:p>
    <w:p w:rsidR="00271525" w:rsidRPr="00351F34" w:rsidRDefault="00271525" w:rsidP="00271525">
      <w:pPr>
        <w:numPr>
          <w:ilvl w:val="1"/>
          <w:numId w:val="56"/>
        </w:numPr>
        <w:suppressAutoHyphens w:val="0"/>
        <w:spacing w:line="276" w:lineRule="auto"/>
        <w:rPr>
          <w:rFonts w:ascii="Arial" w:hAnsi="Arial" w:cs="Arial"/>
          <w:b/>
          <w:sz w:val="22"/>
          <w:szCs w:val="22"/>
          <w:lang w:val="en-GB"/>
        </w:rPr>
      </w:pPr>
      <w:r w:rsidRPr="00351F34">
        <w:rPr>
          <w:rFonts w:ascii="Arial" w:hAnsi="Arial" w:cs="Arial"/>
          <w:b/>
          <w:sz w:val="22"/>
          <w:szCs w:val="22"/>
          <w:lang w:val="en-GB"/>
        </w:rPr>
        <w:lastRenderedPageBreak/>
        <w:t>Insurance</w:t>
      </w:r>
    </w:p>
    <w:p w:rsidR="00271525" w:rsidRPr="00351F34" w:rsidRDefault="00271525" w:rsidP="00271525">
      <w:pPr>
        <w:spacing w:line="276" w:lineRule="auto"/>
        <w:rPr>
          <w:rFonts w:ascii="Arial" w:hAnsi="Arial" w:cs="Arial"/>
          <w:b/>
          <w:sz w:val="22"/>
          <w:szCs w:val="22"/>
          <w:lang w:val="en-GB"/>
        </w:rPr>
      </w:pPr>
    </w:p>
    <w:p w:rsidR="00271525" w:rsidRPr="00351F34" w:rsidRDefault="00271525" w:rsidP="00271525">
      <w:pPr>
        <w:spacing w:line="276" w:lineRule="auto"/>
        <w:jc w:val="both"/>
        <w:rPr>
          <w:rFonts w:ascii="Arial" w:hAnsi="Arial" w:cs="Arial"/>
          <w:sz w:val="22"/>
          <w:szCs w:val="22"/>
          <w:lang w:val="en-GB"/>
        </w:rPr>
      </w:pPr>
      <w:r w:rsidRPr="00351F34">
        <w:rPr>
          <w:rFonts w:ascii="Arial" w:hAnsi="Arial" w:cs="Arial"/>
          <w:sz w:val="22"/>
          <w:szCs w:val="22"/>
          <w:lang w:val="en-GB"/>
        </w:rPr>
        <w:t>The Service Provider shall provide, in the joint names of the Authority and the Service Provider, insurance cover for the following:</w:t>
      </w:r>
    </w:p>
    <w:p w:rsidR="00271525" w:rsidRPr="00351F34" w:rsidRDefault="00271525" w:rsidP="00271525">
      <w:pPr>
        <w:spacing w:line="276" w:lineRule="auto"/>
        <w:jc w:val="both"/>
        <w:rPr>
          <w:rFonts w:ascii="Arial" w:hAnsi="Arial" w:cs="Arial"/>
          <w:sz w:val="22"/>
          <w:szCs w:val="22"/>
          <w:lang w:val="en-GB"/>
        </w:rPr>
      </w:pPr>
    </w:p>
    <w:p w:rsidR="00271525" w:rsidRPr="000F1FD3" w:rsidRDefault="00271525" w:rsidP="00271525">
      <w:pPr>
        <w:pStyle w:val="BodyText"/>
        <w:numPr>
          <w:ilvl w:val="0"/>
          <w:numId w:val="118"/>
        </w:numPr>
        <w:tabs>
          <w:tab w:val="clear" w:pos="720"/>
          <w:tab w:val="left" w:pos="20"/>
          <w:tab w:val="left" w:pos="180"/>
        </w:tabs>
        <w:suppressAutoHyphens w:val="0"/>
        <w:spacing w:after="0" w:line="276" w:lineRule="auto"/>
        <w:jc w:val="both"/>
        <w:rPr>
          <w:rFonts w:ascii="Arial" w:hAnsi="Arial" w:cs="Arial"/>
          <w:sz w:val="22"/>
          <w:szCs w:val="22"/>
          <w:lang w:val="en-GB"/>
        </w:rPr>
      </w:pPr>
      <w:r w:rsidRPr="000F1FD3">
        <w:rPr>
          <w:rFonts w:ascii="Arial" w:hAnsi="Arial" w:cs="Arial"/>
          <w:sz w:val="22"/>
          <w:szCs w:val="22"/>
          <w:lang w:val="en-GB"/>
        </w:rPr>
        <w:t>loss of or damage to the Works, Plant, and Materials;</w:t>
      </w:r>
    </w:p>
    <w:p w:rsidR="00271525" w:rsidRPr="000F1FD3" w:rsidRDefault="00271525" w:rsidP="00271525">
      <w:pPr>
        <w:pStyle w:val="BodyText"/>
        <w:spacing w:line="276" w:lineRule="auto"/>
        <w:ind w:left="720"/>
        <w:rPr>
          <w:rFonts w:ascii="Arial" w:hAnsi="Arial" w:cs="Arial"/>
          <w:sz w:val="22"/>
          <w:szCs w:val="22"/>
          <w:lang w:val="en-GB"/>
        </w:rPr>
      </w:pPr>
    </w:p>
    <w:p w:rsidR="00271525" w:rsidRPr="000F1FD3" w:rsidRDefault="00271525" w:rsidP="00271525">
      <w:pPr>
        <w:pStyle w:val="BodyText"/>
        <w:numPr>
          <w:ilvl w:val="0"/>
          <w:numId w:val="118"/>
        </w:numPr>
        <w:tabs>
          <w:tab w:val="clear" w:pos="720"/>
          <w:tab w:val="left" w:pos="20"/>
          <w:tab w:val="left" w:pos="180"/>
        </w:tabs>
        <w:suppressAutoHyphens w:val="0"/>
        <w:spacing w:after="0" w:line="276" w:lineRule="auto"/>
        <w:jc w:val="both"/>
        <w:rPr>
          <w:rFonts w:ascii="Arial" w:hAnsi="Arial" w:cs="Arial"/>
          <w:sz w:val="22"/>
          <w:szCs w:val="22"/>
          <w:lang w:val="en-GB"/>
        </w:rPr>
      </w:pPr>
      <w:r w:rsidRPr="000F1FD3">
        <w:rPr>
          <w:rFonts w:ascii="Arial" w:hAnsi="Arial" w:cs="Arial"/>
          <w:sz w:val="22"/>
          <w:szCs w:val="22"/>
          <w:lang w:val="en-GB"/>
        </w:rPr>
        <w:t>personal injury or death of Authority staff, Service Provider staff or third parties.</w:t>
      </w:r>
    </w:p>
    <w:p w:rsidR="00271525" w:rsidRPr="00351F34" w:rsidRDefault="00271525" w:rsidP="00271525">
      <w:pPr>
        <w:spacing w:line="276" w:lineRule="auto"/>
        <w:ind w:left="1440"/>
        <w:jc w:val="both"/>
        <w:rPr>
          <w:rFonts w:ascii="Arial" w:hAnsi="Arial" w:cs="Arial"/>
          <w:sz w:val="22"/>
          <w:szCs w:val="22"/>
          <w:lang w:val="en-GB"/>
        </w:rPr>
      </w:pPr>
    </w:p>
    <w:p w:rsidR="00271525" w:rsidRDefault="00271525" w:rsidP="000F1FD3">
      <w:pPr>
        <w:spacing w:line="276" w:lineRule="auto"/>
        <w:jc w:val="both"/>
        <w:rPr>
          <w:rFonts w:ascii="Arial" w:hAnsi="Arial" w:cs="Arial"/>
          <w:sz w:val="22"/>
          <w:szCs w:val="22"/>
          <w:lang w:val="en-GB"/>
        </w:rPr>
      </w:pPr>
      <w:r w:rsidRPr="00351F34">
        <w:rPr>
          <w:rFonts w:ascii="Arial" w:hAnsi="Arial" w:cs="Arial"/>
          <w:sz w:val="22"/>
          <w:szCs w:val="22"/>
          <w:lang w:val="en-GB"/>
        </w:rPr>
        <w:t>Policies and certificates for insurance shall be delivered by the Service Provider to the Authority. All such insurance shall provide for compensation to be payable in the types and proportions of currencies required to rectify the loss or damage incurred.</w:t>
      </w:r>
    </w:p>
    <w:p w:rsidR="000F1FD3" w:rsidRPr="00351F34" w:rsidRDefault="000F1FD3" w:rsidP="000F1FD3">
      <w:pPr>
        <w:spacing w:line="276" w:lineRule="auto"/>
        <w:jc w:val="both"/>
        <w:rPr>
          <w:rFonts w:ascii="Arial" w:hAnsi="Arial" w:cs="Arial"/>
          <w:sz w:val="22"/>
          <w:szCs w:val="22"/>
          <w:lang w:val="en-GB"/>
        </w:rPr>
      </w:pPr>
    </w:p>
    <w:p w:rsidR="00271525" w:rsidRPr="00351F34" w:rsidRDefault="00271525" w:rsidP="000F1FD3">
      <w:pPr>
        <w:spacing w:line="276" w:lineRule="auto"/>
        <w:jc w:val="both"/>
        <w:rPr>
          <w:rFonts w:ascii="Arial" w:hAnsi="Arial" w:cs="Arial"/>
          <w:b/>
          <w:sz w:val="22"/>
          <w:szCs w:val="22"/>
          <w:lang w:val="en-GB"/>
        </w:rPr>
      </w:pPr>
      <w:r w:rsidRPr="00351F34">
        <w:rPr>
          <w:rFonts w:ascii="Arial" w:hAnsi="Arial" w:cs="Arial"/>
          <w:sz w:val="22"/>
          <w:szCs w:val="22"/>
          <w:lang w:val="en-GB"/>
        </w:rPr>
        <w:t xml:space="preserve">If the Service Provider does not provide any of the policies and certificates required, the Authority may </w:t>
      </w:r>
      <w:r w:rsidR="000F1FD3" w:rsidRPr="00351F34">
        <w:rPr>
          <w:rFonts w:ascii="Arial" w:hAnsi="Arial" w:cs="Arial"/>
          <w:sz w:val="22"/>
          <w:szCs w:val="22"/>
          <w:lang w:val="en-GB"/>
        </w:rPr>
        <w:t>affect</w:t>
      </w:r>
      <w:r w:rsidRPr="00351F34">
        <w:rPr>
          <w:rFonts w:ascii="Arial" w:hAnsi="Arial" w:cs="Arial"/>
          <w:sz w:val="22"/>
          <w:szCs w:val="22"/>
          <w:lang w:val="en-GB"/>
        </w:rPr>
        <w:t xml:space="preserve"> the insurance, which the Service Provider should have provided and recover the premiums the Authority has paid from payments otherwise due to the Service Provider.</w:t>
      </w:r>
    </w:p>
    <w:p w:rsidR="00271525" w:rsidRPr="00351F34" w:rsidRDefault="00271525" w:rsidP="00271525">
      <w:pPr>
        <w:rPr>
          <w:rFonts w:ascii="Arial" w:hAnsi="Arial" w:cs="Arial"/>
          <w:b/>
          <w:sz w:val="22"/>
          <w:szCs w:val="22"/>
          <w:lang w:val="en-GB"/>
        </w:rPr>
      </w:pPr>
    </w:p>
    <w:p w:rsidR="00271525" w:rsidRPr="00351F34" w:rsidRDefault="00271525" w:rsidP="00271525">
      <w:pPr>
        <w:numPr>
          <w:ilvl w:val="1"/>
          <w:numId w:val="56"/>
        </w:numPr>
        <w:suppressAutoHyphens w:val="0"/>
        <w:spacing w:line="276" w:lineRule="auto"/>
        <w:rPr>
          <w:rFonts w:ascii="Arial" w:hAnsi="Arial" w:cs="Arial"/>
          <w:sz w:val="22"/>
          <w:szCs w:val="22"/>
          <w:lang w:val="en-GB"/>
        </w:rPr>
      </w:pPr>
      <w:r w:rsidRPr="00351F34">
        <w:rPr>
          <w:rFonts w:ascii="Arial" w:hAnsi="Arial" w:cs="Arial"/>
          <w:b/>
          <w:sz w:val="22"/>
          <w:szCs w:val="22"/>
          <w:lang w:val="en-GB"/>
        </w:rPr>
        <w:t>Environmental Compliance</w:t>
      </w:r>
    </w:p>
    <w:p w:rsidR="00271525" w:rsidRPr="00351F34" w:rsidRDefault="00271525" w:rsidP="00271525">
      <w:pPr>
        <w:ind w:left="1080"/>
        <w:jc w:val="both"/>
        <w:rPr>
          <w:rFonts w:ascii="Arial" w:hAnsi="Arial" w:cs="Arial"/>
          <w:sz w:val="22"/>
          <w:szCs w:val="22"/>
          <w:lang w:val="en-GB"/>
        </w:rPr>
      </w:pPr>
    </w:p>
    <w:p w:rsidR="00271525" w:rsidRPr="00351F34" w:rsidRDefault="00271525" w:rsidP="00271525">
      <w:pPr>
        <w:spacing w:line="276" w:lineRule="auto"/>
        <w:ind w:left="720"/>
        <w:jc w:val="both"/>
        <w:rPr>
          <w:rFonts w:ascii="Arial" w:hAnsi="Arial" w:cs="Arial"/>
          <w:b/>
          <w:sz w:val="22"/>
          <w:szCs w:val="22"/>
          <w:lang w:val="en-GB"/>
        </w:rPr>
      </w:pPr>
      <w:r w:rsidRPr="00351F34">
        <w:rPr>
          <w:rFonts w:ascii="Arial" w:hAnsi="Arial" w:cs="Arial"/>
          <w:sz w:val="22"/>
          <w:szCs w:val="22"/>
          <w:lang w:val="en-GB"/>
        </w:rPr>
        <w:t xml:space="preserve">The Service Provider shall, at all times, ensure that all aspects of the FSTP and processes employed in the operation and maintenance of the FSTP shall conform with the laws pertaining to environment, health and safety aspects including rules, policies and guidelines. The Service Provider shall obtain and maintain from time to time all necessary clearances from the SPCB [except the clearances relating to implementation of the Project which shall be procured by the Authority as set out in </w:t>
      </w:r>
      <w:r w:rsidRPr="00351F34">
        <w:rPr>
          <w:rFonts w:ascii="Arial" w:hAnsi="Arial" w:cs="Arial"/>
          <w:b/>
          <w:bCs/>
          <w:sz w:val="22"/>
          <w:szCs w:val="22"/>
          <w:lang w:val="en-GB"/>
        </w:rPr>
        <w:t>Clause 3.3(b)</w:t>
      </w:r>
      <w:r w:rsidRPr="00351F34">
        <w:rPr>
          <w:rFonts w:ascii="Arial" w:hAnsi="Arial" w:cs="Arial"/>
          <w:sz w:val="22"/>
          <w:szCs w:val="22"/>
          <w:lang w:val="en-GB"/>
        </w:rPr>
        <w:t>] or any other similarly empowered Government Agency and for this purpose shall carry out the necessary environmental impact assessment studies and implement appropriate environment management plans in respect of the FSTP.</w:t>
      </w:r>
    </w:p>
    <w:p w:rsidR="00271525" w:rsidRPr="00351F34" w:rsidRDefault="00271525" w:rsidP="00271525">
      <w:pPr>
        <w:spacing w:line="276" w:lineRule="auto"/>
        <w:ind w:left="720"/>
        <w:rPr>
          <w:rFonts w:ascii="Arial" w:hAnsi="Arial" w:cs="Arial"/>
          <w:b/>
          <w:sz w:val="22"/>
          <w:szCs w:val="22"/>
          <w:lang w:val="en-GB"/>
        </w:rPr>
      </w:pPr>
    </w:p>
    <w:p w:rsidR="00271525" w:rsidRPr="00351F34" w:rsidRDefault="00271525" w:rsidP="00271525">
      <w:pPr>
        <w:numPr>
          <w:ilvl w:val="1"/>
          <w:numId w:val="56"/>
        </w:numPr>
        <w:suppressAutoHyphens w:val="0"/>
        <w:spacing w:line="276" w:lineRule="auto"/>
        <w:rPr>
          <w:rFonts w:ascii="Arial" w:hAnsi="Arial" w:cs="Arial"/>
          <w:b/>
          <w:sz w:val="22"/>
          <w:szCs w:val="22"/>
          <w:lang w:val="en-GB"/>
        </w:rPr>
      </w:pPr>
      <w:r w:rsidRPr="00351F34">
        <w:rPr>
          <w:rFonts w:ascii="Arial" w:hAnsi="Arial" w:cs="Arial"/>
          <w:b/>
          <w:sz w:val="22"/>
          <w:szCs w:val="22"/>
          <w:lang w:val="en-GB"/>
        </w:rPr>
        <w:t>Sale/Distribution of Products</w:t>
      </w:r>
    </w:p>
    <w:p w:rsidR="00271525" w:rsidRPr="00351F34" w:rsidRDefault="00271525" w:rsidP="00271525">
      <w:pPr>
        <w:spacing w:line="276" w:lineRule="auto"/>
        <w:rPr>
          <w:rFonts w:ascii="Arial" w:hAnsi="Arial" w:cs="Arial"/>
          <w:b/>
          <w:sz w:val="22"/>
          <w:szCs w:val="22"/>
          <w:lang w:val="en-GB"/>
        </w:rPr>
      </w:pPr>
    </w:p>
    <w:p w:rsidR="00271525" w:rsidRPr="00351F34" w:rsidRDefault="00271525" w:rsidP="00271525">
      <w:pPr>
        <w:numPr>
          <w:ilvl w:val="0"/>
          <w:numId w:val="59"/>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 xml:space="preserve">The Service Provider may adopt such processes, standards and methods as it considers necessary or expedient for disposal of all products at the FSTP, subject to meeting the applicable environmental, public health and safety standards issued from the government/Authority from time to time. </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numPr>
          <w:ilvl w:val="0"/>
          <w:numId w:val="59"/>
        </w:numPr>
        <w:suppressAutoHyphens w:val="0"/>
        <w:spacing w:line="276" w:lineRule="auto"/>
        <w:jc w:val="both"/>
        <w:rPr>
          <w:rFonts w:ascii="Arial" w:hAnsi="Arial" w:cs="Arial"/>
          <w:b/>
          <w:sz w:val="22"/>
          <w:szCs w:val="22"/>
          <w:lang w:val="en-GB"/>
        </w:rPr>
      </w:pPr>
      <w:r w:rsidRPr="00351F34">
        <w:rPr>
          <w:rFonts w:ascii="Arial" w:hAnsi="Arial" w:cs="Arial"/>
          <w:sz w:val="22"/>
          <w:szCs w:val="22"/>
          <w:lang w:val="en-GB"/>
        </w:rPr>
        <w:t>The Service Provider shall be free to sell or otherwise dispose of Products at such price and to such Persons and using such marketing and selling arrangements and strategies as it may deem appropriate.</w:t>
      </w:r>
    </w:p>
    <w:p w:rsidR="00271525" w:rsidRPr="00351F34" w:rsidRDefault="00271525" w:rsidP="00271525">
      <w:pPr>
        <w:pStyle w:val="BodyText"/>
        <w:tabs>
          <w:tab w:val="left" w:pos="810"/>
        </w:tabs>
        <w:spacing w:line="276" w:lineRule="auto"/>
        <w:ind w:left="720"/>
        <w:rPr>
          <w:rFonts w:cs="Arial"/>
          <w:sz w:val="22"/>
          <w:szCs w:val="22"/>
          <w:lang w:val="en-GB"/>
        </w:rPr>
      </w:pPr>
    </w:p>
    <w:p w:rsidR="00271525" w:rsidRPr="00351F34" w:rsidRDefault="00271525" w:rsidP="00271525">
      <w:pPr>
        <w:numPr>
          <w:ilvl w:val="1"/>
          <w:numId w:val="56"/>
        </w:numPr>
        <w:suppressAutoHyphens w:val="0"/>
        <w:spacing w:line="276" w:lineRule="auto"/>
        <w:rPr>
          <w:rFonts w:ascii="Arial" w:hAnsi="Arial" w:cs="Arial"/>
          <w:b/>
          <w:sz w:val="22"/>
          <w:szCs w:val="22"/>
          <w:lang w:val="en-GB"/>
        </w:rPr>
      </w:pPr>
      <w:r w:rsidRPr="00351F34">
        <w:rPr>
          <w:rFonts w:ascii="Arial" w:hAnsi="Arial" w:cs="Arial"/>
          <w:b/>
          <w:sz w:val="22"/>
          <w:szCs w:val="22"/>
          <w:lang w:val="en-GB"/>
        </w:rPr>
        <w:t>General Obligations</w:t>
      </w:r>
    </w:p>
    <w:p w:rsidR="00271525" w:rsidRPr="00351F34" w:rsidRDefault="00271525" w:rsidP="00271525">
      <w:pPr>
        <w:spacing w:line="276" w:lineRule="auto"/>
        <w:ind w:left="1080" w:hanging="1080"/>
        <w:jc w:val="both"/>
        <w:rPr>
          <w:rFonts w:ascii="Arial" w:hAnsi="Arial" w:cs="Arial"/>
          <w:sz w:val="22"/>
          <w:szCs w:val="22"/>
          <w:lang w:val="en-GB"/>
        </w:rPr>
      </w:pPr>
    </w:p>
    <w:p w:rsidR="00271525" w:rsidRPr="00351F34" w:rsidRDefault="00271525" w:rsidP="00271525">
      <w:pPr>
        <w:spacing w:line="276" w:lineRule="auto"/>
        <w:ind w:left="720" w:hanging="720"/>
        <w:jc w:val="both"/>
        <w:rPr>
          <w:rFonts w:ascii="Arial" w:hAnsi="Arial" w:cs="Arial"/>
          <w:sz w:val="22"/>
          <w:szCs w:val="22"/>
          <w:lang w:val="en-GB"/>
        </w:rPr>
      </w:pPr>
      <w:r w:rsidRPr="00351F34">
        <w:rPr>
          <w:rFonts w:ascii="Arial" w:hAnsi="Arial" w:cs="Arial"/>
          <w:sz w:val="22"/>
          <w:szCs w:val="22"/>
          <w:lang w:val="en-GB"/>
        </w:rPr>
        <w:tab/>
        <w:t>The Service Provider shall:</w:t>
      </w:r>
    </w:p>
    <w:p w:rsidR="00271525" w:rsidRPr="00351F34" w:rsidRDefault="00271525" w:rsidP="00271525">
      <w:pPr>
        <w:spacing w:line="276" w:lineRule="auto"/>
        <w:ind w:left="720" w:hanging="720"/>
        <w:jc w:val="both"/>
        <w:rPr>
          <w:rFonts w:ascii="Arial" w:hAnsi="Arial" w:cs="Arial"/>
          <w:sz w:val="22"/>
          <w:szCs w:val="22"/>
          <w:lang w:val="en-GB"/>
        </w:rPr>
      </w:pPr>
    </w:p>
    <w:p w:rsidR="00271525" w:rsidRPr="00351F34" w:rsidRDefault="00271525" w:rsidP="00271525">
      <w:pPr>
        <w:numPr>
          <w:ilvl w:val="0"/>
          <w:numId w:val="60"/>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lastRenderedPageBreak/>
        <w:t>Ensure that the personnel deployed under this Agreement wear uniform having the logo of the Service Provider and carry an identity card with photo during working hours and produce the same on demand</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numPr>
          <w:ilvl w:val="0"/>
          <w:numId w:val="60"/>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 xml:space="preserve">Comply with the Applicable Laws in discharge of its obligation under this Agreement. </w:t>
      </w:r>
    </w:p>
    <w:p w:rsidR="00271525" w:rsidRPr="00351F34" w:rsidRDefault="00271525" w:rsidP="00271525">
      <w:pPr>
        <w:pStyle w:val="ListParagraph"/>
        <w:rPr>
          <w:rFonts w:ascii="Arial" w:hAnsi="Arial" w:cs="Arial"/>
          <w:sz w:val="22"/>
          <w:szCs w:val="22"/>
          <w:lang w:val="en-GB"/>
        </w:rPr>
      </w:pPr>
    </w:p>
    <w:p w:rsidR="00271525" w:rsidRPr="00351F34" w:rsidRDefault="00271525" w:rsidP="00271525">
      <w:pPr>
        <w:numPr>
          <w:ilvl w:val="0"/>
          <w:numId w:val="60"/>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Indemnify defend and hold the Authority harmless against any and all proceedings, actions and third party claims for any loss, damage, cost and expense arising out of any breach by the Service Provider of any of its obligations under this Agreement or on account of failure to comply with Applicable Laws and Applicable Permits;</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numPr>
          <w:ilvl w:val="0"/>
          <w:numId w:val="60"/>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Pay all Taxes, duties and outgoings, including utility charges relating to the FSTP.</w:t>
      </w:r>
    </w:p>
    <w:p w:rsidR="00271525" w:rsidRPr="00351F34" w:rsidRDefault="00271525" w:rsidP="00271525">
      <w:pPr>
        <w:pStyle w:val="ListParagraph"/>
        <w:rPr>
          <w:rFonts w:ascii="Arial" w:hAnsi="Arial" w:cs="Arial"/>
          <w:sz w:val="22"/>
          <w:szCs w:val="22"/>
          <w:lang w:val="en-GB"/>
        </w:rPr>
      </w:pPr>
    </w:p>
    <w:p w:rsidR="00271525" w:rsidRPr="00351F34" w:rsidRDefault="00271525" w:rsidP="00271525">
      <w:pPr>
        <w:numPr>
          <w:ilvl w:val="0"/>
          <w:numId w:val="60"/>
        </w:numPr>
        <w:tabs>
          <w:tab w:val="left" w:pos="1134"/>
        </w:tabs>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Keep all information relating to households/commercial establishments which is shared by the Authority or otherwise, confidential and not disclose any part of such confidential information to any person except those personnel deployed for carrying out the Services under the Agreement.</w:t>
      </w:r>
    </w:p>
    <w:p w:rsidR="00271525" w:rsidRPr="00351F34" w:rsidRDefault="00271525" w:rsidP="00271525">
      <w:pPr>
        <w:pStyle w:val="ListParagraph"/>
        <w:rPr>
          <w:rFonts w:ascii="Arial" w:hAnsi="Arial" w:cs="Arial"/>
          <w:sz w:val="22"/>
          <w:szCs w:val="22"/>
          <w:lang w:val="en-GB"/>
        </w:rPr>
      </w:pPr>
    </w:p>
    <w:p w:rsidR="00271525" w:rsidRPr="00351F34" w:rsidRDefault="00271525" w:rsidP="00271525">
      <w:pPr>
        <w:numPr>
          <w:ilvl w:val="1"/>
          <w:numId w:val="56"/>
        </w:numPr>
        <w:suppressAutoHyphens w:val="0"/>
        <w:spacing w:line="276" w:lineRule="auto"/>
        <w:ind w:left="567" w:hanging="567"/>
        <w:rPr>
          <w:rFonts w:ascii="Arial" w:hAnsi="Arial" w:cs="Arial"/>
          <w:b/>
          <w:sz w:val="22"/>
          <w:szCs w:val="22"/>
          <w:lang w:val="en-GB"/>
        </w:rPr>
      </w:pPr>
      <w:r w:rsidRPr="00351F34">
        <w:rPr>
          <w:rFonts w:ascii="Arial" w:hAnsi="Arial" w:cs="Arial"/>
          <w:b/>
          <w:sz w:val="22"/>
          <w:szCs w:val="22"/>
          <w:lang w:val="en-GB"/>
        </w:rPr>
        <w:t>Consortium and Procedure for Change in Consortium</w:t>
      </w:r>
      <w:r w:rsidRPr="00351F34">
        <w:rPr>
          <w:rFonts w:ascii="Arial" w:hAnsi="Arial" w:cs="Arial"/>
          <w:b/>
          <w:sz w:val="22"/>
          <w:szCs w:val="22"/>
          <w:vertAlign w:val="superscript"/>
          <w:lang w:val="en-GB"/>
        </w:rPr>
        <w:footnoteReference w:id="7"/>
      </w:r>
    </w:p>
    <w:p w:rsidR="00271525" w:rsidRPr="00351F34" w:rsidRDefault="00271525" w:rsidP="00271525">
      <w:pPr>
        <w:spacing w:line="276" w:lineRule="auto"/>
        <w:ind w:left="567"/>
        <w:jc w:val="both"/>
        <w:rPr>
          <w:rFonts w:ascii="Arial" w:hAnsi="Arial" w:cs="Arial"/>
          <w:sz w:val="22"/>
          <w:szCs w:val="22"/>
          <w:lang w:val="en-GB"/>
        </w:rPr>
      </w:pPr>
    </w:p>
    <w:p w:rsidR="00271525" w:rsidRPr="00351F34" w:rsidRDefault="00271525" w:rsidP="00271525">
      <w:pPr>
        <w:spacing w:line="276" w:lineRule="auto"/>
        <w:ind w:left="567"/>
        <w:jc w:val="both"/>
        <w:rPr>
          <w:rFonts w:ascii="Arial" w:hAnsi="Arial" w:cs="Arial"/>
          <w:sz w:val="22"/>
          <w:szCs w:val="22"/>
          <w:lang w:val="en-GB"/>
        </w:rPr>
      </w:pPr>
      <w:r w:rsidRPr="00351F34">
        <w:rPr>
          <w:rFonts w:ascii="Arial" w:hAnsi="Arial" w:cs="Arial"/>
          <w:sz w:val="22"/>
          <w:szCs w:val="22"/>
          <w:lang w:val="en-GB"/>
        </w:rPr>
        <w:t>The Obligations of the Service Provider under this Agreement shall be carried out by the Consortium. The Consortium consists of Consortium Members, viz., M/s___________ having its registered office at ___________ (“Lead Member”) (ii) M/s___________ having its registered office at ___________ (“Other Member”) and (iii) M/s___________ having its registered office at ___________ (“Other Member”). However, the Lead Member shall be solely responsible for compliance of such obligations.</w:t>
      </w:r>
    </w:p>
    <w:p w:rsidR="00271525" w:rsidRPr="00351F34" w:rsidRDefault="00271525" w:rsidP="00271525">
      <w:pPr>
        <w:spacing w:line="276" w:lineRule="auto"/>
        <w:ind w:left="567"/>
        <w:jc w:val="both"/>
        <w:rPr>
          <w:rFonts w:ascii="Arial" w:hAnsi="Arial" w:cs="Arial"/>
          <w:sz w:val="22"/>
          <w:szCs w:val="22"/>
          <w:lang w:val="en-GB"/>
        </w:rPr>
      </w:pPr>
    </w:p>
    <w:p w:rsidR="00271525" w:rsidRPr="00351F34" w:rsidRDefault="00271525" w:rsidP="00271525">
      <w:pPr>
        <w:numPr>
          <w:ilvl w:val="0"/>
          <w:numId w:val="61"/>
        </w:numPr>
        <w:suppressAutoHyphens w:val="0"/>
        <w:spacing w:line="276" w:lineRule="auto"/>
        <w:ind w:left="993"/>
        <w:jc w:val="both"/>
        <w:rPr>
          <w:rFonts w:ascii="Arial" w:hAnsi="Arial" w:cs="Arial"/>
          <w:sz w:val="22"/>
          <w:szCs w:val="22"/>
          <w:lang w:val="en-GB"/>
        </w:rPr>
      </w:pPr>
      <w:r w:rsidRPr="00351F34">
        <w:rPr>
          <w:rFonts w:ascii="Arial" w:hAnsi="Arial" w:cs="Arial"/>
          <w:sz w:val="22"/>
          <w:szCs w:val="22"/>
          <w:lang w:val="en-GB"/>
        </w:rPr>
        <w:t>The Lead Member shall endeavour that Consortium Members as on Appointed Date remain part of Consortium throughout the period of the Agreement, however change in Consortium Members is permitted post 2 (two) years from the OCD.</w:t>
      </w:r>
    </w:p>
    <w:p w:rsidR="00271525" w:rsidRPr="00351F34" w:rsidRDefault="00271525" w:rsidP="00271525">
      <w:pPr>
        <w:spacing w:line="276" w:lineRule="auto"/>
        <w:ind w:left="993"/>
        <w:jc w:val="both"/>
        <w:rPr>
          <w:rFonts w:ascii="Arial" w:hAnsi="Arial" w:cs="Arial"/>
          <w:sz w:val="22"/>
          <w:szCs w:val="22"/>
          <w:lang w:val="en-GB"/>
        </w:rPr>
      </w:pPr>
    </w:p>
    <w:p w:rsidR="00271525" w:rsidRPr="00351F34" w:rsidRDefault="00271525" w:rsidP="00271525">
      <w:pPr>
        <w:numPr>
          <w:ilvl w:val="0"/>
          <w:numId w:val="61"/>
        </w:numPr>
        <w:suppressAutoHyphens w:val="0"/>
        <w:spacing w:line="276" w:lineRule="auto"/>
        <w:ind w:left="993"/>
        <w:jc w:val="both"/>
        <w:rPr>
          <w:rFonts w:ascii="Arial" w:hAnsi="Arial" w:cs="Arial"/>
          <w:sz w:val="22"/>
          <w:szCs w:val="22"/>
          <w:lang w:val="en-GB"/>
        </w:rPr>
      </w:pPr>
      <w:r w:rsidRPr="00351F34">
        <w:rPr>
          <w:rFonts w:ascii="Arial" w:hAnsi="Arial" w:cs="Arial"/>
          <w:sz w:val="22"/>
          <w:szCs w:val="22"/>
          <w:lang w:val="en-GB"/>
        </w:rPr>
        <w:t>In case change in composition of the Consortium is contemplated by the Lead Member, the Lead Member shall submit a proposal to the Authority setting out, inter alia, the following (“</w:t>
      </w:r>
      <w:r w:rsidRPr="00351F34">
        <w:rPr>
          <w:rFonts w:ascii="Arial" w:hAnsi="Arial" w:cs="Arial"/>
          <w:b/>
          <w:bCs/>
          <w:sz w:val="22"/>
          <w:szCs w:val="22"/>
          <w:lang w:val="en-GB"/>
        </w:rPr>
        <w:t>Proposal for Change in Consortium</w:t>
      </w:r>
      <w:r w:rsidRPr="00351F34">
        <w:rPr>
          <w:rFonts w:ascii="Arial" w:hAnsi="Arial" w:cs="Arial"/>
          <w:sz w:val="22"/>
          <w:szCs w:val="22"/>
          <w:lang w:val="en-GB"/>
        </w:rPr>
        <w:t>”):</w:t>
      </w:r>
    </w:p>
    <w:p w:rsidR="00271525" w:rsidRPr="00351F34" w:rsidRDefault="00271525" w:rsidP="00271525">
      <w:pPr>
        <w:numPr>
          <w:ilvl w:val="0"/>
          <w:numId w:val="62"/>
        </w:numPr>
        <w:suppressAutoHyphens w:val="0"/>
        <w:spacing w:line="276" w:lineRule="auto"/>
        <w:ind w:left="1276"/>
        <w:jc w:val="both"/>
        <w:rPr>
          <w:rFonts w:ascii="Arial" w:hAnsi="Arial" w:cs="Arial"/>
          <w:sz w:val="22"/>
          <w:szCs w:val="22"/>
          <w:lang w:val="en-GB"/>
        </w:rPr>
      </w:pPr>
      <w:r w:rsidRPr="00351F34">
        <w:rPr>
          <w:rFonts w:ascii="Arial" w:hAnsi="Arial" w:cs="Arial"/>
          <w:sz w:val="22"/>
          <w:szCs w:val="22"/>
          <w:lang w:val="en-GB"/>
        </w:rPr>
        <w:t>Undertaking that the Lead Member will continue to be part of the reconstituted Consortium;</w:t>
      </w:r>
    </w:p>
    <w:p w:rsidR="00271525" w:rsidRPr="00351F34" w:rsidRDefault="00271525" w:rsidP="00271525">
      <w:pPr>
        <w:numPr>
          <w:ilvl w:val="0"/>
          <w:numId w:val="62"/>
        </w:numPr>
        <w:suppressAutoHyphens w:val="0"/>
        <w:spacing w:line="276" w:lineRule="auto"/>
        <w:ind w:left="1276"/>
        <w:jc w:val="both"/>
        <w:rPr>
          <w:rFonts w:ascii="Arial" w:hAnsi="Arial" w:cs="Arial"/>
          <w:sz w:val="22"/>
          <w:szCs w:val="22"/>
          <w:lang w:val="en-GB"/>
        </w:rPr>
      </w:pPr>
      <w:r w:rsidRPr="00351F34">
        <w:rPr>
          <w:rFonts w:ascii="Arial" w:hAnsi="Arial" w:cs="Arial"/>
          <w:sz w:val="22"/>
          <w:szCs w:val="22"/>
          <w:lang w:val="en-GB"/>
        </w:rPr>
        <w:t>Names of Consortium Members proposed to be excluded from Consortium;</w:t>
      </w:r>
    </w:p>
    <w:p w:rsidR="00271525" w:rsidRPr="00351F34" w:rsidRDefault="00271525" w:rsidP="00271525">
      <w:pPr>
        <w:numPr>
          <w:ilvl w:val="0"/>
          <w:numId w:val="62"/>
        </w:numPr>
        <w:suppressAutoHyphens w:val="0"/>
        <w:spacing w:line="276" w:lineRule="auto"/>
        <w:ind w:left="1276"/>
        <w:jc w:val="both"/>
        <w:rPr>
          <w:rFonts w:ascii="Arial" w:hAnsi="Arial" w:cs="Arial"/>
          <w:sz w:val="22"/>
          <w:szCs w:val="22"/>
          <w:lang w:val="en-GB"/>
        </w:rPr>
      </w:pPr>
      <w:r w:rsidRPr="00351F34">
        <w:rPr>
          <w:rFonts w:ascii="Arial" w:hAnsi="Arial" w:cs="Arial"/>
          <w:sz w:val="22"/>
          <w:szCs w:val="22"/>
          <w:lang w:val="en-GB"/>
        </w:rPr>
        <w:t>Details of Companies (including annual reports, technical experiences) proposed to be part of reconstituted Consortium;</w:t>
      </w:r>
    </w:p>
    <w:p w:rsidR="00271525" w:rsidRPr="00351F34" w:rsidRDefault="00271525" w:rsidP="00271525">
      <w:pPr>
        <w:numPr>
          <w:ilvl w:val="0"/>
          <w:numId w:val="62"/>
        </w:numPr>
        <w:suppressAutoHyphens w:val="0"/>
        <w:spacing w:line="276" w:lineRule="auto"/>
        <w:ind w:left="1276"/>
        <w:jc w:val="both"/>
        <w:rPr>
          <w:rFonts w:ascii="Arial" w:hAnsi="Arial" w:cs="Arial"/>
          <w:sz w:val="22"/>
          <w:szCs w:val="22"/>
          <w:lang w:val="en-GB"/>
        </w:rPr>
      </w:pPr>
      <w:r w:rsidRPr="00351F34">
        <w:rPr>
          <w:rFonts w:ascii="Arial" w:hAnsi="Arial" w:cs="Arial"/>
          <w:sz w:val="22"/>
          <w:szCs w:val="22"/>
          <w:lang w:val="en-GB"/>
        </w:rPr>
        <w:t>memorandum of Understanding between the Lead Member and proposed Members of the Consortium; and</w:t>
      </w:r>
    </w:p>
    <w:p w:rsidR="00271525" w:rsidRPr="00351F34" w:rsidRDefault="00271525" w:rsidP="00271525">
      <w:pPr>
        <w:numPr>
          <w:ilvl w:val="0"/>
          <w:numId w:val="62"/>
        </w:numPr>
        <w:suppressAutoHyphens w:val="0"/>
        <w:spacing w:line="276" w:lineRule="auto"/>
        <w:ind w:left="1276"/>
        <w:jc w:val="both"/>
        <w:rPr>
          <w:rFonts w:ascii="Arial" w:hAnsi="Arial" w:cs="Arial"/>
          <w:sz w:val="22"/>
          <w:szCs w:val="22"/>
          <w:lang w:val="en-GB"/>
        </w:rPr>
      </w:pPr>
      <w:r w:rsidRPr="00351F34">
        <w:rPr>
          <w:rFonts w:ascii="Arial" w:hAnsi="Arial" w:cs="Arial"/>
          <w:sz w:val="22"/>
          <w:szCs w:val="22"/>
          <w:lang w:val="en-GB"/>
        </w:rPr>
        <w:t>undertaking from the reconstituted Consortium Members that it will comply with the conditions set out in the Proposal of the original Consortium.</w:t>
      </w:r>
    </w:p>
    <w:p w:rsidR="00271525" w:rsidRPr="00351F34" w:rsidRDefault="00271525" w:rsidP="00271525">
      <w:pPr>
        <w:spacing w:line="276" w:lineRule="auto"/>
        <w:ind w:left="1276"/>
        <w:jc w:val="both"/>
        <w:rPr>
          <w:rFonts w:ascii="Arial" w:hAnsi="Arial" w:cs="Arial"/>
          <w:sz w:val="22"/>
          <w:szCs w:val="22"/>
          <w:lang w:val="en-GB"/>
        </w:rPr>
      </w:pPr>
    </w:p>
    <w:p w:rsidR="00271525" w:rsidRPr="00351F34" w:rsidRDefault="00271525" w:rsidP="00271525">
      <w:pPr>
        <w:numPr>
          <w:ilvl w:val="0"/>
          <w:numId w:val="61"/>
        </w:numPr>
        <w:suppressAutoHyphens w:val="0"/>
        <w:spacing w:line="276" w:lineRule="auto"/>
        <w:ind w:left="993"/>
        <w:jc w:val="both"/>
        <w:rPr>
          <w:rFonts w:ascii="Arial" w:hAnsi="Arial" w:cs="Arial"/>
          <w:sz w:val="22"/>
          <w:szCs w:val="22"/>
          <w:lang w:val="en-GB"/>
        </w:rPr>
      </w:pPr>
      <w:r w:rsidRPr="00351F34">
        <w:rPr>
          <w:rFonts w:ascii="Arial" w:hAnsi="Arial" w:cs="Arial"/>
          <w:sz w:val="22"/>
          <w:szCs w:val="22"/>
          <w:lang w:val="en-GB"/>
        </w:rPr>
        <w:lastRenderedPageBreak/>
        <w:t>The Proposal for Change in Consortium may be accepted by the Authority at its discretion, if and only if,</w:t>
      </w:r>
    </w:p>
    <w:p w:rsidR="00271525" w:rsidRPr="00351F34" w:rsidRDefault="00271525" w:rsidP="00271525">
      <w:pPr>
        <w:numPr>
          <w:ilvl w:val="0"/>
          <w:numId w:val="63"/>
        </w:numPr>
        <w:suppressAutoHyphens w:val="0"/>
        <w:spacing w:line="276" w:lineRule="auto"/>
        <w:ind w:left="1276"/>
        <w:jc w:val="both"/>
        <w:rPr>
          <w:rFonts w:ascii="Arial" w:hAnsi="Arial" w:cs="Arial"/>
          <w:sz w:val="22"/>
          <w:szCs w:val="22"/>
          <w:lang w:val="en-GB"/>
        </w:rPr>
      </w:pPr>
      <w:r w:rsidRPr="00351F34">
        <w:rPr>
          <w:rFonts w:ascii="Arial" w:hAnsi="Arial" w:cs="Arial"/>
          <w:sz w:val="22"/>
          <w:szCs w:val="22"/>
          <w:lang w:val="en-GB"/>
        </w:rPr>
        <w:t>The proposed members are companies incorporated under the Companies Act, 1956/2013;</w:t>
      </w:r>
    </w:p>
    <w:p w:rsidR="00271525" w:rsidRPr="00351F34" w:rsidRDefault="00271525" w:rsidP="00271525">
      <w:pPr>
        <w:numPr>
          <w:ilvl w:val="0"/>
          <w:numId w:val="63"/>
        </w:numPr>
        <w:suppressAutoHyphens w:val="0"/>
        <w:spacing w:line="276" w:lineRule="auto"/>
        <w:ind w:left="1276"/>
        <w:jc w:val="both"/>
        <w:rPr>
          <w:rFonts w:ascii="Arial" w:hAnsi="Arial" w:cs="Arial"/>
          <w:sz w:val="22"/>
          <w:szCs w:val="22"/>
          <w:lang w:val="en-GB"/>
        </w:rPr>
      </w:pPr>
      <w:r w:rsidRPr="00351F34">
        <w:rPr>
          <w:rFonts w:ascii="Arial" w:hAnsi="Arial" w:cs="Arial"/>
          <w:sz w:val="22"/>
          <w:szCs w:val="22"/>
          <w:lang w:val="en-GB"/>
        </w:rPr>
        <w:t>The reconstituted Consortium continues to meet the Technical Capacity and Financial Capacity set out in Section 3 of the RFP document issued to Bidders for the Project;</w:t>
      </w:r>
    </w:p>
    <w:p w:rsidR="00271525" w:rsidRPr="00351F34" w:rsidRDefault="00271525" w:rsidP="00271525">
      <w:pPr>
        <w:numPr>
          <w:ilvl w:val="0"/>
          <w:numId w:val="63"/>
        </w:numPr>
        <w:suppressAutoHyphens w:val="0"/>
        <w:spacing w:line="276" w:lineRule="auto"/>
        <w:ind w:left="1276"/>
        <w:jc w:val="both"/>
        <w:rPr>
          <w:rFonts w:ascii="Arial" w:hAnsi="Arial" w:cs="Arial"/>
          <w:sz w:val="22"/>
          <w:szCs w:val="22"/>
          <w:lang w:val="en-GB"/>
        </w:rPr>
      </w:pPr>
      <w:r w:rsidRPr="00351F34">
        <w:rPr>
          <w:rFonts w:ascii="Arial" w:hAnsi="Arial" w:cs="Arial"/>
          <w:sz w:val="22"/>
          <w:szCs w:val="22"/>
          <w:lang w:val="en-GB"/>
        </w:rPr>
        <w:t>the reconstituted Consortium expressly adopts the Proposal already made on behalf of original Consortium as if it were party to it originally;</w:t>
      </w:r>
    </w:p>
    <w:p w:rsidR="00271525" w:rsidRPr="00351F34" w:rsidRDefault="00271525" w:rsidP="00271525">
      <w:pPr>
        <w:numPr>
          <w:ilvl w:val="0"/>
          <w:numId w:val="63"/>
        </w:numPr>
        <w:suppressAutoHyphens w:val="0"/>
        <w:spacing w:line="276" w:lineRule="auto"/>
        <w:ind w:left="1276"/>
        <w:jc w:val="both"/>
        <w:rPr>
          <w:rFonts w:ascii="Arial" w:hAnsi="Arial" w:cs="Arial"/>
          <w:sz w:val="22"/>
          <w:szCs w:val="22"/>
          <w:lang w:val="en-GB"/>
        </w:rPr>
      </w:pPr>
      <w:r w:rsidRPr="00351F34">
        <w:rPr>
          <w:rFonts w:ascii="Arial" w:hAnsi="Arial" w:cs="Arial"/>
          <w:sz w:val="22"/>
          <w:szCs w:val="22"/>
          <w:lang w:val="en-GB"/>
        </w:rPr>
        <w:t>The Memorandum of Understanding for proposed reconstituted Consortium is substantially similar to original Memorandum of Understanding submitted by the original Consortium and</w:t>
      </w:r>
    </w:p>
    <w:p w:rsidR="00271525" w:rsidRPr="00351F34" w:rsidRDefault="00271525" w:rsidP="00271525">
      <w:pPr>
        <w:numPr>
          <w:ilvl w:val="0"/>
          <w:numId w:val="63"/>
        </w:numPr>
        <w:suppressAutoHyphens w:val="0"/>
        <w:spacing w:line="276" w:lineRule="auto"/>
        <w:ind w:left="1276"/>
        <w:jc w:val="both"/>
        <w:rPr>
          <w:rFonts w:ascii="Arial" w:hAnsi="Arial" w:cs="Arial"/>
          <w:sz w:val="22"/>
          <w:szCs w:val="22"/>
          <w:lang w:val="en-GB"/>
        </w:rPr>
      </w:pPr>
      <w:r w:rsidRPr="00351F34">
        <w:rPr>
          <w:rFonts w:ascii="Arial" w:hAnsi="Arial" w:cs="Arial"/>
          <w:sz w:val="22"/>
          <w:szCs w:val="22"/>
          <w:lang w:val="en-GB"/>
        </w:rPr>
        <w:t>any other clarifications sought by the Authority are satisfactorily provided by the Lead Member.</w:t>
      </w:r>
    </w:p>
    <w:p w:rsidR="00271525" w:rsidRPr="00351F34" w:rsidRDefault="00271525" w:rsidP="00271525">
      <w:pPr>
        <w:spacing w:line="276" w:lineRule="auto"/>
        <w:ind w:left="1276"/>
        <w:jc w:val="both"/>
        <w:rPr>
          <w:rFonts w:ascii="Arial" w:hAnsi="Arial" w:cs="Arial"/>
          <w:sz w:val="22"/>
          <w:szCs w:val="22"/>
          <w:lang w:val="en-GB"/>
        </w:rPr>
      </w:pPr>
    </w:p>
    <w:p w:rsidR="00271525" w:rsidRPr="00351F34" w:rsidRDefault="00271525" w:rsidP="00271525">
      <w:pPr>
        <w:numPr>
          <w:ilvl w:val="0"/>
          <w:numId w:val="61"/>
        </w:numPr>
        <w:suppressAutoHyphens w:val="0"/>
        <w:spacing w:line="276" w:lineRule="auto"/>
        <w:ind w:left="993"/>
        <w:jc w:val="both"/>
        <w:rPr>
          <w:rFonts w:ascii="Arial" w:hAnsi="Arial" w:cs="Arial"/>
          <w:sz w:val="22"/>
          <w:szCs w:val="22"/>
          <w:lang w:val="en-GB"/>
        </w:rPr>
      </w:pPr>
      <w:r w:rsidRPr="00351F34">
        <w:rPr>
          <w:rFonts w:ascii="Arial" w:hAnsi="Arial" w:cs="Arial"/>
          <w:sz w:val="22"/>
          <w:szCs w:val="22"/>
          <w:lang w:val="en-GB"/>
        </w:rPr>
        <w:t xml:space="preserve"> The reconstituted Consortium shall be effective from the date of acceptance of Proposal for Change in Consortium by the Authority.</w:t>
      </w:r>
    </w:p>
    <w:p w:rsidR="00271525" w:rsidRPr="00351F34" w:rsidRDefault="00271525" w:rsidP="00271525">
      <w:pPr>
        <w:spacing w:line="276" w:lineRule="auto"/>
        <w:ind w:left="567"/>
        <w:jc w:val="both"/>
        <w:rPr>
          <w:rFonts w:ascii="Arial" w:hAnsi="Arial" w:cs="Arial"/>
          <w:sz w:val="22"/>
          <w:szCs w:val="22"/>
          <w:lang w:val="en-GB"/>
        </w:rPr>
      </w:pPr>
    </w:p>
    <w:p w:rsidR="00271525" w:rsidRPr="00351F34" w:rsidRDefault="00271525" w:rsidP="00271525">
      <w:pPr>
        <w:numPr>
          <w:ilvl w:val="1"/>
          <w:numId w:val="56"/>
        </w:numPr>
        <w:suppressAutoHyphens w:val="0"/>
        <w:spacing w:line="276" w:lineRule="auto"/>
        <w:rPr>
          <w:rFonts w:ascii="Arial" w:hAnsi="Arial" w:cs="Arial"/>
          <w:b/>
          <w:sz w:val="22"/>
          <w:szCs w:val="22"/>
          <w:lang w:val="en-GB"/>
        </w:rPr>
      </w:pPr>
      <w:r w:rsidRPr="00351F34">
        <w:rPr>
          <w:rFonts w:ascii="Arial" w:hAnsi="Arial" w:cs="Arial"/>
          <w:b/>
          <w:sz w:val="22"/>
          <w:szCs w:val="22"/>
          <w:lang w:val="en-GB"/>
        </w:rPr>
        <w:t xml:space="preserve">No Breach of Obligations </w:t>
      </w:r>
    </w:p>
    <w:p w:rsidR="00271525" w:rsidRPr="00351F34" w:rsidRDefault="00271525" w:rsidP="00271525">
      <w:pPr>
        <w:jc w:val="both"/>
        <w:rPr>
          <w:rFonts w:ascii="Arial" w:hAnsi="Arial" w:cs="Arial"/>
          <w:b/>
          <w:sz w:val="22"/>
          <w:szCs w:val="22"/>
          <w:lang w:val="en-GB"/>
        </w:rPr>
      </w:pPr>
    </w:p>
    <w:p w:rsidR="00271525" w:rsidRPr="00351F34" w:rsidRDefault="00271525" w:rsidP="00271525">
      <w:pPr>
        <w:spacing w:line="276" w:lineRule="auto"/>
        <w:ind w:left="567"/>
        <w:jc w:val="both"/>
        <w:rPr>
          <w:rFonts w:ascii="Arial" w:hAnsi="Arial" w:cs="Arial"/>
          <w:sz w:val="22"/>
          <w:szCs w:val="22"/>
          <w:lang w:val="en-GB"/>
        </w:rPr>
      </w:pPr>
      <w:r w:rsidRPr="00351F34">
        <w:rPr>
          <w:rFonts w:ascii="Arial" w:hAnsi="Arial" w:cs="Arial"/>
          <w:sz w:val="22"/>
          <w:szCs w:val="22"/>
          <w:lang w:val="en-GB"/>
        </w:rPr>
        <w:t>The Service Provider shall not be considered to be in breach of its obligations under this Agreement nor shall it incur or suffer any liability if and to the extent performance of any of its obligations under this Agreement is affected by or on account of any of the following:</w:t>
      </w:r>
    </w:p>
    <w:p w:rsidR="00271525" w:rsidRPr="00351F34" w:rsidRDefault="00271525" w:rsidP="00271525">
      <w:pPr>
        <w:numPr>
          <w:ilvl w:val="0"/>
          <w:numId w:val="119"/>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 xml:space="preserve">Force Majeure Event, subject to </w:t>
      </w:r>
      <w:r w:rsidRPr="00351F34">
        <w:rPr>
          <w:rFonts w:ascii="Arial" w:hAnsi="Arial" w:cs="Arial"/>
          <w:b/>
          <w:bCs/>
          <w:sz w:val="22"/>
          <w:szCs w:val="22"/>
          <w:lang w:val="en-GB"/>
        </w:rPr>
        <w:t>Clause 8.3</w:t>
      </w:r>
      <w:r w:rsidRPr="00351F34">
        <w:rPr>
          <w:rFonts w:ascii="Arial" w:hAnsi="Arial" w:cs="Arial"/>
          <w:sz w:val="22"/>
          <w:szCs w:val="22"/>
          <w:lang w:val="en-GB"/>
        </w:rPr>
        <w:t>;</w:t>
      </w:r>
    </w:p>
    <w:p w:rsidR="00271525" w:rsidRPr="00351F34" w:rsidRDefault="00271525" w:rsidP="00271525">
      <w:pPr>
        <w:numPr>
          <w:ilvl w:val="0"/>
          <w:numId w:val="119"/>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The Authority Event of Default;</w:t>
      </w:r>
    </w:p>
    <w:p w:rsidR="00271525" w:rsidRPr="00351F34" w:rsidRDefault="00271525" w:rsidP="00271525">
      <w:pPr>
        <w:numPr>
          <w:ilvl w:val="0"/>
          <w:numId w:val="119"/>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Compliance with the instructions of the Project Engineer/the Authority or the directions of any Government Agency other than instructions issued as a consequence of a breach by the Service Provider of any of its obligations hereunder;</w:t>
      </w:r>
    </w:p>
    <w:p w:rsidR="00271525" w:rsidRPr="00351F34" w:rsidRDefault="00271525" w:rsidP="00271525">
      <w:pPr>
        <w:numPr>
          <w:ilvl w:val="0"/>
          <w:numId w:val="119"/>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closure of the FSTP or part thereof with the approval of the Project Engineer/the Authority.</w:t>
      </w:r>
    </w:p>
    <w:p w:rsidR="00271525" w:rsidRPr="00351F34" w:rsidRDefault="00271525" w:rsidP="00271525">
      <w:pPr>
        <w:pStyle w:val="BodyText3"/>
        <w:spacing w:line="276" w:lineRule="auto"/>
        <w:jc w:val="center"/>
        <w:rPr>
          <w:rFonts w:ascii="Arial" w:hAnsi="Arial" w:cs="Arial"/>
          <w:sz w:val="22"/>
          <w:szCs w:val="22"/>
          <w:lang w:val="en-GB"/>
        </w:rPr>
      </w:pPr>
    </w:p>
    <w:p w:rsidR="00271525" w:rsidRPr="000F1FD3" w:rsidRDefault="00271525" w:rsidP="00271525">
      <w:pPr>
        <w:pStyle w:val="BodyText3"/>
        <w:spacing w:line="276" w:lineRule="auto"/>
        <w:jc w:val="center"/>
        <w:rPr>
          <w:rFonts w:ascii="Arial" w:hAnsi="Arial" w:cs="Arial"/>
          <w:b/>
          <w:bCs/>
          <w:sz w:val="22"/>
          <w:szCs w:val="22"/>
          <w:lang w:val="en-GB"/>
        </w:rPr>
      </w:pPr>
      <w:r w:rsidRPr="000F1FD3">
        <w:rPr>
          <w:rFonts w:ascii="Arial" w:hAnsi="Arial" w:cs="Arial"/>
          <w:b/>
          <w:bCs/>
          <w:sz w:val="22"/>
          <w:szCs w:val="22"/>
          <w:lang w:val="en-GB"/>
        </w:rPr>
        <w:t>ARTICLE  6</w:t>
      </w:r>
    </w:p>
    <w:p w:rsidR="00271525" w:rsidRPr="000F1FD3" w:rsidRDefault="00271525" w:rsidP="00271525">
      <w:pPr>
        <w:pStyle w:val="BodyText3"/>
        <w:spacing w:line="276" w:lineRule="auto"/>
        <w:jc w:val="center"/>
        <w:rPr>
          <w:rFonts w:ascii="Arial" w:hAnsi="Arial" w:cs="Arial"/>
          <w:b/>
          <w:bCs/>
          <w:sz w:val="22"/>
          <w:szCs w:val="22"/>
          <w:lang w:val="en-GB"/>
        </w:rPr>
      </w:pPr>
      <w:r w:rsidRPr="000F1FD3">
        <w:rPr>
          <w:rFonts w:ascii="Arial" w:hAnsi="Arial" w:cs="Arial"/>
          <w:b/>
          <w:bCs/>
          <w:sz w:val="22"/>
          <w:szCs w:val="22"/>
          <w:lang w:val="en-GB"/>
        </w:rPr>
        <w:t>AUTHORITY’S OBLIGATIONS</w:t>
      </w:r>
    </w:p>
    <w:p w:rsidR="00271525" w:rsidRPr="00351F34" w:rsidRDefault="00271525" w:rsidP="00271525">
      <w:pPr>
        <w:pStyle w:val="BodyText3"/>
        <w:spacing w:line="276" w:lineRule="auto"/>
        <w:jc w:val="center"/>
        <w:rPr>
          <w:rFonts w:ascii="Arial" w:hAnsi="Arial" w:cs="Arial"/>
          <w:sz w:val="22"/>
          <w:szCs w:val="22"/>
          <w:lang w:val="en-GB"/>
        </w:rPr>
      </w:pPr>
    </w:p>
    <w:p w:rsidR="00271525" w:rsidRPr="00351F34" w:rsidRDefault="00271525" w:rsidP="00271525">
      <w:pPr>
        <w:numPr>
          <w:ilvl w:val="1"/>
          <w:numId w:val="64"/>
        </w:numPr>
        <w:suppressAutoHyphens w:val="0"/>
        <w:spacing w:line="276" w:lineRule="auto"/>
        <w:jc w:val="both"/>
        <w:rPr>
          <w:rFonts w:ascii="Arial" w:hAnsi="Arial" w:cs="Arial"/>
          <w:sz w:val="22"/>
          <w:szCs w:val="22"/>
          <w:lang w:val="en-GB"/>
        </w:rPr>
      </w:pPr>
      <w:r w:rsidRPr="00351F34">
        <w:rPr>
          <w:rFonts w:ascii="Arial" w:hAnsi="Arial" w:cs="Arial"/>
          <w:b/>
          <w:sz w:val="22"/>
          <w:szCs w:val="22"/>
          <w:lang w:val="en-GB"/>
        </w:rPr>
        <w:t>FSTP Operation and Maintenance</w:t>
      </w: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In addition to and not in derogation or substitution of any of its other obligations under this Agreement, the Authority shall have the following obligations:</w:t>
      </w:r>
    </w:p>
    <w:p w:rsidR="00271525" w:rsidRPr="00351F34" w:rsidRDefault="00271525" w:rsidP="00271525">
      <w:pPr>
        <w:spacing w:line="276" w:lineRule="auto"/>
        <w:ind w:left="720" w:hanging="720"/>
        <w:jc w:val="both"/>
        <w:rPr>
          <w:rFonts w:ascii="Arial" w:hAnsi="Arial" w:cs="Arial"/>
          <w:b/>
          <w:sz w:val="22"/>
          <w:szCs w:val="22"/>
          <w:lang w:val="en-GB"/>
        </w:rPr>
      </w:pP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The Authority shall,</w:t>
      </w:r>
    </w:p>
    <w:p w:rsidR="00271525" w:rsidRPr="00351F34" w:rsidRDefault="00271525" w:rsidP="00271525">
      <w:pPr>
        <w:numPr>
          <w:ilvl w:val="0"/>
          <w:numId w:val="65"/>
        </w:numPr>
        <w:tabs>
          <w:tab w:val="clear" w:pos="720"/>
          <w:tab w:val="left" w:pos="993"/>
        </w:tabs>
        <w:suppressAutoHyphens w:val="0"/>
        <w:spacing w:line="276" w:lineRule="auto"/>
        <w:ind w:left="993" w:hanging="426"/>
        <w:jc w:val="both"/>
        <w:rPr>
          <w:rFonts w:ascii="Arial" w:hAnsi="Arial" w:cs="Arial"/>
          <w:sz w:val="22"/>
          <w:szCs w:val="22"/>
          <w:lang w:val="en-GB"/>
        </w:rPr>
      </w:pPr>
      <w:r w:rsidRPr="00351F34">
        <w:rPr>
          <w:rFonts w:ascii="Arial" w:hAnsi="Arial" w:cs="Arial"/>
          <w:sz w:val="22"/>
          <w:szCs w:val="22"/>
          <w:lang w:val="en-GB"/>
        </w:rPr>
        <w:t>Provide encumbrance free FSTP site, motorable road, electricity (with backup generator if required), and water supply up to the FSTP.</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numPr>
          <w:ilvl w:val="0"/>
          <w:numId w:val="65"/>
        </w:numPr>
        <w:tabs>
          <w:tab w:val="clear" w:pos="720"/>
          <w:tab w:val="left" w:pos="993"/>
        </w:tabs>
        <w:suppressAutoHyphens w:val="0"/>
        <w:spacing w:line="276" w:lineRule="auto"/>
        <w:ind w:left="993" w:hanging="426"/>
        <w:jc w:val="both"/>
        <w:rPr>
          <w:rFonts w:ascii="Arial" w:hAnsi="Arial" w:cs="Arial"/>
          <w:sz w:val="22"/>
          <w:szCs w:val="22"/>
          <w:lang w:val="en-GB"/>
        </w:rPr>
      </w:pPr>
      <w:r w:rsidRPr="00351F34">
        <w:rPr>
          <w:rFonts w:ascii="Arial" w:hAnsi="Arial" w:cs="Arial"/>
          <w:sz w:val="22"/>
          <w:szCs w:val="22"/>
          <w:lang w:val="en-GB"/>
        </w:rPr>
        <w:lastRenderedPageBreak/>
        <w:t>Provide a report with the results of the performance tests conducted as part of the commissioning process.</w:t>
      </w:r>
    </w:p>
    <w:p w:rsidR="00271525" w:rsidRPr="00351F34" w:rsidRDefault="00271525" w:rsidP="00271525">
      <w:pPr>
        <w:pStyle w:val="ListParagraph"/>
        <w:rPr>
          <w:rFonts w:ascii="Arial" w:hAnsi="Arial" w:cs="Arial"/>
          <w:sz w:val="22"/>
          <w:szCs w:val="22"/>
          <w:lang w:val="en-GB"/>
        </w:rPr>
      </w:pPr>
    </w:p>
    <w:p w:rsidR="00271525" w:rsidRPr="00351F34" w:rsidRDefault="00271525" w:rsidP="00271525">
      <w:pPr>
        <w:numPr>
          <w:ilvl w:val="0"/>
          <w:numId w:val="65"/>
        </w:numPr>
        <w:tabs>
          <w:tab w:val="clear" w:pos="720"/>
          <w:tab w:val="left" w:pos="993"/>
        </w:tabs>
        <w:suppressAutoHyphens w:val="0"/>
        <w:spacing w:line="276" w:lineRule="auto"/>
        <w:ind w:left="993" w:hanging="426"/>
        <w:jc w:val="both"/>
        <w:rPr>
          <w:rFonts w:ascii="Arial" w:hAnsi="Arial" w:cs="Arial"/>
          <w:sz w:val="22"/>
          <w:szCs w:val="22"/>
          <w:lang w:val="en-GB"/>
        </w:rPr>
      </w:pPr>
      <w:r w:rsidRPr="00351F34">
        <w:rPr>
          <w:rFonts w:ascii="Arial" w:hAnsi="Arial" w:cs="Arial"/>
          <w:sz w:val="22"/>
          <w:szCs w:val="22"/>
          <w:lang w:val="en-GB"/>
        </w:rPr>
        <w:t xml:space="preserve">Provide the Standard Operating Procedure (SOP) manual for the FSTP as </w:t>
      </w:r>
      <w:r w:rsidRPr="00351F34">
        <w:rPr>
          <w:rFonts w:ascii="Arial" w:hAnsi="Arial" w:cs="Arial"/>
          <w:b/>
          <w:bCs/>
          <w:sz w:val="22"/>
          <w:szCs w:val="22"/>
          <w:lang w:val="en-GB"/>
        </w:rPr>
        <w:t>Schedule 6</w:t>
      </w:r>
      <w:r w:rsidRPr="00351F34">
        <w:rPr>
          <w:rFonts w:ascii="Arial" w:hAnsi="Arial" w:cs="Arial"/>
          <w:sz w:val="22"/>
          <w:szCs w:val="22"/>
          <w:lang w:val="en-GB"/>
        </w:rPr>
        <w:t xml:space="preserve"> of this document; and make arrangements to train the personnel to be deployed by Service Provider as part of the handing over efforts.</w:t>
      </w:r>
    </w:p>
    <w:p w:rsidR="00271525" w:rsidRPr="00351F34" w:rsidRDefault="00271525" w:rsidP="00271525">
      <w:pPr>
        <w:pStyle w:val="ListParagraph"/>
        <w:tabs>
          <w:tab w:val="left" w:pos="993"/>
        </w:tabs>
        <w:ind w:left="993" w:hanging="426"/>
        <w:rPr>
          <w:rFonts w:ascii="Arial" w:hAnsi="Arial" w:cs="Arial"/>
          <w:sz w:val="22"/>
          <w:szCs w:val="22"/>
          <w:lang w:val="en-GB"/>
        </w:rPr>
      </w:pPr>
    </w:p>
    <w:p w:rsidR="00271525" w:rsidRPr="00351F34" w:rsidRDefault="00271525" w:rsidP="00271525">
      <w:pPr>
        <w:numPr>
          <w:ilvl w:val="0"/>
          <w:numId w:val="65"/>
        </w:numPr>
        <w:tabs>
          <w:tab w:val="clear" w:pos="720"/>
          <w:tab w:val="left" w:pos="993"/>
        </w:tabs>
        <w:suppressAutoHyphens w:val="0"/>
        <w:spacing w:line="276" w:lineRule="auto"/>
        <w:ind w:left="993" w:hanging="426"/>
        <w:jc w:val="both"/>
        <w:rPr>
          <w:rFonts w:ascii="Arial" w:hAnsi="Arial" w:cs="Arial"/>
          <w:sz w:val="22"/>
          <w:szCs w:val="22"/>
          <w:lang w:val="en-GB"/>
        </w:rPr>
      </w:pPr>
      <w:r w:rsidRPr="00351F34">
        <w:rPr>
          <w:rFonts w:ascii="Arial" w:hAnsi="Arial" w:cs="Arial"/>
          <w:sz w:val="22"/>
          <w:szCs w:val="22"/>
          <w:lang w:val="en-GB"/>
        </w:rPr>
        <w:t>Support and facilitate the Service Provider in implementation of the Project in accordance with the provisions of this Agreement.</w:t>
      </w:r>
    </w:p>
    <w:p w:rsidR="00271525" w:rsidRPr="00351F34" w:rsidRDefault="00271525" w:rsidP="00271525">
      <w:pPr>
        <w:pStyle w:val="ListParagraph"/>
        <w:tabs>
          <w:tab w:val="left" w:pos="993"/>
        </w:tabs>
        <w:ind w:left="993" w:hanging="426"/>
        <w:rPr>
          <w:rFonts w:ascii="Arial" w:hAnsi="Arial" w:cs="Arial"/>
          <w:sz w:val="22"/>
          <w:szCs w:val="22"/>
          <w:lang w:val="en-GB"/>
        </w:rPr>
      </w:pPr>
    </w:p>
    <w:p w:rsidR="00271525" w:rsidRPr="00351F34" w:rsidRDefault="00271525" w:rsidP="00271525">
      <w:pPr>
        <w:numPr>
          <w:ilvl w:val="0"/>
          <w:numId w:val="65"/>
        </w:numPr>
        <w:tabs>
          <w:tab w:val="clear" w:pos="720"/>
          <w:tab w:val="left" w:pos="993"/>
        </w:tabs>
        <w:suppressAutoHyphens w:val="0"/>
        <w:spacing w:line="276" w:lineRule="auto"/>
        <w:ind w:left="993" w:hanging="426"/>
        <w:jc w:val="both"/>
        <w:rPr>
          <w:rFonts w:ascii="Arial" w:hAnsi="Arial" w:cs="Arial"/>
          <w:sz w:val="22"/>
          <w:szCs w:val="22"/>
          <w:lang w:val="en-GB"/>
        </w:rPr>
      </w:pPr>
      <w:r w:rsidRPr="00351F34">
        <w:rPr>
          <w:rFonts w:ascii="Arial" w:hAnsi="Arial" w:cs="Arial"/>
          <w:sz w:val="22"/>
          <w:szCs w:val="22"/>
          <w:lang w:val="en-GB"/>
        </w:rPr>
        <w:t>Support and facilitate the Service Provider in procuring Applicable Permits and Approvals and their renewals, if any.</w:t>
      </w:r>
    </w:p>
    <w:p w:rsidR="00271525" w:rsidRPr="00351F34" w:rsidRDefault="00271525" w:rsidP="00271525">
      <w:pPr>
        <w:pStyle w:val="ListParagraph"/>
        <w:tabs>
          <w:tab w:val="left" w:pos="993"/>
        </w:tabs>
        <w:ind w:left="993" w:hanging="426"/>
        <w:rPr>
          <w:rFonts w:ascii="Arial" w:hAnsi="Arial" w:cs="Arial"/>
          <w:sz w:val="22"/>
          <w:szCs w:val="22"/>
          <w:lang w:val="en-GB"/>
        </w:rPr>
      </w:pPr>
    </w:p>
    <w:p w:rsidR="00271525" w:rsidRPr="00351F34" w:rsidRDefault="00271525" w:rsidP="00271525">
      <w:pPr>
        <w:numPr>
          <w:ilvl w:val="0"/>
          <w:numId w:val="65"/>
        </w:numPr>
        <w:tabs>
          <w:tab w:val="clear" w:pos="720"/>
          <w:tab w:val="left" w:pos="993"/>
        </w:tabs>
        <w:suppressAutoHyphens w:val="0"/>
        <w:spacing w:line="276" w:lineRule="auto"/>
        <w:ind w:left="993" w:hanging="426"/>
        <w:jc w:val="both"/>
        <w:rPr>
          <w:rFonts w:ascii="Arial" w:hAnsi="Arial" w:cs="Arial"/>
          <w:sz w:val="22"/>
          <w:szCs w:val="22"/>
          <w:lang w:val="en-GB"/>
        </w:rPr>
      </w:pPr>
      <w:r w:rsidRPr="00351F34">
        <w:rPr>
          <w:rFonts w:ascii="Arial" w:hAnsi="Arial" w:cs="Arial"/>
          <w:sz w:val="22"/>
          <w:szCs w:val="22"/>
          <w:lang w:val="en-GB"/>
        </w:rPr>
        <w:t>Assist the Service Provider in procuring police assistance for ensuring safety of the FSTP, removal of trespassers and security to the Site, if so required during the Agreement Period.</w:t>
      </w:r>
    </w:p>
    <w:p w:rsidR="00271525" w:rsidRPr="00351F34" w:rsidRDefault="00271525" w:rsidP="00271525">
      <w:pPr>
        <w:tabs>
          <w:tab w:val="left" w:pos="993"/>
        </w:tabs>
        <w:spacing w:line="276" w:lineRule="auto"/>
        <w:jc w:val="both"/>
        <w:rPr>
          <w:rFonts w:ascii="Arial" w:hAnsi="Arial" w:cs="Arial"/>
          <w:sz w:val="22"/>
          <w:szCs w:val="22"/>
          <w:lang w:val="en-GB"/>
        </w:rPr>
      </w:pPr>
    </w:p>
    <w:p w:rsidR="00271525" w:rsidRPr="00351F34" w:rsidRDefault="00271525" w:rsidP="00271525">
      <w:pPr>
        <w:spacing w:line="276" w:lineRule="auto"/>
        <w:jc w:val="center"/>
        <w:rPr>
          <w:rFonts w:ascii="Arial" w:hAnsi="Arial" w:cs="Arial"/>
          <w:b/>
          <w:sz w:val="22"/>
          <w:szCs w:val="22"/>
          <w:lang w:val="en-GB"/>
        </w:rPr>
      </w:pPr>
    </w:p>
    <w:p w:rsidR="00271525" w:rsidRPr="000F1FD3" w:rsidRDefault="00271525" w:rsidP="00271525">
      <w:pPr>
        <w:spacing w:line="276" w:lineRule="auto"/>
        <w:jc w:val="center"/>
        <w:rPr>
          <w:rFonts w:ascii="Arial" w:hAnsi="Arial" w:cs="Arial"/>
          <w:b/>
          <w:sz w:val="22"/>
          <w:szCs w:val="22"/>
          <w:lang w:val="en-GB"/>
        </w:rPr>
      </w:pPr>
      <w:r w:rsidRPr="000F1FD3">
        <w:rPr>
          <w:rFonts w:ascii="Arial" w:hAnsi="Arial" w:cs="Arial"/>
          <w:b/>
          <w:sz w:val="22"/>
          <w:szCs w:val="22"/>
          <w:lang w:val="en-GB"/>
        </w:rPr>
        <w:t>ARTICLE 7</w:t>
      </w:r>
    </w:p>
    <w:p w:rsidR="00271525" w:rsidRPr="000F1FD3" w:rsidRDefault="00271525" w:rsidP="00271525">
      <w:pPr>
        <w:pStyle w:val="BodyTextIndent"/>
        <w:spacing w:line="276" w:lineRule="auto"/>
        <w:jc w:val="center"/>
        <w:rPr>
          <w:rFonts w:ascii="Arial" w:hAnsi="Arial" w:cs="Arial"/>
          <w:b/>
          <w:sz w:val="22"/>
          <w:szCs w:val="22"/>
          <w:lang w:val="en-GB"/>
        </w:rPr>
      </w:pPr>
      <w:r w:rsidRPr="000F1FD3">
        <w:rPr>
          <w:rFonts w:ascii="Arial" w:hAnsi="Arial" w:cs="Arial"/>
          <w:b/>
          <w:sz w:val="22"/>
          <w:szCs w:val="22"/>
          <w:lang w:val="en-GB"/>
        </w:rPr>
        <w:t xml:space="preserve">OPERATIONS AND MAINTENANCE FEE </w:t>
      </w:r>
    </w:p>
    <w:p w:rsidR="00271525" w:rsidRPr="000F1FD3" w:rsidRDefault="00271525" w:rsidP="000F1FD3">
      <w:pPr>
        <w:pStyle w:val="BodyTextIndent"/>
        <w:spacing w:line="276" w:lineRule="auto"/>
        <w:ind w:left="0"/>
        <w:rPr>
          <w:rFonts w:ascii="Arial" w:hAnsi="Arial" w:cs="Arial"/>
          <w:sz w:val="22"/>
          <w:szCs w:val="22"/>
          <w:lang w:val="en-GB"/>
        </w:rPr>
      </w:pPr>
    </w:p>
    <w:p w:rsidR="00271525" w:rsidRPr="000F1FD3" w:rsidRDefault="00271525" w:rsidP="00271525">
      <w:pPr>
        <w:numPr>
          <w:ilvl w:val="1"/>
          <w:numId w:val="66"/>
        </w:numPr>
        <w:suppressAutoHyphens w:val="0"/>
        <w:spacing w:line="276" w:lineRule="auto"/>
        <w:jc w:val="both"/>
        <w:rPr>
          <w:rFonts w:ascii="Arial" w:hAnsi="Arial" w:cs="Arial"/>
          <w:b/>
          <w:sz w:val="22"/>
          <w:szCs w:val="22"/>
          <w:lang w:val="en-GB"/>
        </w:rPr>
      </w:pPr>
      <w:r w:rsidRPr="000F1FD3">
        <w:rPr>
          <w:rFonts w:ascii="Arial" w:hAnsi="Arial" w:cs="Arial"/>
          <w:b/>
          <w:sz w:val="22"/>
          <w:szCs w:val="22"/>
          <w:lang w:val="en-GB"/>
        </w:rPr>
        <w:t>FSTP Operation and Maintenance Fee (FSTP O&amp;M Fee)</w:t>
      </w:r>
    </w:p>
    <w:p w:rsidR="00271525" w:rsidRPr="000F1FD3" w:rsidRDefault="00271525" w:rsidP="00271525">
      <w:pPr>
        <w:pStyle w:val="BodyTextIndent"/>
        <w:numPr>
          <w:ilvl w:val="0"/>
          <w:numId w:val="67"/>
        </w:numPr>
        <w:tabs>
          <w:tab w:val="clear" w:pos="720"/>
          <w:tab w:val="left" w:pos="20"/>
          <w:tab w:val="left" w:pos="540"/>
          <w:tab w:val="left" w:pos="630"/>
        </w:tabs>
        <w:suppressAutoHyphens w:val="0"/>
        <w:spacing w:after="0" w:line="276" w:lineRule="auto"/>
        <w:jc w:val="both"/>
        <w:rPr>
          <w:rFonts w:ascii="Arial" w:hAnsi="Arial" w:cs="Arial"/>
          <w:sz w:val="22"/>
          <w:szCs w:val="22"/>
          <w:lang w:val="en-GB"/>
        </w:rPr>
      </w:pPr>
      <w:r w:rsidRPr="000F1FD3">
        <w:rPr>
          <w:rFonts w:ascii="Arial" w:hAnsi="Arial" w:cs="Arial"/>
          <w:sz w:val="22"/>
          <w:szCs w:val="22"/>
          <w:lang w:val="en-GB"/>
        </w:rPr>
        <w:t xml:space="preserve">Subject to the provisions of this Agreement and in consideration of the Service Provider accepting the same and undertaking to perform and discharge its obligations relating to operations and maintenance of FSTP in accordance with the terms, conditions and covenants set forth in this Agreement, the Authority agrees and undertakes to pay to Service Provider an amount of Rs. ___________ (In words) (the </w:t>
      </w:r>
      <w:r w:rsidRPr="000F1FD3">
        <w:rPr>
          <w:rFonts w:ascii="Arial" w:hAnsi="Arial" w:cs="Arial"/>
          <w:b/>
          <w:sz w:val="22"/>
          <w:szCs w:val="22"/>
          <w:lang w:val="en-GB"/>
        </w:rPr>
        <w:t>“FSTP O&amp;M Fee</w:t>
      </w:r>
      <w:r w:rsidRPr="000F1FD3">
        <w:rPr>
          <w:rStyle w:val="FootnoteReference"/>
          <w:rFonts w:ascii="Arial" w:hAnsi="Arial" w:cs="Arial"/>
          <w:sz w:val="22"/>
          <w:szCs w:val="22"/>
          <w:lang w:val="en-GB"/>
        </w:rPr>
        <w:footnoteReference w:id="8"/>
      </w:r>
      <w:r w:rsidRPr="000F1FD3">
        <w:rPr>
          <w:rFonts w:ascii="Arial" w:hAnsi="Arial" w:cs="Arial"/>
          <w:sz w:val="22"/>
          <w:szCs w:val="22"/>
          <w:lang w:val="en-GB"/>
        </w:rPr>
        <w:t xml:space="preserve">”) to be paid in equal monthly </w:t>
      </w:r>
      <w:r w:rsidR="000F1FD3" w:rsidRPr="000F1FD3">
        <w:rPr>
          <w:rFonts w:ascii="Arial" w:hAnsi="Arial" w:cs="Arial"/>
          <w:sz w:val="22"/>
          <w:szCs w:val="22"/>
          <w:lang w:val="en-GB"/>
        </w:rPr>
        <w:t>instalments</w:t>
      </w:r>
      <w:r w:rsidRPr="000F1FD3">
        <w:rPr>
          <w:rFonts w:ascii="Arial" w:hAnsi="Arial" w:cs="Arial"/>
          <w:sz w:val="22"/>
          <w:szCs w:val="22"/>
          <w:lang w:val="en-GB"/>
        </w:rPr>
        <w:t xml:space="preserve"> during the Operations Period. </w:t>
      </w:r>
    </w:p>
    <w:p w:rsidR="00271525" w:rsidRPr="000F1FD3" w:rsidRDefault="00271525" w:rsidP="00271525">
      <w:pPr>
        <w:pStyle w:val="BodyTextIndent"/>
        <w:spacing w:line="276" w:lineRule="auto"/>
        <w:ind w:left="720"/>
        <w:rPr>
          <w:rFonts w:ascii="Arial" w:hAnsi="Arial" w:cs="Arial"/>
          <w:sz w:val="22"/>
          <w:szCs w:val="22"/>
          <w:lang w:val="en-GB"/>
        </w:rPr>
      </w:pPr>
    </w:p>
    <w:p w:rsidR="00271525" w:rsidRPr="000F1FD3" w:rsidRDefault="00271525" w:rsidP="00271525">
      <w:pPr>
        <w:pStyle w:val="BodyTextIndent"/>
        <w:numPr>
          <w:ilvl w:val="0"/>
          <w:numId w:val="67"/>
        </w:numPr>
        <w:tabs>
          <w:tab w:val="clear" w:pos="720"/>
          <w:tab w:val="left" w:pos="20"/>
          <w:tab w:val="left" w:pos="540"/>
          <w:tab w:val="left" w:pos="630"/>
        </w:tabs>
        <w:suppressAutoHyphens w:val="0"/>
        <w:spacing w:after="0" w:line="276" w:lineRule="auto"/>
        <w:jc w:val="both"/>
        <w:rPr>
          <w:rFonts w:ascii="Arial" w:hAnsi="Arial" w:cs="Arial"/>
          <w:sz w:val="22"/>
          <w:szCs w:val="22"/>
          <w:lang w:val="en-GB"/>
        </w:rPr>
      </w:pPr>
      <w:r w:rsidRPr="000F1FD3">
        <w:rPr>
          <w:rFonts w:ascii="Arial" w:eastAsia="Times" w:hAnsi="Arial" w:cs="Arial"/>
          <w:sz w:val="22"/>
          <w:szCs w:val="22"/>
          <w:lang w:val="en-GB"/>
        </w:rPr>
        <w:t xml:space="preserve">The FSTP O&amp;M Fee shall be subject to escalation of 9% once every three years during the Agreement Period </w:t>
      </w:r>
    </w:p>
    <w:p w:rsidR="00271525" w:rsidRPr="000F1FD3" w:rsidRDefault="00271525" w:rsidP="00271525">
      <w:pPr>
        <w:pStyle w:val="BodyTextIndent"/>
        <w:spacing w:line="276" w:lineRule="auto"/>
        <w:ind w:left="720"/>
        <w:rPr>
          <w:rFonts w:ascii="Arial" w:hAnsi="Arial" w:cs="Arial"/>
          <w:sz w:val="22"/>
          <w:szCs w:val="22"/>
          <w:lang w:val="en-GB"/>
        </w:rPr>
      </w:pPr>
      <w:r w:rsidRPr="000F1FD3">
        <w:rPr>
          <w:rFonts w:ascii="Arial" w:hAnsi="Arial" w:cs="Arial"/>
          <w:sz w:val="22"/>
          <w:szCs w:val="22"/>
          <w:lang w:val="en-GB"/>
        </w:rPr>
        <w:t xml:space="preserve">  </w:t>
      </w:r>
    </w:p>
    <w:p w:rsidR="00271525" w:rsidRPr="000F1FD3" w:rsidRDefault="00271525" w:rsidP="00271525">
      <w:pPr>
        <w:pStyle w:val="BodyTextIndent"/>
        <w:numPr>
          <w:ilvl w:val="0"/>
          <w:numId w:val="67"/>
        </w:numPr>
        <w:tabs>
          <w:tab w:val="clear" w:pos="720"/>
          <w:tab w:val="left" w:pos="20"/>
          <w:tab w:val="left" w:pos="540"/>
          <w:tab w:val="left" w:pos="630"/>
        </w:tabs>
        <w:suppressAutoHyphens w:val="0"/>
        <w:spacing w:after="0" w:line="276" w:lineRule="auto"/>
        <w:jc w:val="both"/>
        <w:rPr>
          <w:rFonts w:ascii="Arial" w:hAnsi="Arial" w:cs="Arial"/>
          <w:sz w:val="22"/>
          <w:szCs w:val="22"/>
          <w:lang w:val="en-GB"/>
        </w:rPr>
      </w:pPr>
      <w:r w:rsidRPr="000F1FD3">
        <w:rPr>
          <w:rFonts w:ascii="Arial" w:hAnsi="Arial" w:cs="Arial"/>
          <w:sz w:val="22"/>
          <w:szCs w:val="22"/>
          <w:lang w:val="en-GB"/>
        </w:rPr>
        <w:t>FSTP O&amp;M Fee shall be paid by the Authority within 15 (fifteen) days of receipt of invoice in this regard from the Service Provider. Payment of FSTP O&amp;M Fee under this clause</w:t>
      </w:r>
      <w:bookmarkStart w:id="176" w:name="_Hlk30270610"/>
      <w:r w:rsidRPr="000F1FD3">
        <w:rPr>
          <w:rFonts w:ascii="Arial" w:hAnsi="Arial" w:cs="Arial"/>
          <w:sz w:val="22"/>
          <w:szCs w:val="22"/>
          <w:lang w:val="en-GB"/>
        </w:rPr>
        <w:t xml:space="preserve"> shall be subject to any penalty that will be deducted for non-compliance to Service Levels as set out in </w:t>
      </w:r>
      <w:r w:rsidRPr="000F1FD3">
        <w:rPr>
          <w:rFonts w:ascii="Arial" w:hAnsi="Arial" w:cs="Arial"/>
          <w:b/>
          <w:bCs/>
          <w:sz w:val="22"/>
          <w:szCs w:val="22"/>
          <w:lang w:val="en-GB"/>
        </w:rPr>
        <w:t xml:space="preserve">Schedule </w:t>
      </w:r>
      <w:bookmarkEnd w:id="176"/>
      <w:r w:rsidRPr="000F1FD3">
        <w:rPr>
          <w:rFonts w:ascii="Arial" w:hAnsi="Arial" w:cs="Arial"/>
          <w:b/>
          <w:bCs/>
          <w:sz w:val="22"/>
          <w:szCs w:val="22"/>
          <w:lang w:val="en-GB"/>
        </w:rPr>
        <w:t>8</w:t>
      </w:r>
      <w:r w:rsidRPr="000F1FD3">
        <w:rPr>
          <w:rFonts w:ascii="Arial" w:hAnsi="Arial" w:cs="Arial"/>
          <w:sz w:val="22"/>
          <w:szCs w:val="22"/>
          <w:lang w:val="en-GB"/>
        </w:rPr>
        <w:t xml:space="preserve">. </w:t>
      </w:r>
    </w:p>
    <w:p w:rsidR="00271525" w:rsidRPr="000F1FD3" w:rsidRDefault="00271525" w:rsidP="00271525">
      <w:pPr>
        <w:pStyle w:val="ListParagraph"/>
        <w:rPr>
          <w:rFonts w:ascii="Arial" w:hAnsi="Arial" w:cs="Arial"/>
          <w:sz w:val="22"/>
          <w:szCs w:val="22"/>
          <w:lang w:val="en-GB"/>
        </w:rPr>
      </w:pPr>
    </w:p>
    <w:p w:rsidR="00271525" w:rsidRPr="000F1FD3" w:rsidRDefault="00271525" w:rsidP="00271525">
      <w:pPr>
        <w:pStyle w:val="BodyTextIndent"/>
        <w:numPr>
          <w:ilvl w:val="0"/>
          <w:numId w:val="67"/>
        </w:numPr>
        <w:tabs>
          <w:tab w:val="clear" w:pos="720"/>
          <w:tab w:val="left" w:pos="20"/>
          <w:tab w:val="left" w:pos="540"/>
          <w:tab w:val="left" w:pos="630"/>
        </w:tabs>
        <w:suppressAutoHyphens w:val="0"/>
        <w:spacing w:after="0" w:line="276" w:lineRule="auto"/>
        <w:jc w:val="both"/>
        <w:rPr>
          <w:rFonts w:ascii="Arial" w:hAnsi="Arial" w:cs="Arial"/>
          <w:sz w:val="22"/>
          <w:szCs w:val="22"/>
          <w:lang w:val="en-GB"/>
        </w:rPr>
      </w:pPr>
      <w:r w:rsidRPr="000F1FD3">
        <w:rPr>
          <w:rFonts w:ascii="Arial" w:hAnsi="Arial" w:cs="Arial"/>
          <w:sz w:val="22"/>
          <w:szCs w:val="22"/>
          <w:lang w:val="en-GB"/>
        </w:rPr>
        <w:t>Any delay in payment of FSTP O&amp;M Fee shall attract an interest of 8% per annum.</w:t>
      </w:r>
    </w:p>
    <w:p w:rsidR="00271525" w:rsidRDefault="00271525" w:rsidP="00271525">
      <w:pPr>
        <w:pStyle w:val="BodyTextIndent"/>
        <w:spacing w:line="276" w:lineRule="auto"/>
        <w:rPr>
          <w:rFonts w:ascii="Arial" w:hAnsi="Arial" w:cs="Arial"/>
          <w:sz w:val="22"/>
          <w:szCs w:val="22"/>
          <w:lang w:val="en-GB"/>
        </w:rPr>
      </w:pPr>
    </w:p>
    <w:p w:rsidR="000F1FD3" w:rsidRDefault="000F1FD3" w:rsidP="00271525">
      <w:pPr>
        <w:pStyle w:val="BodyTextIndent"/>
        <w:spacing w:line="276" w:lineRule="auto"/>
        <w:rPr>
          <w:rFonts w:ascii="Arial" w:hAnsi="Arial" w:cs="Arial"/>
          <w:sz w:val="22"/>
          <w:szCs w:val="22"/>
          <w:lang w:val="en-GB"/>
        </w:rPr>
      </w:pPr>
    </w:p>
    <w:p w:rsidR="000F1FD3" w:rsidRDefault="000F1FD3" w:rsidP="00271525">
      <w:pPr>
        <w:pStyle w:val="BodyTextIndent"/>
        <w:spacing w:line="276" w:lineRule="auto"/>
        <w:rPr>
          <w:rFonts w:ascii="Arial" w:hAnsi="Arial" w:cs="Arial"/>
          <w:sz w:val="22"/>
          <w:szCs w:val="22"/>
          <w:lang w:val="en-GB"/>
        </w:rPr>
      </w:pPr>
    </w:p>
    <w:p w:rsidR="000F1FD3" w:rsidRPr="000F1FD3" w:rsidRDefault="000F1FD3" w:rsidP="00271525">
      <w:pPr>
        <w:pStyle w:val="BodyTextIndent"/>
        <w:spacing w:line="276" w:lineRule="auto"/>
        <w:rPr>
          <w:rFonts w:ascii="Arial" w:hAnsi="Arial" w:cs="Arial"/>
          <w:sz w:val="22"/>
          <w:szCs w:val="22"/>
          <w:lang w:val="en-GB"/>
        </w:rPr>
      </w:pPr>
    </w:p>
    <w:p w:rsidR="00271525" w:rsidRPr="000F1FD3" w:rsidRDefault="00271525" w:rsidP="00271525">
      <w:pPr>
        <w:pStyle w:val="BodyTextIndent"/>
        <w:numPr>
          <w:ilvl w:val="1"/>
          <w:numId w:val="66"/>
        </w:numPr>
        <w:tabs>
          <w:tab w:val="clear" w:pos="720"/>
          <w:tab w:val="left" w:pos="20"/>
          <w:tab w:val="left" w:pos="540"/>
          <w:tab w:val="left" w:pos="630"/>
        </w:tabs>
        <w:suppressAutoHyphens w:val="0"/>
        <w:spacing w:after="0" w:line="276" w:lineRule="auto"/>
        <w:jc w:val="both"/>
        <w:rPr>
          <w:rFonts w:ascii="Arial" w:hAnsi="Arial" w:cs="Arial"/>
          <w:b/>
          <w:sz w:val="22"/>
          <w:szCs w:val="22"/>
          <w:lang w:val="en-GB"/>
        </w:rPr>
      </w:pPr>
      <w:r w:rsidRPr="000F1FD3">
        <w:rPr>
          <w:rFonts w:ascii="Arial" w:hAnsi="Arial" w:cs="Arial"/>
          <w:b/>
          <w:sz w:val="22"/>
          <w:szCs w:val="22"/>
          <w:lang w:val="en-GB"/>
        </w:rPr>
        <w:lastRenderedPageBreak/>
        <w:t>Mechanism of</w:t>
      </w:r>
      <w:r w:rsidRPr="000F1FD3">
        <w:rPr>
          <w:rFonts w:ascii="Arial" w:hAnsi="Arial" w:cs="Arial"/>
          <w:sz w:val="22"/>
          <w:szCs w:val="22"/>
          <w:lang w:val="en-GB"/>
        </w:rPr>
        <w:t xml:space="preserve"> </w:t>
      </w:r>
      <w:r w:rsidRPr="000F1FD3">
        <w:rPr>
          <w:rFonts w:ascii="Arial" w:hAnsi="Arial" w:cs="Arial"/>
          <w:b/>
          <w:sz w:val="22"/>
          <w:szCs w:val="22"/>
          <w:lang w:val="en-GB"/>
        </w:rPr>
        <w:t>Payment</w:t>
      </w:r>
    </w:p>
    <w:p w:rsidR="00271525" w:rsidRPr="000F1FD3" w:rsidRDefault="00271525" w:rsidP="00271525">
      <w:pPr>
        <w:pStyle w:val="BodyTextIndent"/>
        <w:spacing w:line="276" w:lineRule="auto"/>
        <w:ind w:left="720"/>
        <w:rPr>
          <w:rFonts w:ascii="Arial" w:hAnsi="Arial" w:cs="Arial"/>
          <w:b/>
          <w:sz w:val="22"/>
          <w:szCs w:val="22"/>
          <w:lang w:val="en-GB"/>
        </w:rPr>
      </w:pPr>
    </w:p>
    <w:p w:rsidR="00271525" w:rsidRPr="000F1FD3" w:rsidRDefault="00271525" w:rsidP="00271525">
      <w:pPr>
        <w:numPr>
          <w:ilvl w:val="0"/>
          <w:numId w:val="120"/>
        </w:numPr>
        <w:tabs>
          <w:tab w:val="clear" w:pos="720"/>
          <w:tab w:val="left" w:pos="993"/>
        </w:tabs>
        <w:suppressAutoHyphens w:val="0"/>
        <w:spacing w:line="276" w:lineRule="auto"/>
        <w:ind w:left="993" w:hanging="426"/>
        <w:jc w:val="both"/>
        <w:rPr>
          <w:rFonts w:ascii="Arial" w:hAnsi="Arial" w:cs="Arial"/>
          <w:sz w:val="22"/>
          <w:szCs w:val="22"/>
          <w:lang w:val="en-GB"/>
        </w:rPr>
      </w:pPr>
      <w:r w:rsidRPr="000F1FD3">
        <w:rPr>
          <w:rFonts w:ascii="Arial" w:hAnsi="Arial" w:cs="Arial"/>
          <w:sz w:val="22"/>
          <w:szCs w:val="22"/>
          <w:lang w:val="en-GB"/>
        </w:rPr>
        <w:t xml:space="preserve">The Authority shall within 15 days from the date of the Agreement open an account in a scheduled bank (“Designated Account”) and deposit an amount equivalent to 3 months Service Fee. </w:t>
      </w:r>
    </w:p>
    <w:p w:rsidR="00271525" w:rsidRPr="000F1FD3" w:rsidRDefault="00271525" w:rsidP="00271525">
      <w:pPr>
        <w:numPr>
          <w:ilvl w:val="0"/>
          <w:numId w:val="120"/>
        </w:numPr>
        <w:tabs>
          <w:tab w:val="clear" w:pos="720"/>
          <w:tab w:val="left" w:pos="993"/>
        </w:tabs>
        <w:suppressAutoHyphens w:val="0"/>
        <w:spacing w:line="276" w:lineRule="auto"/>
        <w:ind w:left="993" w:hanging="426"/>
        <w:jc w:val="both"/>
        <w:rPr>
          <w:rFonts w:ascii="Arial" w:hAnsi="Arial" w:cs="Arial"/>
          <w:sz w:val="22"/>
          <w:szCs w:val="22"/>
          <w:lang w:val="en-GB"/>
        </w:rPr>
      </w:pPr>
      <w:r w:rsidRPr="000F1FD3">
        <w:rPr>
          <w:rFonts w:ascii="Arial" w:hAnsi="Arial" w:cs="Arial"/>
          <w:sz w:val="22"/>
          <w:szCs w:val="22"/>
          <w:lang w:val="en-GB"/>
        </w:rPr>
        <w:t>Upon withdrawal of funds from the Designated Account by the Service Provider, the Authority shall within 10 days of such withdrawal replenish, the Designated Account to the original level equivalent to 3 months Service Fee.</w:t>
      </w:r>
    </w:p>
    <w:p w:rsidR="00271525" w:rsidRPr="000F1FD3" w:rsidRDefault="00271525" w:rsidP="00271525">
      <w:pPr>
        <w:numPr>
          <w:ilvl w:val="0"/>
          <w:numId w:val="120"/>
        </w:numPr>
        <w:tabs>
          <w:tab w:val="clear" w:pos="720"/>
          <w:tab w:val="left" w:pos="993"/>
        </w:tabs>
        <w:suppressAutoHyphens w:val="0"/>
        <w:spacing w:line="276" w:lineRule="auto"/>
        <w:ind w:left="993" w:hanging="426"/>
        <w:jc w:val="both"/>
        <w:rPr>
          <w:rFonts w:ascii="Arial" w:hAnsi="Arial" w:cs="Arial"/>
          <w:sz w:val="22"/>
          <w:szCs w:val="22"/>
          <w:lang w:val="en-GB"/>
        </w:rPr>
      </w:pPr>
      <w:r w:rsidRPr="000F1FD3">
        <w:rPr>
          <w:rFonts w:ascii="Arial" w:hAnsi="Arial" w:cs="Arial"/>
          <w:sz w:val="22"/>
          <w:szCs w:val="22"/>
          <w:lang w:val="en-GB"/>
        </w:rPr>
        <w:t xml:space="preserve">    Payments of Service Fee to the Service Provider shall be made by way of account payee cheque.</w:t>
      </w:r>
    </w:p>
    <w:p w:rsidR="00271525" w:rsidRPr="00351F34" w:rsidRDefault="00271525" w:rsidP="00271525">
      <w:pPr>
        <w:pStyle w:val="BodyTextIndent"/>
        <w:spacing w:line="276" w:lineRule="auto"/>
        <w:rPr>
          <w:rFonts w:cs="Arial"/>
          <w:sz w:val="22"/>
          <w:szCs w:val="22"/>
          <w:lang w:val="en-GB"/>
        </w:rPr>
      </w:pPr>
    </w:p>
    <w:p w:rsidR="00271525" w:rsidRPr="00351F34" w:rsidRDefault="00271525" w:rsidP="00271525">
      <w:pPr>
        <w:spacing w:line="276" w:lineRule="auto"/>
        <w:jc w:val="center"/>
        <w:rPr>
          <w:rFonts w:ascii="Arial" w:hAnsi="Arial" w:cs="Arial"/>
          <w:b/>
          <w:sz w:val="22"/>
          <w:szCs w:val="22"/>
          <w:lang w:val="en-GB"/>
        </w:rPr>
      </w:pPr>
      <w:r w:rsidRPr="00351F34">
        <w:rPr>
          <w:rFonts w:ascii="Arial" w:hAnsi="Arial" w:cs="Arial"/>
          <w:b/>
          <w:sz w:val="22"/>
          <w:szCs w:val="22"/>
          <w:lang w:val="en-GB"/>
        </w:rPr>
        <w:t>ARTICLE 8</w:t>
      </w:r>
    </w:p>
    <w:p w:rsidR="00271525" w:rsidRDefault="00271525" w:rsidP="00271525">
      <w:pPr>
        <w:spacing w:line="276" w:lineRule="auto"/>
        <w:jc w:val="center"/>
        <w:rPr>
          <w:rFonts w:ascii="Arial" w:hAnsi="Arial" w:cs="Arial"/>
          <w:b/>
          <w:sz w:val="22"/>
          <w:szCs w:val="22"/>
          <w:lang w:val="en-GB"/>
        </w:rPr>
      </w:pPr>
      <w:r w:rsidRPr="00351F34">
        <w:rPr>
          <w:rFonts w:ascii="Arial" w:hAnsi="Arial" w:cs="Arial"/>
          <w:b/>
          <w:sz w:val="22"/>
          <w:szCs w:val="22"/>
          <w:lang w:val="en-GB"/>
        </w:rPr>
        <w:t>FORCE MAJEURE AND CHANGE IN LAW</w:t>
      </w:r>
    </w:p>
    <w:p w:rsidR="000F1FD3" w:rsidRPr="00351F34" w:rsidRDefault="000F1FD3" w:rsidP="00271525">
      <w:pPr>
        <w:spacing w:line="276" w:lineRule="auto"/>
        <w:jc w:val="center"/>
        <w:rPr>
          <w:rFonts w:ascii="Arial" w:hAnsi="Arial" w:cs="Arial"/>
          <w:b/>
          <w:sz w:val="22"/>
          <w:szCs w:val="22"/>
          <w:lang w:val="en-GB"/>
        </w:rPr>
      </w:pPr>
    </w:p>
    <w:p w:rsidR="00271525" w:rsidRPr="00351F34" w:rsidRDefault="00271525" w:rsidP="00271525">
      <w:pPr>
        <w:numPr>
          <w:ilvl w:val="1"/>
          <w:numId w:val="68"/>
        </w:numPr>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Force Majeure Event</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Any of the following events which is beyond the control of the Party claiming to be affected thereby (“Affected Party”) and which the Affected Party has been unable to overcome or prevent despite exercise of due care and diligence, and results in Material Adverse Effect shall constitute Force Majeure Event.</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numPr>
          <w:ilvl w:val="0"/>
          <w:numId w:val="121"/>
        </w:numPr>
        <w:tabs>
          <w:tab w:val="clear" w:pos="720"/>
          <w:tab w:val="left" w:pos="993"/>
        </w:tabs>
        <w:suppressAutoHyphens w:val="0"/>
        <w:spacing w:line="276" w:lineRule="auto"/>
        <w:ind w:left="993" w:hanging="426"/>
        <w:jc w:val="both"/>
        <w:rPr>
          <w:rFonts w:ascii="Arial" w:hAnsi="Arial" w:cs="Arial"/>
          <w:sz w:val="22"/>
          <w:szCs w:val="22"/>
          <w:lang w:val="en-GB"/>
        </w:rPr>
      </w:pPr>
      <w:r w:rsidRPr="00351F34">
        <w:rPr>
          <w:rFonts w:ascii="Arial" w:hAnsi="Arial" w:cs="Arial"/>
          <w:sz w:val="22"/>
          <w:szCs w:val="22"/>
          <w:lang w:val="en-GB"/>
        </w:rPr>
        <w:t>Earthquake, flood, inundation and landslide.</w:t>
      </w:r>
    </w:p>
    <w:p w:rsidR="00271525" w:rsidRPr="00351F34" w:rsidRDefault="00271525" w:rsidP="00271525">
      <w:pPr>
        <w:tabs>
          <w:tab w:val="left" w:pos="993"/>
        </w:tabs>
        <w:spacing w:line="276" w:lineRule="auto"/>
        <w:ind w:left="993"/>
        <w:jc w:val="both"/>
        <w:rPr>
          <w:rFonts w:ascii="Arial" w:hAnsi="Arial" w:cs="Arial"/>
          <w:sz w:val="22"/>
          <w:szCs w:val="22"/>
          <w:lang w:val="en-GB"/>
        </w:rPr>
      </w:pPr>
    </w:p>
    <w:p w:rsidR="00271525" w:rsidRPr="00351F34" w:rsidRDefault="00271525" w:rsidP="00271525">
      <w:pPr>
        <w:numPr>
          <w:ilvl w:val="0"/>
          <w:numId w:val="121"/>
        </w:numPr>
        <w:tabs>
          <w:tab w:val="clear" w:pos="720"/>
          <w:tab w:val="left" w:pos="993"/>
        </w:tabs>
        <w:suppressAutoHyphens w:val="0"/>
        <w:spacing w:line="276" w:lineRule="auto"/>
        <w:ind w:left="993" w:hanging="426"/>
        <w:jc w:val="both"/>
        <w:rPr>
          <w:rFonts w:ascii="Arial" w:hAnsi="Arial" w:cs="Arial"/>
          <w:sz w:val="22"/>
          <w:szCs w:val="22"/>
          <w:lang w:val="en-GB"/>
        </w:rPr>
      </w:pPr>
      <w:r w:rsidRPr="00351F34">
        <w:rPr>
          <w:rFonts w:ascii="Arial" w:hAnsi="Arial" w:cs="Arial"/>
          <w:sz w:val="22"/>
          <w:szCs w:val="22"/>
          <w:lang w:val="en-GB"/>
        </w:rPr>
        <w:t>Storm, tempest, hurricane, cyclone, lightning, thunder or other extreme atmospheric disturbances.</w:t>
      </w:r>
    </w:p>
    <w:p w:rsidR="00271525" w:rsidRPr="00351F34" w:rsidRDefault="00271525" w:rsidP="00271525">
      <w:pPr>
        <w:tabs>
          <w:tab w:val="left" w:pos="993"/>
        </w:tabs>
        <w:spacing w:line="276" w:lineRule="auto"/>
        <w:ind w:left="993"/>
        <w:jc w:val="both"/>
        <w:rPr>
          <w:rFonts w:ascii="Arial" w:hAnsi="Arial" w:cs="Arial"/>
          <w:sz w:val="22"/>
          <w:szCs w:val="22"/>
          <w:lang w:val="en-GB"/>
        </w:rPr>
      </w:pPr>
    </w:p>
    <w:p w:rsidR="00271525" w:rsidRPr="00351F34" w:rsidRDefault="00271525" w:rsidP="00271525">
      <w:pPr>
        <w:numPr>
          <w:ilvl w:val="0"/>
          <w:numId w:val="121"/>
        </w:numPr>
        <w:tabs>
          <w:tab w:val="clear" w:pos="720"/>
          <w:tab w:val="left" w:pos="993"/>
        </w:tabs>
        <w:suppressAutoHyphens w:val="0"/>
        <w:spacing w:line="276" w:lineRule="auto"/>
        <w:ind w:left="993" w:hanging="426"/>
        <w:jc w:val="both"/>
        <w:rPr>
          <w:rFonts w:ascii="Arial" w:hAnsi="Arial" w:cs="Arial"/>
          <w:sz w:val="22"/>
          <w:szCs w:val="22"/>
          <w:lang w:val="en-GB"/>
        </w:rPr>
      </w:pPr>
      <w:r w:rsidRPr="00351F34">
        <w:rPr>
          <w:rFonts w:ascii="Arial" w:hAnsi="Arial" w:cs="Arial"/>
          <w:sz w:val="22"/>
          <w:szCs w:val="22"/>
          <w:lang w:val="en-GB"/>
        </w:rPr>
        <w:t>Fire caused by reasons not attributable to the Service Provider or any of the employees, Contractors or agents appointed by the Service Provider for purposes of the Project.</w:t>
      </w:r>
    </w:p>
    <w:p w:rsidR="00271525" w:rsidRPr="00351F34" w:rsidRDefault="00271525" w:rsidP="00271525">
      <w:pPr>
        <w:tabs>
          <w:tab w:val="left" w:pos="993"/>
        </w:tabs>
        <w:spacing w:line="276" w:lineRule="auto"/>
        <w:ind w:left="993"/>
        <w:jc w:val="both"/>
        <w:rPr>
          <w:rFonts w:ascii="Arial" w:hAnsi="Arial" w:cs="Arial"/>
          <w:sz w:val="22"/>
          <w:szCs w:val="22"/>
          <w:lang w:val="en-GB"/>
        </w:rPr>
      </w:pPr>
    </w:p>
    <w:p w:rsidR="00271525" w:rsidRPr="00351F34" w:rsidRDefault="00271525" w:rsidP="00271525">
      <w:pPr>
        <w:numPr>
          <w:ilvl w:val="0"/>
          <w:numId w:val="121"/>
        </w:numPr>
        <w:tabs>
          <w:tab w:val="clear" w:pos="720"/>
          <w:tab w:val="left" w:pos="993"/>
        </w:tabs>
        <w:suppressAutoHyphens w:val="0"/>
        <w:spacing w:line="276" w:lineRule="auto"/>
        <w:ind w:left="993" w:hanging="426"/>
        <w:jc w:val="both"/>
        <w:rPr>
          <w:rFonts w:ascii="Arial" w:hAnsi="Arial" w:cs="Arial"/>
          <w:sz w:val="22"/>
          <w:szCs w:val="22"/>
          <w:lang w:val="en-GB"/>
        </w:rPr>
      </w:pPr>
      <w:r w:rsidRPr="00351F34">
        <w:rPr>
          <w:rFonts w:ascii="Arial" w:hAnsi="Arial" w:cs="Arial"/>
          <w:sz w:val="22"/>
          <w:szCs w:val="22"/>
          <w:lang w:val="en-GB"/>
        </w:rPr>
        <w:t xml:space="preserve">Acts of terrorism. </w:t>
      </w:r>
    </w:p>
    <w:p w:rsidR="00271525" w:rsidRPr="00351F34" w:rsidRDefault="00271525" w:rsidP="00271525">
      <w:pPr>
        <w:tabs>
          <w:tab w:val="left" w:pos="993"/>
        </w:tabs>
        <w:spacing w:line="276" w:lineRule="auto"/>
        <w:ind w:left="993"/>
        <w:jc w:val="both"/>
        <w:rPr>
          <w:rFonts w:ascii="Arial" w:hAnsi="Arial" w:cs="Arial"/>
          <w:sz w:val="22"/>
          <w:szCs w:val="22"/>
          <w:lang w:val="en-GB"/>
        </w:rPr>
      </w:pPr>
    </w:p>
    <w:p w:rsidR="00271525" w:rsidRPr="00351F34" w:rsidRDefault="00271525" w:rsidP="00271525">
      <w:pPr>
        <w:numPr>
          <w:ilvl w:val="0"/>
          <w:numId w:val="121"/>
        </w:numPr>
        <w:tabs>
          <w:tab w:val="clear" w:pos="720"/>
          <w:tab w:val="left" w:pos="993"/>
        </w:tabs>
        <w:suppressAutoHyphens w:val="0"/>
        <w:spacing w:line="276" w:lineRule="auto"/>
        <w:ind w:left="993" w:hanging="426"/>
        <w:jc w:val="both"/>
        <w:rPr>
          <w:rFonts w:ascii="Arial" w:hAnsi="Arial" w:cs="Arial"/>
          <w:sz w:val="22"/>
          <w:szCs w:val="22"/>
          <w:lang w:val="en-GB"/>
        </w:rPr>
      </w:pPr>
      <w:r w:rsidRPr="00351F34">
        <w:rPr>
          <w:rFonts w:ascii="Arial" w:hAnsi="Arial" w:cs="Arial"/>
          <w:sz w:val="22"/>
          <w:szCs w:val="22"/>
          <w:lang w:val="en-GB"/>
        </w:rPr>
        <w:t>Strikes, labour disruptions or any other industrial disturbances not arising on account of the acts or omissions of the Service Provider or the Contractor.</w:t>
      </w:r>
    </w:p>
    <w:p w:rsidR="00271525" w:rsidRPr="00351F34" w:rsidRDefault="00271525" w:rsidP="00271525">
      <w:pPr>
        <w:tabs>
          <w:tab w:val="left" w:pos="993"/>
        </w:tabs>
        <w:spacing w:line="276" w:lineRule="auto"/>
        <w:ind w:left="993"/>
        <w:jc w:val="both"/>
        <w:rPr>
          <w:rFonts w:ascii="Arial" w:hAnsi="Arial" w:cs="Arial"/>
          <w:sz w:val="22"/>
          <w:szCs w:val="22"/>
          <w:lang w:val="en-GB"/>
        </w:rPr>
      </w:pPr>
    </w:p>
    <w:p w:rsidR="00271525" w:rsidRPr="00351F34" w:rsidRDefault="00271525" w:rsidP="00271525">
      <w:pPr>
        <w:numPr>
          <w:ilvl w:val="0"/>
          <w:numId w:val="121"/>
        </w:numPr>
        <w:tabs>
          <w:tab w:val="clear" w:pos="720"/>
          <w:tab w:val="left" w:pos="993"/>
        </w:tabs>
        <w:suppressAutoHyphens w:val="0"/>
        <w:spacing w:line="276" w:lineRule="auto"/>
        <w:ind w:left="993" w:hanging="426"/>
        <w:jc w:val="both"/>
        <w:rPr>
          <w:rFonts w:ascii="Arial" w:hAnsi="Arial" w:cs="Arial"/>
          <w:sz w:val="22"/>
          <w:szCs w:val="22"/>
          <w:lang w:val="en-GB"/>
        </w:rPr>
      </w:pPr>
      <w:r w:rsidRPr="00351F34">
        <w:rPr>
          <w:rFonts w:ascii="Arial" w:hAnsi="Arial" w:cs="Arial"/>
          <w:sz w:val="22"/>
          <w:szCs w:val="22"/>
          <w:lang w:val="en-GB"/>
        </w:rPr>
        <w:t xml:space="preserve">Action of a Government Agency having Material Adverse Effect including but not limited to: </w:t>
      </w:r>
    </w:p>
    <w:p w:rsidR="00271525" w:rsidRPr="00351F34" w:rsidRDefault="00271525" w:rsidP="00271525">
      <w:pPr>
        <w:tabs>
          <w:tab w:val="left" w:pos="720"/>
        </w:tabs>
        <w:spacing w:line="276" w:lineRule="auto"/>
        <w:ind w:left="720"/>
        <w:jc w:val="both"/>
        <w:rPr>
          <w:rFonts w:ascii="Arial" w:hAnsi="Arial" w:cs="Arial"/>
          <w:sz w:val="22"/>
          <w:szCs w:val="22"/>
          <w:lang w:val="en-GB"/>
        </w:rPr>
      </w:pPr>
    </w:p>
    <w:p w:rsidR="00271525" w:rsidRPr="00351F34" w:rsidRDefault="00271525" w:rsidP="00271525">
      <w:pPr>
        <w:numPr>
          <w:ilvl w:val="0"/>
          <w:numId w:val="69"/>
        </w:numPr>
        <w:suppressAutoHyphens w:val="0"/>
        <w:spacing w:line="276" w:lineRule="auto"/>
        <w:ind w:left="1353"/>
        <w:jc w:val="both"/>
        <w:rPr>
          <w:rFonts w:ascii="Arial" w:hAnsi="Arial" w:cs="Arial"/>
          <w:sz w:val="22"/>
          <w:szCs w:val="22"/>
          <w:lang w:val="en-GB"/>
        </w:rPr>
      </w:pPr>
      <w:r w:rsidRPr="00351F34">
        <w:rPr>
          <w:rFonts w:ascii="Arial" w:hAnsi="Arial" w:cs="Arial"/>
          <w:sz w:val="22"/>
          <w:szCs w:val="22"/>
          <w:lang w:val="en-GB"/>
        </w:rPr>
        <w:t>Acts of expropriation, compulsory acquisition or takeover by any Government Agency of the Project/FSTP or any part thereof or of the Service Provider’s or the Contractor’s rights in relation to the Project;</w:t>
      </w:r>
    </w:p>
    <w:p w:rsidR="00271525" w:rsidRPr="00351F34" w:rsidRDefault="00271525" w:rsidP="00271525">
      <w:pPr>
        <w:numPr>
          <w:ilvl w:val="0"/>
          <w:numId w:val="69"/>
        </w:numPr>
        <w:suppressAutoHyphens w:val="0"/>
        <w:spacing w:line="276" w:lineRule="auto"/>
        <w:ind w:left="1353"/>
        <w:jc w:val="both"/>
        <w:rPr>
          <w:rFonts w:ascii="Arial" w:hAnsi="Arial" w:cs="Arial"/>
          <w:sz w:val="22"/>
          <w:szCs w:val="22"/>
          <w:lang w:val="en-GB"/>
        </w:rPr>
      </w:pPr>
      <w:r w:rsidRPr="00351F34">
        <w:rPr>
          <w:rFonts w:ascii="Arial" w:hAnsi="Arial" w:cs="Arial"/>
          <w:sz w:val="22"/>
          <w:szCs w:val="22"/>
          <w:lang w:val="en-GB"/>
        </w:rPr>
        <w:t xml:space="preserve">Any judgement or order of a court of competent jurisdiction or statutory authority in India made against the Service Provider in any proceedings which is non-collusive and duly prosecuted by the Service Provider, and </w:t>
      </w:r>
    </w:p>
    <w:p w:rsidR="00271525" w:rsidRPr="00351F34" w:rsidRDefault="00271525" w:rsidP="00271525">
      <w:pPr>
        <w:numPr>
          <w:ilvl w:val="0"/>
          <w:numId w:val="69"/>
        </w:numPr>
        <w:suppressAutoHyphens w:val="0"/>
        <w:spacing w:line="276" w:lineRule="auto"/>
        <w:ind w:left="1353"/>
        <w:jc w:val="both"/>
        <w:rPr>
          <w:rFonts w:ascii="Arial" w:hAnsi="Arial" w:cs="Arial"/>
          <w:sz w:val="22"/>
          <w:szCs w:val="22"/>
          <w:lang w:val="en-GB"/>
        </w:rPr>
      </w:pPr>
      <w:r w:rsidRPr="00351F34">
        <w:rPr>
          <w:rFonts w:ascii="Arial" w:hAnsi="Arial" w:cs="Arial"/>
          <w:sz w:val="22"/>
          <w:szCs w:val="22"/>
          <w:lang w:val="en-GB"/>
        </w:rPr>
        <w:t xml:space="preserve">Any unlawful, unauthorised or without jurisdiction refusal to issue or to renew or the revocation of any Applicable Permits, in each case, for reasons other than </w:t>
      </w:r>
      <w:r w:rsidRPr="00351F34">
        <w:rPr>
          <w:rFonts w:ascii="Arial" w:hAnsi="Arial" w:cs="Arial"/>
          <w:sz w:val="22"/>
          <w:szCs w:val="22"/>
          <w:lang w:val="en-GB"/>
        </w:rPr>
        <w:lastRenderedPageBreak/>
        <w:t xml:space="preserve">Service Provider’s or the Contractor’s breach or failure in complying with the Applicable Laws, Applicable Permits, any judgement or order of a Governmental Agency or of any contract by which the Service Provider or the Contractor as  the case may be is bound. </w:t>
      </w:r>
    </w:p>
    <w:p w:rsidR="00271525" w:rsidRPr="00351F34" w:rsidRDefault="00271525" w:rsidP="00271525">
      <w:pPr>
        <w:spacing w:line="276" w:lineRule="auto"/>
        <w:ind w:left="1440"/>
        <w:jc w:val="both"/>
        <w:rPr>
          <w:rFonts w:ascii="Arial" w:hAnsi="Arial" w:cs="Arial"/>
          <w:sz w:val="22"/>
          <w:szCs w:val="22"/>
          <w:lang w:val="en-GB"/>
        </w:rPr>
      </w:pPr>
    </w:p>
    <w:p w:rsidR="00271525" w:rsidRPr="00351F34" w:rsidRDefault="00271525" w:rsidP="00271525">
      <w:pPr>
        <w:numPr>
          <w:ilvl w:val="0"/>
          <w:numId w:val="121"/>
        </w:numPr>
        <w:tabs>
          <w:tab w:val="clear" w:pos="720"/>
          <w:tab w:val="left" w:pos="993"/>
        </w:tabs>
        <w:suppressAutoHyphens w:val="0"/>
        <w:spacing w:line="276" w:lineRule="auto"/>
        <w:ind w:left="993" w:hanging="426"/>
        <w:jc w:val="both"/>
        <w:rPr>
          <w:rFonts w:ascii="Arial" w:hAnsi="Arial" w:cs="Arial"/>
          <w:sz w:val="22"/>
          <w:szCs w:val="22"/>
          <w:lang w:val="en-GB"/>
        </w:rPr>
      </w:pPr>
      <w:r w:rsidRPr="00351F34">
        <w:rPr>
          <w:rFonts w:ascii="Arial" w:hAnsi="Arial" w:cs="Arial"/>
          <w:sz w:val="22"/>
          <w:szCs w:val="22"/>
          <w:lang w:val="en-GB"/>
        </w:rPr>
        <w:t>Early determination of this Agreement by the Authority for reasons of national emergency or national security.</w:t>
      </w:r>
    </w:p>
    <w:p w:rsidR="00271525" w:rsidRPr="00351F34" w:rsidRDefault="00271525" w:rsidP="00271525">
      <w:pPr>
        <w:tabs>
          <w:tab w:val="left" w:pos="993"/>
        </w:tabs>
        <w:spacing w:line="276" w:lineRule="auto"/>
        <w:ind w:left="993"/>
        <w:jc w:val="both"/>
        <w:rPr>
          <w:rFonts w:ascii="Arial" w:hAnsi="Arial" w:cs="Arial"/>
          <w:sz w:val="22"/>
          <w:szCs w:val="22"/>
          <w:lang w:val="en-GB"/>
        </w:rPr>
      </w:pPr>
    </w:p>
    <w:p w:rsidR="00271525" w:rsidRPr="00351F34" w:rsidRDefault="00271525" w:rsidP="00271525">
      <w:pPr>
        <w:numPr>
          <w:ilvl w:val="0"/>
          <w:numId w:val="121"/>
        </w:numPr>
        <w:tabs>
          <w:tab w:val="clear" w:pos="720"/>
          <w:tab w:val="left" w:pos="993"/>
        </w:tabs>
        <w:suppressAutoHyphens w:val="0"/>
        <w:spacing w:line="276" w:lineRule="auto"/>
        <w:ind w:left="993" w:hanging="426"/>
        <w:jc w:val="both"/>
        <w:rPr>
          <w:rFonts w:ascii="Arial" w:hAnsi="Arial" w:cs="Arial"/>
          <w:sz w:val="22"/>
          <w:szCs w:val="22"/>
          <w:lang w:val="en-GB"/>
        </w:rPr>
      </w:pPr>
      <w:r w:rsidRPr="00351F34">
        <w:rPr>
          <w:rFonts w:ascii="Arial" w:hAnsi="Arial" w:cs="Arial"/>
          <w:sz w:val="22"/>
          <w:szCs w:val="22"/>
          <w:lang w:val="en-GB"/>
        </w:rPr>
        <w:t>War, hostilities (whether declared or not), invasion, act of foreign enemy, rebellion, riots, weapon conflict or military actions, civil war, ionising radiation, contamination by radioactivity from nuclear fuel, any nuclear waste, radioactive toxic explosion, volcanic eruptions, any failure.</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numPr>
          <w:ilvl w:val="1"/>
          <w:numId w:val="68"/>
        </w:numPr>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Notice of Force Majeure Event</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numPr>
          <w:ilvl w:val="0"/>
          <w:numId w:val="70"/>
        </w:numPr>
        <w:tabs>
          <w:tab w:val="clear" w:pos="720"/>
        </w:tabs>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 xml:space="preserve">As soon as practicable and in any case within 7 days of the date of occurrence of a Force Majeure Event or the date of knowledge thereof, the Affected Party shall notify the other Party the following in reasonable detail: </w:t>
      </w:r>
    </w:p>
    <w:p w:rsidR="00271525" w:rsidRPr="00351F34" w:rsidRDefault="00271525" w:rsidP="00271525">
      <w:pPr>
        <w:tabs>
          <w:tab w:val="left" w:pos="720"/>
        </w:tabs>
        <w:spacing w:line="276" w:lineRule="auto"/>
        <w:ind w:left="720"/>
        <w:jc w:val="both"/>
        <w:rPr>
          <w:rFonts w:ascii="Arial" w:hAnsi="Arial" w:cs="Arial"/>
          <w:sz w:val="22"/>
          <w:szCs w:val="22"/>
          <w:lang w:val="en-GB"/>
        </w:rPr>
      </w:pPr>
    </w:p>
    <w:p w:rsidR="00271525" w:rsidRPr="00351F34" w:rsidRDefault="00271525" w:rsidP="00271525">
      <w:pPr>
        <w:numPr>
          <w:ilvl w:val="0"/>
          <w:numId w:val="71"/>
        </w:numPr>
        <w:suppressAutoHyphens w:val="0"/>
        <w:spacing w:line="276" w:lineRule="auto"/>
        <w:ind w:left="1440"/>
        <w:jc w:val="both"/>
        <w:rPr>
          <w:rFonts w:ascii="Arial" w:hAnsi="Arial" w:cs="Arial"/>
          <w:sz w:val="22"/>
          <w:szCs w:val="22"/>
          <w:lang w:val="en-GB"/>
        </w:rPr>
      </w:pPr>
      <w:r w:rsidRPr="00351F34">
        <w:rPr>
          <w:rFonts w:ascii="Arial" w:hAnsi="Arial" w:cs="Arial"/>
          <w:sz w:val="22"/>
          <w:szCs w:val="22"/>
          <w:lang w:val="en-GB"/>
        </w:rPr>
        <w:t xml:space="preserve">The nature and extent of the Force Majeure Event; </w:t>
      </w:r>
    </w:p>
    <w:p w:rsidR="00271525" w:rsidRPr="00351F34" w:rsidRDefault="00271525" w:rsidP="00271525">
      <w:pPr>
        <w:numPr>
          <w:ilvl w:val="0"/>
          <w:numId w:val="71"/>
        </w:numPr>
        <w:tabs>
          <w:tab w:val="left" w:pos="1800"/>
        </w:tabs>
        <w:suppressAutoHyphens w:val="0"/>
        <w:spacing w:line="276" w:lineRule="auto"/>
        <w:ind w:left="1440"/>
        <w:jc w:val="both"/>
        <w:rPr>
          <w:rFonts w:ascii="Arial" w:hAnsi="Arial" w:cs="Arial"/>
          <w:sz w:val="22"/>
          <w:szCs w:val="22"/>
          <w:lang w:val="en-GB"/>
        </w:rPr>
      </w:pPr>
      <w:r w:rsidRPr="00351F34">
        <w:rPr>
          <w:rFonts w:ascii="Arial" w:hAnsi="Arial" w:cs="Arial"/>
          <w:sz w:val="22"/>
          <w:szCs w:val="22"/>
          <w:lang w:val="en-GB"/>
        </w:rPr>
        <w:t xml:space="preserve">The estimated Force Majeure Period; </w:t>
      </w:r>
    </w:p>
    <w:p w:rsidR="00271525" w:rsidRPr="00351F34" w:rsidRDefault="00271525" w:rsidP="00271525">
      <w:pPr>
        <w:numPr>
          <w:ilvl w:val="0"/>
          <w:numId w:val="71"/>
        </w:numPr>
        <w:tabs>
          <w:tab w:val="left" w:pos="1800"/>
        </w:tabs>
        <w:suppressAutoHyphens w:val="0"/>
        <w:spacing w:line="276" w:lineRule="auto"/>
        <w:ind w:left="1440"/>
        <w:jc w:val="both"/>
        <w:rPr>
          <w:rFonts w:ascii="Arial" w:hAnsi="Arial" w:cs="Arial"/>
          <w:sz w:val="22"/>
          <w:szCs w:val="22"/>
          <w:lang w:val="en-GB"/>
        </w:rPr>
      </w:pPr>
      <w:r w:rsidRPr="00351F34">
        <w:rPr>
          <w:rFonts w:ascii="Arial" w:hAnsi="Arial" w:cs="Arial"/>
          <w:sz w:val="22"/>
          <w:szCs w:val="22"/>
          <w:lang w:val="en-GB"/>
        </w:rPr>
        <w:t>The nature of and the extent to which, performance of any of its obligations under this Agreement is affected by the Force Majeure Event;</w:t>
      </w:r>
    </w:p>
    <w:p w:rsidR="00271525" w:rsidRPr="00351F34" w:rsidRDefault="00271525" w:rsidP="00271525">
      <w:pPr>
        <w:numPr>
          <w:ilvl w:val="0"/>
          <w:numId w:val="71"/>
        </w:numPr>
        <w:tabs>
          <w:tab w:val="left" w:pos="1800"/>
        </w:tabs>
        <w:suppressAutoHyphens w:val="0"/>
        <w:spacing w:line="276" w:lineRule="auto"/>
        <w:ind w:left="1440"/>
        <w:jc w:val="both"/>
        <w:rPr>
          <w:rFonts w:ascii="Arial" w:hAnsi="Arial" w:cs="Arial"/>
          <w:sz w:val="22"/>
          <w:szCs w:val="22"/>
          <w:lang w:val="en-GB"/>
        </w:rPr>
      </w:pPr>
      <w:r w:rsidRPr="00351F34">
        <w:rPr>
          <w:rFonts w:ascii="Arial" w:hAnsi="Arial" w:cs="Arial"/>
          <w:sz w:val="22"/>
          <w:szCs w:val="22"/>
          <w:lang w:val="en-GB"/>
        </w:rPr>
        <w:t>The measures which the Affected Party has taken or proposes to take to alleviate/mitigate the impact of the Force Majeure Event and to resume performance of such of its obligations affected thereby; and</w:t>
      </w:r>
    </w:p>
    <w:p w:rsidR="00271525" w:rsidRPr="00351F34" w:rsidRDefault="00271525" w:rsidP="00271525">
      <w:pPr>
        <w:numPr>
          <w:ilvl w:val="0"/>
          <w:numId w:val="71"/>
        </w:numPr>
        <w:tabs>
          <w:tab w:val="left" w:pos="1800"/>
        </w:tabs>
        <w:suppressAutoHyphens w:val="0"/>
        <w:spacing w:line="276" w:lineRule="auto"/>
        <w:ind w:left="1440"/>
        <w:jc w:val="both"/>
        <w:rPr>
          <w:rFonts w:ascii="Arial" w:hAnsi="Arial" w:cs="Arial"/>
          <w:sz w:val="22"/>
          <w:szCs w:val="22"/>
          <w:lang w:val="en-GB"/>
        </w:rPr>
      </w:pPr>
      <w:r w:rsidRPr="00351F34">
        <w:rPr>
          <w:rFonts w:ascii="Arial" w:hAnsi="Arial" w:cs="Arial"/>
          <w:sz w:val="22"/>
          <w:szCs w:val="22"/>
          <w:lang w:val="en-GB"/>
        </w:rPr>
        <w:t>Any other relevant information concerning the Force Majeure Event, and /or the rights and obligations of the Parties under this Agreement.</w:t>
      </w:r>
    </w:p>
    <w:p w:rsidR="00271525" w:rsidRPr="00351F34" w:rsidRDefault="00271525" w:rsidP="00271525">
      <w:pPr>
        <w:spacing w:line="276" w:lineRule="auto"/>
        <w:ind w:left="1125"/>
        <w:jc w:val="both"/>
        <w:rPr>
          <w:rFonts w:ascii="Arial" w:hAnsi="Arial" w:cs="Arial"/>
          <w:sz w:val="22"/>
          <w:szCs w:val="22"/>
          <w:lang w:val="en-GB"/>
        </w:rPr>
      </w:pPr>
    </w:p>
    <w:p w:rsidR="00271525" w:rsidRPr="00351F34" w:rsidRDefault="00271525" w:rsidP="00271525">
      <w:pPr>
        <w:numPr>
          <w:ilvl w:val="0"/>
          <w:numId w:val="70"/>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 xml:space="preserve">As soon as practicable and in any case within 5 days of notification by the Affected Party in accordance with the preceding </w:t>
      </w:r>
      <w:r w:rsidRPr="00351F34">
        <w:rPr>
          <w:rFonts w:ascii="Arial" w:hAnsi="Arial" w:cs="Arial"/>
          <w:b/>
          <w:bCs/>
          <w:sz w:val="22"/>
          <w:szCs w:val="22"/>
          <w:lang w:val="en-GB"/>
        </w:rPr>
        <w:t>Sub-clause (a</w:t>
      </w:r>
      <w:r w:rsidRPr="00351F34">
        <w:rPr>
          <w:rFonts w:ascii="Arial" w:hAnsi="Arial" w:cs="Arial"/>
          <w:sz w:val="22"/>
          <w:szCs w:val="22"/>
          <w:lang w:val="en-GB"/>
        </w:rPr>
        <w:t>), the Parties shall meet, hold discussions in good faith and where necessary conduct physical inspection/survey of the FSTP in order to:</w:t>
      </w:r>
    </w:p>
    <w:p w:rsidR="00271525" w:rsidRPr="00351F34" w:rsidRDefault="00271525" w:rsidP="00271525">
      <w:pPr>
        <w:numPr>
          <w:ilvl w:val="0"/>
          <w:numId w:val="70"/>
        </w:numPr>
        <w:suppressAutoHyphens w:val="0"/>
        <w:spacing w:line="276" w:lineRule="auto"/>
        <w:jc w:val="both"/>
        <w:rPr>
          <w:rFonts w:ascii="Arial" w:hAnsi="Arial" w:cs="Arial"/>
          <w:sz w:val="22"/>
          <w:szCs w:val="22"/>
          <w:lang w:val="en-GB"/>
        </w:rPr>
      </w:pPr>
    </w:p>
    <w:p w:rsidR="00271525" w:rsidRPr="00351F34" w:rsidRDefault="00271525" w:rsidP="00271525">
      <w:pPr>
        <w:numPr>
          <w:ilvl w:val="0"/>
          <w:numId w:val="133"/>
        </w:numPr>
        <w:suppressAutoHyphens w:val="0"/>
        <w:spacing w:line="276" w:lineRule="auto"/>
        <w:ind w:left="1440"/>
        <w:jc w:val="both"/>
        <w:rPr>
          <w:rFonts w:ascii="Arial" w:hAnsi="Arial" w:cs="Arial"/>
          <w:sz w:val="22"/>
          <w:szCs w:val="22"/>
          <w:lang w:val="en-GB"/>
        </w:rPr>
      </w:pPr>
      <w:r w:rsidRPr="00351F34">
        <w:rPr>
          <w:rFonts w:ascii="Arial" w:hAnsi="Arial" w:cs="Arial"/>
          <w:sz w:val="22"/>
          <w:szCs w:val="22"/>
          <w:lang w:val="en-GB"/>
        </w:rPr>
        <w:t xml:space="preserve">Assess the impact of the underlying Force Majeure Event; </w:t>
      </w:r>
    </w:p>
    <w:p w:rsidR="00271525" w:rsidRPr="00351F34" w:rsidRDefault="00271525" w:rsidP="00271525">
      <w:pPr>
        <w:numPr>
          <w:ilvl w:val="0"/>
          <w:numId w:val="133"/>
        </w:numPr>
        <w:suppressAutoHyphens w:val="0"/>
        <w:spacing w:line="276" w:lineRule="auto"/>
        <w:ind w:left="1440"/>
        <w:jc w:val="both"/>
        <w:rPr>
          <w:rFonts w:ascii="Arial" w:hAnsi="Arial" w:cs="Arial"/>
          <w:sz w:val="22"/>
          <w:szCs w:val="22"/>
          <w:lang w:val="en-GB"/>
        </w:rPr>
      </w:pPr>
      <w:r w:rsidRPr="00351F34">
        <w:rPr>
          <w:rFonts w:ascii="Arial" w:hAnsi="Arial" w:cs="Arial"/>
          <w:sz w:val="22"/>
          <w:szCs w:val="22"/>
          <w:lang w:val="en-GB"/>
        </w:rPr>
        <w:t>To determine the likely duration of Force Majeure Period; and</w:t>
      </w:r>
    </w:p>
    <w:p w:rsidR="00271525" w:rsidRPr="00351F34" w:rsidRDefault="00271525" w:rsidP="00271525">
      <w:pPr>
        <w:numPr>
          <w:ilvl w:val="0"/>
          <w:numId w:val="133"/>
        </w:numPr>
        <w:suppressAutoHyphens w:val="0"/>
        <w:spacing w:line="276" w:lineRule="auto"/>
        <w:ind w:left="1440"/>
        <w:jc w:val="both"/>
        <w:rPr>
          <w:rFonts w:ascii="Arial" w:hAnsi="Arial" w:cs="Arial"/>
          <w:sz w:val="22"/>
          <w:szCs w:val="22"/>
          <w:lang w:val="en-GB"/>
        </w:rPr>
      </w:pPr>
      <w:r w:rsidRPr="00351F34">
        <w:rPr>
          <w:rFonts w:ascii="Arial" w:hAnsi="Arial" w:cs="Arial"/>
          <w:sz w:val="22"/>
          <w:szCs w:val="22"/>
          <w:lang w:val="en-GB"/>
        </w:rPr>
        <w:t>To formulate damage mitigation measures and steps to be undertaken by the Parties for resumption of obligations the performance of which shall have been affected by the underlying Force Majeure Event.</w:t>
      </w:r>
    </w:p>
    <w:p w:rsidR="00271525" w:rsidRPr="00351F34" w:rsidRDefault="00271525" w:rsidP="00271525">
      <w:pPr>
        <w:spacing w:line="276" w:lineRule="auto"/>
        <w:ind w:left="1440"/>
        <w:jc w:val="both"/>
        <w:rPr>
          <w:rFonts w:ascii="Arial" w:hAnsi="Arial" w:cs="Arial"/>
          <w:sz w:val="22"/>
          <w:szCs w:val="22"/>
          <w:lang w:val="en-GB"/>
        </w:rPr>
      </w:pPr>
    </w:p>
    <w:p w:rsidR="00271525" w:rsidRPr="00351F34" w:rsidRDefault="00271525" w:rsidP="00271525">
      <w:pPr>
        <w:numPr>
          <w:ilvl w:val="0"/>
          <w:numId w:val="70"/>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 xml:space="preserve">The Affected Party shall during the Force Majeure Period provide to the other Party regular reports concerning the matters set out in the </w:t>
      </w:r>
      <w:r w:rsidRPr="00351F34">
        <w:rPr>
          <w:rFonts w:ascii="Arial" w:hAnsi="Arial" w:cs="Arial"/>
          <w:b/>
          <w:bCs/>
          <w:sz w:val="22"/>
          <w:szCs w:val="22"/>
          <w:lang w:val="en-GB"/>
        </w:rPr>
        <w:t>preceding Sub-clause (b)</w:t>
      </w:r>
      <w:r w:rsidRPr="00351F34">
        <w:rPr>
          <w:rFonts w:ascii="Arial" w:hAnsi="Arial" w:cs="Arial"/>
          <w:sz w:val="22"/>
          <w:szCs w:val="22"/>
          <w:lang w:val="en-GB"/>
        </w:rPr>
        <w:t xml:space="preserve"> as also any information, details or document, which the other Party may reasonably require.</w:t>
      </w:r>
    </w:p>
    <w:p w:rsidR="00271525" w:rsidRDefault="00271525" w:rsidP="00271525">
      <w:pPr>
        <w:spacing w:line="276" w:lineRule="auto"/>
        <w:ind w:left="720"/>
        <w:jc w:val="both"/>
        <w:rPr>
          <w:rFonts w:ascii="Arial" w:hAnsi="Arial" w:cs="Arial"/>
          <w:sz w:val="22"/>
          <w:szCs w:val="22"/>
          <w:lang w:val="en-GB"/>
        </w:rPr>
      </w:pPr>
    </w:p>
    <w:p w:rsidR="000F1FD3" w:rsidRDefault="000F1FD3" w:rsidP="00271525">
      <w:pPr>
        <w:spacing w:line="276" w:lineRule="auto"/>
        <w:ind w:left="720"/>
        <w:jc w:val="both"/>
        <w:rPr>
          <w:rFonts w:ascii="Arial" w:hAnsi="Arial" w:cs="Arial"/>
          <w:sz w:val="22"/>
          <w:szCs w:val="22"/>
          <w:lang w:val="en-GB"/>
        </w:rPr>
      </w:pPr>
    </w:p>
    <w:p w:rsidR="000F1FD3" w:rsidRPr="00351F34" w:rsidRDefault="000F1FD3" w:rsidP="00271525">
      <w:pPr>
        <w:spacing w:line="276" w:lineRule="auto"/>
        <w:ind w:left="720"/>
        <w:jc w:val="both"/>
        <w:rPr>
          <w:rFonts w:ascii="Arial" w:hAnsi="Arial" w:cs="Arial"/>
          <w:sz w:val="22"/>
          <w:szCs w:val="22"/>
          <w:lang w:val="en-GB"/>
        </w:rPr>
      </w:pPr>
    </w:p>
    <w:p w:rsidR="00271525" w:rsidRPr="00351F34" w:rsidRDefault="00271525" w:rsidP="00271525">
      <w:pPr>
        <w:numPr>
          <w:ilvl w:val="1"/>
          <w:numId w:val="68"/>
        </w:numPr>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lastRenderedPageBreak/>
        <w:t>Performance of Obligations</w:t>
      </w: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 xml:space="preserve"> </w:t>
      </w: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If the Affected Party is rendered wholly or partially unable to perform any of its obligations under this Agreement because of a Force Majeure Event, it shall be excused from performance of such obligations to the extent it is unable to perform the same on account of such Force Majeure Event provided that:</w:t>
      </w:r>
    </w:p>
    <w:p w:rsidR="00271525" w:rsidRPr="00351F34" w:rsidRDefault="00271525" w:rsidP="00271525">
      <w:pPr>
        <w:spacing w:line="276" w:lineRule="auto"/>
        <w:ind w:left="2160"/>
        <w:jc w:val="both"/>
        <w:rPr>
          <w:rFonts w:ascii="Arial" w:hAnsi="Arial" w:cs="Arial"/>
          <w:sz w:val="22"/>
          <w:szCs w:val="22"/>
          <w:lang w:val="en-GB"/>
        </w:rPr>
      </w:pPr>
    </w:p>
    <w:p w:rsidR="00271525" w:rsidRPr="00351F34" w:rsidRDefault="00271525" w:rsidP="00271525">
      <w:pPr>
        <w:numPr>
          <w:ilvl w:val="0"/>
          <w:numId w:val="72"/>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 xml:space="preserve">Due notice of the Force Majeure Event has been given as required by the preceding </w:t>
      </w:r>
      <w:r w:rsidRPr="00351F34">
        <w:rPr>
          <w:rFonts w:ascii="Arial" w:hAnsi="Arial" w:cs="Arial"/>
          <w:b/>
          <w:bCs/>
          <w:sz w:val="22"/>
          <w:szCs w:val="22"/>
          <w:lang w:val="en-GB"/>
        </w:rPr>
        <w:t>Clause 8.2</w:t>
      </w:r>
      <w:r w:rsidRPr="00351F34">
        <w:rPr>
          <w:rFonts w:ascii="Arial" w:hAnsi="Arial" w:cs="Arial"/>
          <w:sz w:val="22"/>
          <w:szCs w:val="22"/>
          <w:lang w:val="en-GB"/>
        </w:rPr>
        <w:t>;</w:t>
      </w:r>
    </w:p>
    <w:p w:rsidR="00271525" w:rsidRPr="00351F34" w:rsidRDefault="00271525" w:rsidP="00271525">
      <w:pPr>
        <w:pStyle w:val="ListParagraph"/>
        <w:rPr>
          <w:rFonts w:ascii="Arial" w:hAnsi="Arial" w:cs="Arial"/>
          <w:sz w:val="22"/>
          <w:szCs w:val="22"/>
          <w:lang w:val="en-GB"/>
        </w:rPr>
      </w:pPr>
    </w:p>
    <w:p w:rsidR="00271525" w:rsidRPr="00351F34" w:rsidRDefault="00271525" w:rsidP="00271525">
      <w:pPr>
        <w:numPr>
          <w:ilvl w:val="0"/>
          <w:numId w:val="72"/>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The Affected Party has taken all reasonable efforts to avoid, prevent, mitigate and limit damage, if any, caused or is likely to be caused to the FSTP as a result of the Force Majeure Event and to restore the FSTP, in accordance with the Good Industry Practice and its relative obligations under this Agreement;</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numPr>
          <w:ilvl w:val="0"/>
          <w:numId w:val="72"/>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When the Affected Party is able to resume performance of its obligations under this Agreement, it shall give to the other Party and the Project Engineer written notice to that effect and shall promptly resume performance of its obligations hereunder, the non-issue of such notice being no excuse for any delay for resuming such performance;</w:t>
      </w:r>
    </w:p>
    <w:p w:rsidR="00271525" w:rsidRPr="00351F34" w:rsidRDefault="00271525" w:rsidP="00271525">
      <w:pPr>
        <w:pStyle w:val="ListParagraph"/>
        <w:rPr>
          <w:rFonts w:ascii="Arial" w:hAnsi="Arial" w:cs="Arial"/>
          <w:sz w:val="22"/>
          <w:szCs w:val="22"/>
          <w:lang w:val="en-GB"/>
        </w:rPr>
      </w:pPr>
    </w:p>
    <w:p w:rsidR="00271525" w:rsidRPr="00351F34" w:rsidRDefault="00271525" w:rsidP="00271525">
      <w:pPr>
        <w:numPr>
          <w:ilvl w:val="0"/>
          <w:numId w:val="72"/>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The Affected Party shall continue to perform such of its obligations which are not affected by the Force Majeure Event and which are capable of being performed in accordance with this Agreement;</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pStyle w:val="ListParagraph"/>
        <w:rPr>
          <w:rFonts w:ascii="Arial" w:hAnsi="Arial" w:cs="Arial"/>
          <w:sz w:val="22"/>
          <w:szCs w:val="22"/>
          <w:lang w:val="en-GB"/>
        </w:rPr>
      </w:pPr>
    </w:p>
    <w:p w:rsidR="00271525" w:rsidRPr="00351F34" w:rsidRDefault="00271525" w:rsidP="00271525">
      <w:pPr>
        <w:numPr>
          <w:ilvl w:val="1"/>
          <w:numId w:val="68"/>
        </w:numPr>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Termination Due to Force Majeure Event</w:t>
      </w:r>
    </w:p>
    <w:p w:rsidR="00271525" w:rsidRDefault="00271525" w:rsidP="00271525">
      <w:pPr>
        <w:tabs>
          <w:tab w:val="left" w:pos="720"/>
        </w:tabs>
        <w:spacing w:line="276" w:lineRule="auto"/>
        <w:ind w:left="720"/>
        <w:jc w:val="both"/>
        <w:rPr>
          <w:rFonts w:ascii="Arial" w:hAnsi="Arial" w:cs="Arial"/>
          <w:b/>
          <w:sz w:val="22"/>
          <w:szCs w:val="22"/>
          <w:lang w:val="en-GB"/>
        </w:rPr>
      </w:pPr>
    </w:p>
    <w:p w:rsidR="000F1FD3" w:rsidRPr="00351F34" w:rsidRDefault="000F1FD3" w:rsidP="00271525">
      <w:pPr>
        <w:tabs>
          <w:tab w:val="left" w:pos="720"/>
        </w:tabs>
        <w:spacing w:line="276" w:lineRule="auto"/>
        <w:ind w:left="720"/>
        <w:jc w:val="both"/>
        <w:rPr>
          <w:rFonts w:ascii="Arial" w:hAnsi="Arial" w:cs="Arial"/>
          <w:b/>
          <w:sz w:val="22"/>
          <w:szCs w:val="22"/>
          <w:lang w:val="en-GB"/>
        </w:rPr>
      </w:pPr>
    </w:p>
    <w:p w:rsidR="00271525" w:rsidRPr="00351F34" w:rsidRDefault="00271525" w:rsidP="00271525">
      <w:pPr>
        <w:numPr>
          <w:ilvl w:val="0"/>
          <w:numId w:val="73"/>
        </w:numPr>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Termination</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numPr>
          <w:ilvl w:val="0"/>
          <w:numId w:val="74"/>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if a Force Majeure Event, described under Clauses 8.1, continues or is in the reasonable judgement of the Parties likely to continue beyond a period of 120 days, the Parties may mutually decide to terminate this Agreement or continue this Agreement on mutually agreed revised terms. If the Parties are unable to reach an agreement in this regard, the Affected Party shall after the expiry of the said period of 120 days, be entitled to terminate this Agreement.</w:t>
      </w:r>
    </w:p>
    <w:p w:rsidR="00271525" w:rsidRDefault="00271525" w:rsidP="00271525">
      <w:pPr>
        <w:spacing w:line="276" w:lineRule="auto"/>
        <w:ind w:left="1080"/>
        <w:jc w:val="both"/>
        <w:rPr>
          <w:rFonts w:ascii="Arial" w:hAnsi="Arial" w:cs="Arial"/>
          <w:sz w:val="22"/>
          <w:szCs w:val="22"/>
          <w:lang w:val="en-GB"/>
        </w:rPr>
      </w:pPr>
    </w:p>
    <w:p w:rsidR="000F1FD3" w:rsidRPr="00351F34" w:rsidRDefault="000F1FD3" w:rsidP="00271525">
      <w:pPr>
        <w:spacing w:line="276" w:lineRule="auto"/>
        <w:ind w:left="1080"/>
        <w:jc w:val="both"/>
        <w:rPr>
          <w:rFonts w:ascii="Arial" w:hAnsi="Arial" w:cs="Arial"/>
          <w:sz w:val="22"/>
          <w:szCs w:val="22"/>
          <w:lang w:val="en-GB"/>
        </w:rPr>
      </w:pPr>
    </w:p>
    <w:p w:rsidR="00271525" w:rsidRPr="00351F34" w:rsidRDefault="00271525" w:rsidP="00271525">
      <w:pPr>
        <w:numPr>
          <w:ilvl w:val="0"/>
          <w:numId w:val="73"/>
        </w:numPr>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Termination Notice</w:t>
      </w: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 xml:space="preserve">If either Party, having become entitled to do so, decides to terminate this Agreement pursuant to the preceding </w:t>
      </w:r>
      <w:r w:rsidRPr="00351F34">
        <w:rPr>
          <w:rFonts w:ascii="Arial" w:hAnsi="Arial" w:cs="Arial"/>
          <w:b/>
          <w:bCs/>
          <w:sz w:val="22"/>
          <w:szCs w:val="22"/>
          <w:lang w:val="en-GB"/>
        </w:rPr>
        <w:t>Sub-clause (a),</w:t>
      </w:r>
      <w:r w:rsidRPr="00351F34">
        <w:rPr>
          <w:rFonts w:ascii="Arial" w:hAnsi="Arial" w:cs="Arial"/>
          <w:sz w:val="22"/>
          <w:szCs w:val="22"/>
          <w:lang w:val="en-GB"/>
        </w:rPr>
        <w:t xml:space="preserve"> it shall issue Termination Notice setting out;</w:t>
      </w:r>
    </w:p>
    <w:p w:rsidR="00271525" w:rsidRPr="00351F34" w:rsidRDefault="00271525" w:rsidP="00271525">
      <w:pPr>
        <w:spacing w:line="276" w:lineRule="auto"/>
        <w:ind w:left="1440"/>
        <w:jc w:val="both"/>
        <w:rPr>
          <w:rFonts w:ascii="Arial" w:hAnsi="Arial" w:cs="Arial"/>
          <w:sz w:val="22"/>
          <w:szCs w:val="22"/>
          <w:lang w:val="en-GB"/>
        </w:rPr>
      </w:pPr>
    </w:p>
    <w:p w:rsidR="00271525" w:rsidRPr="00351F34" w:rsidRDefault="00271525" w:rsidP="00271525">
      <w:pPr>
        <w:numPr>
          <w:ilvl w:val="0"/>
          <w:numId w:val="75"/>
        </w:numPr>
        <w:suppressAutoHyphens w:val="0"/>
        <w:spacing w:line="276" w:lineRule="auto"/>
        <w:ind w:left="1800"/>
        <w:jc w:val="both"/>
        <w:rPr>
          <w:rFonts w:ascii="Arial" w:hAnsi="Arial" w:cs="Arial"/>
          <w:sz w:val="22"/>
          <w:szCs w:val="22"/>
          <w:lang w:val="en-GB"/>
        </w:rPr>
      </w:pPr>
      <w:r w:rsidRPr="00351F34">
        <w:rPr>
          <w:rFonts w:ascii="Arial" w:hAnsi="Arial" w:cs="Arial"/>
          <w:sz w:val="22"/>
          <w:szCs w:val="22"/>
          <w:lang w:val="en-GB"/>
        </w:rPr>
        <w:t>in sufficient detail the underlying Force Majeure Event;</w:t>
      </w:r>
    </w:p>
    <w:p w:rsidR="00271525" w:rsidRPr="00351F34" w:rsidRDefault="00271525" w:rsidP="00271525">
      <w:pPr>
        <w:numPr>
          <w:ilvl w:val="0"/>
          <w:numId w:val="75"/>
        </w:numPr>
        <w:suppressAutoHyphens w:val="0"/>
        <w:spacing w:line="276" w:lineRule="auto"/>
        <w:ind w:left="1800"/>
        <w:jc w:val="both"/>
        <w:rPr>
          <w:rFonts w:ascii="Arial" w:hAnsi="Arial" w:cs="Arial"/>
          <w:sz w:val="22"/>
          <w:szCs w:val="22"/>
          <w:lang w:val="en-GB"/>
        </w:rPr>
      </w:pPr>
      <w:r w:rsidRPr="00351F34">
        <w:rPr>
          <w:rFonts w:ascii="Arial" w:hAnsi="Arial" w:cs="Arial"/>
          <w:sz w:val="22"/>
          <w:szCs w:val="22"/>
          <w:lang w:val="en-GB"/>
        </w:rPr>
        <w:t xml:space="preserve">the Termination Date which shall be a date occurring not earlier than 60 days from the date of Termination Notice; </w:t>
      </w:r>
    </w:p>
    <w:p w:rsidR="00271525" w:rsidRPr="00351F34" w:rsidRDefault="00271525" w:rsidP="00271525">
      <w:pPr>
        <w:numPr>
          <w:ilvl w:val="0"/>
          <w:numId w:val="75"/>
        </w:numPr>
        <w:suppressAutoHyphens w:val="0"/>
        <w:spacing w:line="276" w:lineRule="auto"/>
        <w:ind w:left="1800"/>
        <w:jc w:val="both"/>
        <w:rPr>
          <w:rFonts w:ascii="Arial" w:hAnsi="Arial" w:cs="Arial"/>
          <w:sz w:val="22"/>
          <w:szCs w:val="22"/>
          <w:lang w:val="en-GB"/>
        </w:rPr>
      </w:pPr>
      <w:r w:rsidRPr="00351F34">
        <w:rPr>
          <w:rFonts w:ascii="Arial" w:hAnsi="Arial" w:cs="Arial"/>
          <w:sz w:val="22"/>
          <w:szCs w:val="22"/>
          <w:lang w:val="en-GB"/>
        </w:rPr>
        <w:t>the estimated Termination Payment including the details of computation thereof and;</w:t>
      </w:r>
    </w:p>
    <w:p w:rsidR="00271525" w:rsidRPr="00351F34" w:rsidRDefault="00271525" w:rsidP="00271525">
      <w:pPr>
        <w:numPr>
          <w:ilvl w:val="0"/>
          <w:numId w:val="75"/>
        </w:numPr>
        <w:suppressAutoHyphens w:val="0"/>
        <w:spacing w:line="276" w:lineRule="auto"/>
        <w:ind w:left="1800"/>
        <w:jc w:val="both"/>
        <w:rPr>
          <w:rFonts w:ascii="Arial" w:hAnsi="Arial" w:cs="Arial"/>
          <w:sz w:val="22"/>
          <w:szCs w:val="22"/>
          <w:lang w:val="en-GB"/>
        </w:rPr>
      </w:pPr>
      <w:r w:rsidRPr="00351F34">
        <w:rPr>
          <w:rFonts w:ascii="Arial" w:hAnsi="Arial" w:cs="Arial"/>
          <w:sz w:val="22"/>
          <w:szCs w:val="22"/>
          <w:lang w:val="en-GB"/>
        </w:rPr>
        <w:lastRenderedPageBreak/>
        <w:t xml:space="preserve">any other relevant information. </w:t>
      </w:r>
    </w:p>
    <w:p w:rsidR="00271525" w:rsidRDefault="00271525" w:rsidP="00271525">
      <w:pPr>
        <w:spacing w:line="276" w:lineRule="auto"/>
        <w:jc w:val="both"/>
        <w:rPr>
          <w:rFonts w:ascii="Arial" w:hAnsi="Arial" w:cs="Arial"/>
          <w:sz w:val="22"/>
          <w:szCs w:val="22"/>
          <w:lang w:val="en-GB"/>
        </w:rPr>
      </w:pPr>
      <w:r w:rsidRPr="00351F34">
        <w:rPr>
          <w:rFonts w:ascii="Arial" w:hAnsi="Arial" w:cs="Arial"/>
          <w:sz w:val="22"/>
          <w:szCs w:val="22"/>
          <w:lang w:val="en-GB"/>
        </w:rPr>
        <w:t xml:space="preserve"> </w:t>
      </w:r>
    </w:p>
    <w:p w:rsidR="000F1FD3" w:rsidRPr="00351F34" w:rsidRDefault="000F1FD3" w:rsidP="00271525">
      <w:pPr>
        <w:spacing w:line="276" w:lineRule="auto"/>
        <w:jc w:val="both"/>
        <w:rPr>
          <w:rFonts w:ascii="Arial" w:hAnsi="Arial" w:cs="Arial"/>
          <w:sz w:val="22"/>
          <w:szCs w:val="22"/>
          <w:lang w:val="en-GB"/>
        </w:rPr>
      </w:pPr>
    </w:p>
    <w:p w:rsidR="00271525" w:rsidRPr="00351F34" w:rsidRDefault="00271525" w:rsidP="00271525">
      <w:pPr>
        <w:numPr>
          <w:ilvl w:val="0"/>
          <w:numId w:val="73"/>
        </w:numPr>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Obligation of Parties</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Following issue of Termination Notice by either Party, the Parties shall promptly take all such steps as may be necessary or required to ensure that:</w:t>
      </w:r>
    </w:p>
    <w:p w:rsidR="00271525" w:rsidRPr="00351F34" w:rsidRDefault="00271525" w:rsidP="00271525">
      <w:pPr>
        <w:spacing w:line="276" w:lineRule="auto"/>
        <w:ind w:left="1440"/>
        <w:jc w:val="both"/>
        <w:rPr>
          <w:rFonts w:ascii="Arial" w:hAnsi="Arial" w:cs="Arial"/>
          <w:sz w:val="22"/>
          <w:szCs w:val="22"/>
          <w:lang w:val="en-GB"/>
        </w:rPr>
      </w:pPr>
    </w:p>
    <w:p w:rsidR="00271525" w:rsidRPr="00351F34" w:rsidRDefault="00271525" w:rsidP="00271525">
      <w:pPr>
        <w:numPr>
          <w:ilvl w:val="0"/>
          <w:numId w:val="122"/>
        </w:numPr>
        <w:suppressAutoHyphens w:val="0"/>
        <w:spacing w:line="276" w:lineRule="auto"/>
        <w:ind w:left="1800"/>
        <w:jc w:val="both"/>
        <w:rPr>
          <w:rFonts w:ascii="Arial" w:hAnsi="Arial" w:cs="Arial"/>
          <w:sz w:val="22"/>
          <w:szCs w:val="22"/>
          <w:lang w:val="en-GB"/>
        </w:rPr>
      </w:pPr>
      <w:r w:rsidRPr="00351F34">
        <w:rPr>
          <w:rFonts w:ascii="Arial" w:hAnsi="Arial" w:cs="Arial"/>
          <w:sz w:val="22"/>
          <w:szCs w:val="22"/>
          <w:lang w:val="en-GB"/>
        </w:rPr>
        <w:t>the Termination Payment, if any, payable by the Authority in accordance with the following Sub-clause (d) is paid to the Service Provider on the Termination Date; and</w:t>
      </w:r>
    </w:p>
    <w:p w:rsidR="00271525" w:rsidRPr="00351F34" w:rsidRDefault="00271525" w:rsidP="00271525">
      <w:pPr>
        <w:numPr>
          <w:ilvl w:val="0"/>
          <w:numId w:val="122"/>
        </w:numPr>
        <w:suppressAutoHyphens w:val="0"/>
        <w:spacing w:line="276" w:lineRule="auto"/>
        <w:ind w:left="1800"/>
        <w:jc w:val="both"/>
        <w:rPr>
          <w:rFonts w:ascii="Arial" w:hAnsi="Arial" w:cs="Arial"/>
          <w:sz w:val="22"/>
          <w:szCs w:val="22"/>
          <w:lang w:val="en-GB"/>
        </w:rPr>
      </w:pPr>
      <w:r w:rsidRPr="00351F34">
        <w:rPr>
          <w:rFonts w:ascii="Arial" w:hAnsi="Arial" w:cs="Arial"/>
          <w:sz w:val="22"/>
          <w:szCs w:val="22"/>
          <w:lang w:val="en-GB"/>
        </w:rPr>
        <w:t>the FSTP is handed back to the Authority by the Service Provider on the Termination Date free from all Encumbrance.</w:t>
      </w:r>
    </w:p>
    <w:p w:rsidR="00271525" w:rsidRDefault="00271525" w:rsidP="00271525">
      <w:pPr>
        <w:spacing w:line="276" w:lineRule="auto"/>
        <w:ind w:left="1440"/>
        <w:jc w:val="both"/>
        <w:rPr>
          <w:rFonts w:ascii="Arial" w:hAnsi="Arial" w:cs="Arial"/>
          <w:sz w:val="22"/>
          <w:szCs w:val="22"/>
          <w:lang w:val="en-GB"/>
        </w:rPr>
      </w:pPr>
    </w:p>
    <w:p w:rsidR="000F1FD3" w:rsidRPr="00351F34" w:rsidRDefault="000F1FD3" w:rsidP="00271525">
      <w:pPr>
        <w:spacing w:line="276" w:lineRule="auto"/>
        <w:ind w:left="1440"/>
        <w:jc w:val="both"/>
        <w:rPr>
          <w:rFonts w:ascii="Arial" w:hAnsi="Arial" w:cs="Arial"/>
          <w:sz w:val="22"/>
          <w:szCs w:val="22"/>
          <w:lang w:val="en-GB"/>
        </w:rPr>
      </w:pPr>
    </w:p>
    <w:p w:rsidR="00271525" w:rsidRPr="00351F34" w:rsidRDefault="00271525" w:rsidP="00271525">
      <w:pPr>
        <w:numPr>
          <w:ilvl w:val="0"/>
          <w:numId w:val="73"/>
        </w:numPr>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 xml:space="preserve">Termination Payment </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Upon Termination of this Agreement due to a Force Majeure Event, Termination Payment shall be made to the Service Provider by the Authority in accordance with the following:</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numPr>
          <w:ilvl w:val="0"/>
          <w:numId w:val="123"/>
        </w:numPr>
        <w:suppressAutoHyphens w:val="0"/>
        <w:spacing w:line="276" w:lineRule="auto"/>
        <w:ind w:left="1800"/>
        <w:jc w:val="both"/>
        <w:rPr>
          <w:rFonts w:ascii="Arial" w:hAnsi="Arial" w:cs="Arial"/>
          <w:b/>
          <w:sz w:val="22"/>
          <w:szCs w:val="22"/>
          <w:lang w:val="en-GB"/>
        </w:rPr>
      </w:pPr>
      <w:r w:rsidRPr="00351F34">
        <w:rPr>
          <w:rFonts w:ascii="Arial" w:hAnsi="Arial" w:cs="Arial"/>
          <w:sz w:val="22"/>
          <w:szCs w:val="22"/>
          <w:lang w:val="en-GB"/>
        </w:rPr>
        <w:t xml:space="preserve">If Termination is due to a Force Majeure Event, described under </w:t>
      </w:r>
      <w:r w:rsidRPr="00351F34">
        <w:rPr>
          <w:rFonts w:ascii="Arial" w:hAnsi="Arial" w:cs="Arial"/>
          <w:b/>
          <w:bCs/>
          <w:sz w:val="22"/>
          <w:szCs w:val="22"/>
          <w:lang w:val="en-GB"/>
        </w:rPr>
        <w:t>Clauses 8.1(a)</w:t>
      </w:r>
      <w:r w:rsidRPr="00351F34">
        <w:rPr>
          <w:rFonts w:ascii="Arial" w:hAnsi="Arial" w:cs="Arial"/>
          <w:sz w:val="22"/>
          <w:szCs w:val="22"/>
          <w:lang w:val="en-GB"/>
        </w:rPr>
        <w:t xml:space="preserve"> to </w:t>
      </w:r>
      <w:r w:rsidRPr="00351F34">
        <w:rPr>
          <w:rFonts w:ascii="Arial" w:hAnsi="Arial" w:cs="Arial"/>
          <w:b/>
          <w:bCs/>
          <w:sz w:val="22"/>
          <w:szCs w:val="22"/>
          <w:lang w:val="en-GB"/>
        </w:rPr>
        <w:t>8.1(e)</w:t>
      </w:r>
      <w:r w:rsidRPr="00351F34">
        <w:rPr>
          <w:rFonts w:ascii="Arial" w:hAnsi="Arial" w:cs="Arial"/>
          <w:sz w:val="22"/>
          <w:szCs w:val="22"/>
          <w:lang w:val="en-GB"/>
        </w:rPr>
        <w:t xml:space="preserve">, no Termination Payment shall be made by the Authority to the Service Provider but, the Service Provider shall be entitled to receive and appropriate: </w:t>
      </w:r>
    </w:p>
    <w:p w:rsidR="00271525" w:rsidRPr="00351F34" w:rsidRDefault="00271525" w:rsidP="00271525">
      <w:pPr>
        <w:numPr>
          <w:ilvl w:val="0"/>
          <w:numId w:val="76"/>
        </w:numPr>
        <w:suppressAutoHyphens w:val="0"/>
        <w:spacing w:line="276" w:lineRule="auto"/>
        <w:ind w:left="3240"/>
        <w:jc w:val="both"/>
        <w:rPr>
          <w:rFonts w:ascii="Arial" w:hAnsi="Arial" w:cs="Arial"/>
          <w:bCs/>
          <w:sz w:val="22"/>
          <w:szCs w:val="22"/>
          <w:lang w:val="en-GB"/>
        </w:rPr>
      </w:pPr>
      <w:r w:rsidRPr="00351F34">
        <w:rPr>
          <w:rFonts w:ascii="Arial" w:hAnsi="Arial" w:cs="Arial"/>
          <w:sz w:val="22"/>
          <w:szCs w:val="22"/>
          <w:lang w:val="en-GB"/>
        </w:rPr>
        <w:t>the proceeds of any amounts under insurance policies;</w:t>
      </w:r>
      <w:r w:rsidRPr="00351F34">
        <w:rPr>
          <w:rFonts w:ascii="Arial" w:hAnsi="Arial" w:cs="Arial"/>
          <w:b/>
          <w:sz w:val="22"/>
          <w:szCs w:val="22"/>
          <w:lang w:val="en-GB"/>
        </w:rPr>
        <w:t xml:space="preserve"> </w:t>
      </w:r>
      <w:r w:rsidRPr="00351F34">
        <w:rPr>
          <w:rFonts w:ascii="Arial" w:hAnsi="Arial" w:cs="Arial"/>
          <w:bCs/>
          <w:sz w:val="22"/>
          <w:szCs w:val="22"/>
          <w:lang w:val="en-GB"/>
        </w:rPr>
        <w:t xml:space="preserve">and </w:t>
      </w:r>
    </w:p>
    <w:p w:rsidR="00271525" w:rsidRPr="00351F34" w:rsidRDefault="00271525" w:rsidP="00271525">
      <w:pPr>
        <w:numPr>
          <w:ilvl w:val="0"/>
          <w:numId w:val="76"/>
        </w:numPr>
        <w:suppressAutoHyphens w:val="0"/>
        <w:spacing w:line="276" w:lineRule="auto"/>
        <w:ind w:left="3240"/>
        <w:jc w:val="both"/>
        <w:rPr>
          <w:rFonts w:ascii="Arial" w:hAnsi="Arial" w:cs="Arial"/>
          <w:b/>
          <w:sz w:val="22"/>
          <w:szCs w:val="22"/>
          <w:lang w:val="en-GB"/>
        </w:rPr>
      </w:pPr>
      <w:r w:rsidRPr="00351F34">
        <w:rPr>
          <w:rFonts w:ascii="Arial" w:hAnsi="Arial" w:cs="Arial"/>
          <w:bCs/>
          <w:sz w:val="22"/>
          <w:szCs w:val="22"/>
          <w:lang w:val="en-GB"/>
        </w:rPr>
        <w:t>the amounts in the Designated Account</w:t>
      </w:r>
    </w:p>
    <w:p w:rsidR="00271525" w:rsidRPr="00351F34" w:rsidRDefault="00271525" w:rsidP="00271525">
      <w:pPr>
        <w:numPr>
          <w:ilvl w:val="0"/>
          <w:numId w:val="123"/>
        </w:numPr>
        <w:suppressAutoHyphens w:val="0"/>
        <w:spacing w:line="276" w:lineRule="auto"/>
        <w:ind w:left="1800"/>
        <w:jc w:val="both"/>
        <w:rPr>
          <w:rFonts w:ascii="Arial" w:hAnsi="Arial" w:cs="Arial"/>
          <w:sz w:val="22"/>
          <w:szCs w:val="22"/>
          <w:lang w:val="en-GB"/>
        </w:rPr>
      </w:pPr>
      <w:r w:rsidRPr="00351F34">
        <w:rPr>
          <w:rFonts w:ascii="Arial" w:hAnsi="Arial" w:cs="Arial"/>
          <w:sz w:val="22"/>
          <w:szCs w:val="22"/>
          <w:lang w:val="en-GB"/>
        </w:rPr>
        <w:t xml:space="preserve">If Termination is due to the occurrence of any event described under </w:t>
      </w:r>
      <w:r w:rsidRPr="00351F34">
        <w:rPr>
          <w:rFonts w:ascii="Arial" w:hAnsi="Arial" w:cs="Arial"/>
          <w:b/>
          <w:bCs/>
          <w:sz w:val="22"/>
          <w:szCs w:val="22"/>
          <w:lang w:val="en-GB"/>
        </w:rPr>
        <w:t>Clauses 8.1(f)</w:t>
      </w:r>
      <w:r w:rsidRPr="00351F34">
        <w:rPr>
          <w:rFonts w:ascii="Arial" w:hAnsi="Arial" w:cs="Arial"/>
          <w:sz w:val="22"/>
          <w:szCs w:val="22"/>
          <w:lang w:val="en-GB"/>
        </w:rPr>
        <w:t xml:space="preserve"> or </w:t>
      </w:r>
      <w:r w:rsidRPr="00351F34">
        <w:rPr>
          <w:rFonts w:ascii="Arial" w:hAnsi="Arial" w:cs="Arial"/>
          <w:b/>
          <w:bCs/>
          <w:sz w:val="22"/>
          <w:szCs w:val="22"/>
          <w:lang w:val="en-GB"/>
        </w:rPr>
        <w:t>8.1(g)</w:t>
      </w:r>
      <w:r w:rsidRPr="00351F34">
        <w:rPr>
          <w:rFonts w:ascii="Arial" w:hAnsi="Arial" w:cs="Arial"/>
          <w:sz w:val="22"/>
          <w:szCs w:val="22"/>
          <w:lang w:val="en-GB"/>
        </w:rPr>
        <w:t xml:space="preserve"> or </w:t>
      </w:r>
      <w:r w:rsidRPr="00351F34">
        <w:rPr>
          <w:rFonts w:ascii="Arial" w:hAnsi="Arial" w:cs="Arial"/>
          <w:b/>
          <w:bCs/>
          <w:sz w:val="22"/>
          <w:szCs w:val="22"/>
          <w:lang w:val="en-GB"/>
        </w:rPr>
        <w:t>8.1(h)</w:t>
      </w:r>
      <w:r w:rsidRPr="00351F34">
        <w:rPr>
          <w:rFonts w:ascii="Arial" w:hAnsi="Arial" w:cs="Arial"/>
          <w:sz w:val="22"/>
          <w:szCs w:val="22"/>
          <w:lang w:val="en-GB"/>
        </w:rPr>
        <w:t>, the Authority shall pay 3 months FSTP O&amp;M Fee.</w:t>
      </w:r>
    </w:p>
    <w:p w:rsidR="00271525" w:rsidRPr="00351F34" w:rsidRDefault="00271525" w:rsidP="00271525">
      <w:pPr>
        <w:numPr>
          <w:ilvl w:val="0"/>
          <w:numId w:val="123"/>
        </w:numPr>
        <w:suppressAutoHyphens w:val="0"/>
        <w:spacing w:line="276" w:lineRule="auto"/>
        <w:ind w:left="1800"/>
        <w:jc w:val="both"/>
        <w:rPr>
          <w:rFonts w:ascii="Arial" w:hAnsi="Arial" w:cs="Arial"/>
          <w:sz w:val="22"/>
          <w:szCs w:val="22"/>
          <w:lang w:val="en-GB"/>
        </w:rPr>
      </w:pPr>
      <w:r w:rsidRPr="00351F34">
        <w:rPr>
          <w:rFonts w:ascii="Arial" w:hAnsi="Arial" w:cs="Arial"/>
          <w:sz w:val="22"/>
          <w:szCs w:val="22"/>
          <w:lang w:val="en-GB"/>
        </w:rPr>
        <w:t xml:space="preserve">In addition to the termination payments, the Service Provider would also be allowed to appropriate the amounts in the Designated Account. </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spacing w:line="276" w:lineRule="auto"/>
        <w:ind w:left="1440"/>
        <w:jc w:val="both"/>
        <w:rPr>
          <w:rFonts w:ascii="Arial" w:hAnsi="Arial" w:cs="Arial"/>
          <w:sz w:val="22"/>
          <w:szCs w:val="22"/>
          <w:lang w:val="en-GB"/>
        </w:rPr>
      </w:pPr>
      <w:r w:rsidRPr="00351F34">
        <w:rPr>
          <w:rFonts w:ascii="Arial" w:hAnsi="Arial" w:cs="Arial"/>
          <w:sz w:val="22"/>
          <w:szCs w:val="22"/>
          <w:lang w:val="en-GB"/>
        </w:rPr>
        <w:t>Provided the Authority shall be entitled to deduct from the Termination Payment any amount due and recoverable by the Authority from the Service Provider as on the Termination Date.</w:t>
      </w:r>
    </w:p>
    <w:p w:rsidR="00271525" w:rsidRDefault="00271525" w:rsidP="00271525">
      <w:pPr>
        <w:spacing w:line="276" w:lineRule="auto"/>
        <w:ind w:left="720" w:hanging="720"/>
        <w:jc w:val="both"/>
        <w:rPr>
          <w:rFonts w:ascii="Arial" w:hAnsi="Arial" w:cs="Arial"/>
          <w:b/>
          <w:sz w:val="22"/>
          <w:szCs w:val="22"/>
          <w:lang w:val="en-GB"/>
        </w:rPr>
      </w:pPr>
    </w:p>
    <w:p w:rsidR="000F1FD3" w:rsidRPr="00351F34" w:rsidRDefault="000F1FD3" w:rsidP="00271525">
      <w:pPr>
        <w:spacing w:line="276" w:lineRule="auto"/>
        <w:ind w:left="720" w:hanging="720"/>
        <w:jc w:val="both"/>
        <w:rPr>
          <w:rFonts w:ascii="Arial" w:hAnsi="Arial" w:cs="Arial"/>
          <w:b/>
          <w:sz w:val="22"/>
          <w:szCs w:val="22"/>
          <w:lang w:val="en-GB"/>
        </w:rPr>
      </w:pPr>
    </w:p>
    <w:p w:rsidR="00271525" w:rsidRPr="00351F34" w:rsidRDefault="00271525" w:rsidP="00271525">
      <w:pPr>
        <w:numPr>
          <w:ilvl w:val="1"/>
          <w:numId w:val="68"/>
        </w:numPr>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Liability for Other Losses, Damages etc.</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numPr>
          <w:ilvl w:val="1"/>
          <w:numId w:val="0"/>
        </w:numPr>
        <w:tabs>
          <w:tab w:val="left" w:pos="720"/>
        </w:tabs>
        <w:spacing w:line="276" w:lineRule="auto"/>
        <w:ind w:left="720"/>
        <w:jc w:val="both"/>
        <w:rPr>
          <w:rFonts w:ascii="Arial" w:hAnsi="Arial" w:cs="Arial"/>
          <w:sz w:val="22"/>
          <w:szCs w:val="22"/>
          <w:lang w:val="en-GB"/>
        </w:rPr>
      </w:pPr>
      <w:r w:rsidRPr="00351F34">
        <w:rPr>
          <w:rFonts w:ascii="Arial" w:hAnsi="Arial" w:cs="Arial"/>
          <w:sz w:val="22"/>
          <w:szCs w:val="22"/>
          <w:lang w:val="en-GB"/>
        </w:rPr>
        <w:t>Save and except as expressly provided in this Article 8, neither Party hereto shall be liable in any manner whatsoever to the other Party in respect of any loss, damage, cost, expense, claims, demands and proceedings relating to or arising out of occurrence or existence of any Force Majeure Event.</w:t>
      </w:r>
    </w:p>
    <w:p w:rsidR="00271525" w:rsidRDefault="00271525" w:rsidP="000F1FD3">
      <w:pPr>
        <w:spacing w:line="276" w:lineRule="auto"/>
        <w:rPr>
          <w:rFonts w:ascii="Arial" w:hAnsi="Arial" w:cs="Arial"/>
          <w:b/>
          <w:sz w:val="22"/>
          <w:szCs w:val="22"/>
          <w:lang w:val="en-GB"/>
        </w:rPr>
      </w:pPr>
    </w:p>
    <w:p w:rsidR="000F1FD3" w:rsidRPr="00351F34" w:rsidRDefault="000F1FD3" w:rsidP="000F1FD3">
      <w:pPr>
        <w:spacing w:line="276" w:lineRule="auto"/>
        <w:rPr>
          <w:rFonts w:ascii="Arial" w:hAnsi="Arial" w:cs="Arial"/>
          <w:b/>
          <w:sz w:val="22"/>
          <w:szCs w:val="22"/>
          <w:lang w:val="en-GB"/>
        </w:rPr>
      </w:pPr>
    </w:p>
    <w:p w:rsidR="00271525" w:rsidRPr="00351F34" w:rsidRDefault="00271525" w:rsidP="00271525">
      <w:pPr>
        <w:spacing w:line="276" w:lineRule="auto"/>
        <w:jc w:val="center"/>
        <w:rPr>
          <w:rFonts w:ascii="Arial" w:hAnsi="Arial" w:cs="Arial"/>
          <w:b/>
          <w:sz w:val="22"/>
          <w:szCs w:val="22"/>
          <w:lang w:val="en-GB"/>
        </w:rPr>
      </w:pPr>
    </w:p>
    <w:p w:rsidR="00271525" w:rsidRPr="00351F34" w:rsidRDefault="00271525" w:rsidP="00271525">
      <w:pPr>
        <w:spacing w:line="276" w:lineRule="auto"/>
        <w:jc w:val="center"/>
        <w:rPr>
          <w:rFonts w:ascii="Arial" w:hAnsi="Arial" w:cs="Arial"/>
          <w:b/>
          <w:sz w:val="22"/>
          <w:szCs w:val="22"/>
          <w:lang w:val="en-GB"/>
        </w:rPr>
      </w:pPr>
      <w:r w:rsidRPr="00351F34">
        <w:rPr>
          <w:rFonts w:ascii="Arial" w:hAnsi="Arial" w:cs="Arial"/>
          <w:b/>
          <w:sz w:val="22"/>
          <w:szCs w:val="22"/>
          <w:lang w:val="en-GB"/>
        </w:rPr>
        <w:lastRenderedPageBreak/>
        <w:t>ARTICLE 9</w:t>
      </w:r>
    </w:p>
    <w:p w:rsidR="00271525" w:rsidRPr="00351F34" w:rsidRDefault="00271525" w:rsidP="00271525">
      <w:pPr>
        <w:spacing w:line="276" w:lineRule="auto"/>
        <w:jc w:val="center"/>
        <w:rPr>
          <w:rFonts w:ascii="Arial" w:hAnsi="Arial" w:cs="Arial"/>
          <w:b/>
          <w:sz w:val="22"/>
          <w:szCs w:val="22"/>
          <w:lang w:val="en-GB"/>
        </w:rPr>
      </w:pPr>
      <w:r w:rsidRPr="00351F34">
        <w:rPr>
          <w:rFonts w:ascii="Arial" w:hAnsi="Arial" w:cs="Arial"/>
          <w:b/>
          <w:sz w:val="22"/>
          <w:szCs w:val="22"/>
          <w:lang w:val="en-GB"/>
        </w:rPr>
        <w:t>EVENTS OF DEFAULT AND TERMINATION</w:t>
      </w:r>
    </w:p>
    <w:p w:rsidR="00271525" w:rsidRPr="00351F34" w:rsidRDefault="00271525" w:rsidP="00271525">
      <w:pPr>
        <w:spacing w:line="276" w:lineRule="auto"/>
        <w:jc w:val="center"/>
        <w:rPr>
          <w:rFonts w:ascii="Arial" w:hAnsi="Arial" w:cs="Arial"/>
          <w:b/>
          <w:sz w:val="22"/>
          <w:szCs w:val="22"/>
          <w:lang w:val="en-GB"/>
        </w:rPr>
      </w:pPr>
    </w:p>
    <w:p w:rsidR="00271525" w:rsidRPr="00351F34" w:rsidRDefault="00271525" w:rsidP="00271525">
      <w:pPr>
        <w:numPr>
          <w:ilvl w:val="1"/>
          <w:numId w:val="77"/>
        </w:numPr>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Events of Default</w:t>
      </w:r>
    </w:p>
    <w:p w:rsidR="00271525" w:rsidRPr="00351F34" w:rsidRDefault="00271525" w:rsidP="00271525">
      <w:pPr>
        <w:spacing w:line="276" w:lineRule="auto"/>
        <w:jc w:val="both"/>
        <w:rPr>
          <w:rFonts w:ascii="Arial" w:hAnsi="Arial" w:cs="Arial"/>
          <w:b/>
          <w:sz w:val="22"/>
          <w:szCs w:val="22"/>
          <w:lang w:val="en-GB"/>
        </w:rPr>
      </w:pP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Event of Default shall mean either Service Provider Event of Default or the Authority Event of Default or both as the context may admit or require.</w:t>
      </w:r>
    </w:p>
    <w:p w:rsidR="00271525" w:rsidRPr="00351F34" w:rsidRDefault="00271525" w:rsidP="00271525">
      <w:pPr>
        <w:spacing w:line="276" w:lineRule="auto"/>
        <w:ind w:left="1440" w:hanging="720"/>
        <w:jc w:val="both"/>
        <w:rPr>
          <w:rFonts w:ascii="Arial" w:hAnsi="Arial" w:cs="Arial"/>
          <w:b/>
          <w:sz w:val="22"/>
          <w:szCs w:val="22"/>
          <w:lang w:val="en-GB"/>
        </w:rPr>
      </w:pPr>
    </w:p>
    <w:p w:rsidR="00271525" w:rsidRPr="00351F34" w:rsidRDefault="00271525" w:rsidP="00271525">
      <w:pPr>
        <w:numPr>
          <w:ilvl w:val="0"/>
          <w:numId w:val="78"/>
        </w:numPr>
        <w:tabs>
          <w:tab w:val="left" w:pos="1080"/>
        </w:tabs>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Service Provider Event of Default</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 xml:space="preserve">Any of the following events shall constitute an Event of Default by the Service Provider ("Service Provider Event of Default") unless such event has occurred as a result of one or more reasons set out in </w:t>
      </w:r>
      <w:r w:rsidRPr="00351F34">
        <w:rPr>
          <w:rFonts w:ascii="Arial" w:hAnsi="Arial" w:cs="Arial"/>
          <w:b/>
          <w:bCs/>
          <w:sz w:val="22"/>
          <w:szCs w:val="22"/>
          <w:lang w:val="en-GB"/>
        </w:rPr>
        <w:t>Clause 5.12</w:t>
      </w:r>
      <w:r w:rsidRPr="00351F34">
        <w:rPr>
          <w:rFonts w:ascii="Arial" w:hAnsi="Arial" w:cs="Arial"/>
          <w:sz w:val="22"/>
          <w:szCs w:val="22"/>
          <w:lang w:val="en-GB"/>
        </w:rPr>
        <w:t>:</w:t>
      </w:r>
    </w:p>
    <w:p w:rsidR="00271525" w:rsidRPr="00351F34" w:rsidRDefault="00271525" w:rsidP="00271525">
      <w:pPr>
        <w:numPr>
          <w:ilvl w:val="0"/>
          <w:numId w:val="124"/>
        </w:numPr>
        <w:suppressAutoHyphens w:val="0"/>
        <w:spacing w:line="276" w:lineRule="auto"/>
        <w:ind w:left="1800"/>
        <w:jc w:val="both"/>
        <w:rPr>
          <w:rFonts w:ascii="Arial" w:hAnsi="Arial" w:cs="Arial"/>
          <w:sz w:val="22"/>
          <w:szCs w:val="22"/>
          <w:lang w:val="en-GB"/>
        </w:rPr>
      </w:pPr>
      <w:r w:rsidRPr="00351F34">
        <w:rPr>
          <w:rFonts w:ascii="Arial" w:hAnsi="Arial" w:cs="Arial"/>
          <w:sz w:val="22"/>
          <w:szCs w:val="22"/>
          <w:lang w:val="en-GB"/>
        </w:rPr>
        <w:t xml:space="preserve">The Concessionaire has failed to adhere to Service Levels which has resulted in cause for termination as set out in </w:t>
      </w:r>
      <w:r w:rsidRPr="00351F34">
        <w:rPr>
          <w:rFonts w:ascii="Arial" w:hAnsi="Arial" w:cs="Arial"/>
          <w:b/>
          <w:bCs/>
          <w:sz w:val="22"/>
          <w:szCs w:val="22"/>
          <w:lang w:val="en-GB"/>
        </w:rPr>
        <w:t>Schedule 8</w:t>
      </w:r>
      <w:r w:rsidRPr="00351F34">
        <w:rPr>
          <w:rFonts w:ascii="Arial" w:hAnsi="Arial" w:cs="Arial"/>
          <w:sz w:val="22"/>
          <w:szCs w:val="22"/>
          <w:lang w:val="en-GB"/>
        </w:rPr>
        <w:t xml:space="preserve">;  </w:t>
      </w:r>
    </w:p>
    <w:p w:rsidR="00271525" w:rsidRPr="00351F34" w:rsidRDefault="00271525" w:rsidP="00271525">
      <w:pPr>
        <w:numPr>
          <w:ilvl w:val="0"/>
          <w:numId w:val="124"/>
        </w:numPr>
        <w:suppressAutoHyphens w:val="0"/>
        <w:spacing w:line="276" w:lineRule="auto"/>
        <w:ind w:left="1800"/>
        <w:jc w:val="both"/>
        <w:rPr>
          <w:rFonts w:ascii="Arial" w:hAnsi="Arial" w:cs="Arial"/>
          <w:sz w:val="22"/>
          <w:szCs w:val="22"/>
          <w:lang w:val="en-GB"/>
        </w:rPr>
      </w:pPr>
      <w:r w:rsidRPr="00351F34">
        <w:rPr>
          <w:rFonts w:ascii="Arial" w:hAnsi="Arial" w:cs="Arial"/>
          <w:sz w:val="22"/>
          <w:szCs w:val="22"/>
          <w:lang w:val="en-GB"/>
        </w:rPr>
        <w:t>The Service Provider has abandoned the FSTP;</w:t>
      </w:r>
    </w:p>
    <w:p w:rsidR="00271525" w:rsidRPr="00351F34" w:rsidRDefault="00271525" w:rsidP="00271525">
      <w:pPr>
        <w:tabs>
          <w:tab w:val="left" w:pos="1980"/>
        </w:tabs>
        <w:spacing w:line="276" w:lineRule="auto"/>
        <w:ind w:left="1980" w:hanging="540"/>
        <w:jc w:val="both"/>
        <w:rPr>
          <w:rFonts w:ascii="Arial" w:hAnsi="Arial" w:cs="Arial"/>
          <w:sz w:val="22"/>
          <w:szCs w:val="22"/>
          <w:lang w:val="en-GB"/>
        </w:rPr>
      </w:pPr>
    </w:p>
    <w:p w:rsidR="00271525" w:rsidRPr="00351F34" w:rsidRDefault="00271525" w:rsidP="00271525">
      <w:pPr>
        <w:numPr>
          <w:ilvl w:val="0"/>
          <w:numId w:val="78"/>
        </w:numPr>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The Authority Event of Default</w:t>
      </w:r>
    </w:p>
    <w:p w:rsidR="00271525" w:rsidRPr="00351F34" w:rsidRDefault="00271525" w:rsidP="00271525">
      <w:pPr>
        <w:spacing w:line="276" w:lineRule="auto"/>
        <w:ind w:left="1440" w:hanging="720"/>
        <w:jc w:val="both"/>
        <w:rPr>
          <w:rFonts w:ascii="Arial" w:hAnsi="Arial" w:cs="Arial"/>
          <w:sz w:val="22"/>
          <w:szCs w:val="22"/>
          <w:lang w:val="en-GB"/>
        </w:rPr>
      </w:pP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 xml:space="preserve">Any of the following events shall constitute an event of default by the Authority ("Authority Event of Default”), when not caused by a Service Provider Event of Default or Force Majeure Event:  </w:t>
      </w:r>
    </w:p>
    <w:p w:rsidR="00271525" w:rsidRPr="00351F34" w:rsidRDefault="00271525" w:rsidP="00271525">
      <w:pPr>
        <w:numPr>
          <w:ilvl w:val="0"/>
          <w:numId w:val="125"/>
        </w:numPr>
        <w:suppressAutoHyphens w:val="0"/>
        <w:spacing w:line="276" w:lineRule="auto"/>
        <w:ind w:left="1800"/>
        <w:jc w:val="both"/>
        <w:rPr>
          <w:rFonts w:ascii="Arial" w:hAnsi="Arial" w:cs="Arial"/>
          <w:sz w:val="22"/>
          <w:szCs w:val="22"/>
          <w:lang w:val="en-GB"/>
        </w:rPr>
      </w:pPr>
      <w:r w:rsidRPr="00351F34">
        <w:rPr>
          <w:rFonts w:ascii="Arial" w:hAnsi="Arial" w:cs="Arial"/>
          <w:sz w:val="22"/>
          <w:szCs w:val="22"/>
          <w:lang w:val="en-GB"/>
        </w:rPr>
        <w:t>The Authority has failed to maintain minimum balance in the Designated Account which has resulted in delay of any payments due to the Service Provider for more than 90 days;</w:t>
      </w:r>
    </w:p>
    <w:p w:rsidR="00271525" w:rsidRPr="00351F34" w:rsidRDefault="00271525" w:rsidP="00271525">
      <w:pPr>
        <w:numPr>
          <w:ilvl w:val="0"/>
          <w:numId w:val="125"/>
        </w:numPr>
        <w:suppressAutoHyphens w:val="0"/>
        <w:spacing w:line="276" w:lineRule="auto"/>
        <w:ind w:left="1800"/>
        <w:jc w:val="both"/>
        <w:rPr>
          <w:rFonts w:ascii="Arial" w:hAnsi="Arial" w:cs="Arial"/>
          <w:sz w:val="22"/>
          <w:szCs w:val="22"/>
          <w:lang w:val="en-GB"/>
        </w:rPr>
      </w:pPr>
      <w:r w:rsidRPr="00351F34">
        <w:rPr>
          <w:rFonts w:ascii="Arial" w:hAnsi="Arial" w:cs="Arial"/>
          <w:sz w:val="22"/>
          <w:szCs w:val="22"/>
          <w:lang w:val="en-GB"/>
        </w:rPr>
        <w:t>The Authority has unreasonably withheld or delayed grant of any approval or permission which the Service Provider is obliged to seek under this Agreement, and thereby caused or likely to cause Material Adverse Effect.</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numPr>
          <w:ilvl w:val="1"/>
          <w:numId w:val="77"/>
        </w:numPr>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Termination Due to Event of Default</w:t>
      </w:r>
    </w:p>
    <w:p w:rsidR="00271525" w:rsidRPr="00351F34" w:rsidRDefault="00271525" w:rsidP="00271525">
      <w:pPr>
        <w:spacing w:line="276" w:lineRule="auto"/>
        <w:jc w:val="both"/>
        <w:rPr>
          <w:rFonts w:ascii="Arial" w:hAnsi="Arial" w:cs="Arial"/>
          <w:b/>
          <w:sz w:val="22"/>
          <w:szCs w:val="22"/>
          <w:lang w:val="en-GB"/>
        </w:rPr>
      </w:pPr>
    </w:p>
    <w:p w:rsidR="00271525" w:rsidRPr="00351F34" w:rsidRDefault="00271525" w:rsidP="00271525">
      <w:pPr>
        <w:numPr>
          <w:ilvl w:val="0"/>
          <w:numId w:val="79"/>
        </w:numPr>
        <w:tabs>
          <w:tab w:val="left" w:pos="1080"/>
        </w:tabs>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Termination for Service Provider Event of Default</w:t>
      </w:r>
    </w:p>
    <w:p w:rsidR="00271525" w:rsidRPr="00351F34" w:rsidRDefault="00271525" w:rsidP="00271525">
      <w:pPr>
        <w:spacing w:line="276" w:lineRule="auto"/>
        <w:ind w:left="720" w:firstLine="360"/>
        <w:jc w:val="both"/>
        <w:rPr>
          <w:rFonts w:ascii="Arial" w:hAnsi="Arial" w:cs="Arial"/>
          <w:sz w:val="22"/>
          <w:szCs w:val="22"/>
          <w:lang w:val="en-GB"/>
        </w:rPr>
      </w:pPr>
    </w:p>
    <w:p w:rsidR="00271525" w:rsidRPr="00351F34" w:rsidRDefault="00271525" w:rsidP="00271525">
      <w:pPr>
        <w:numPr>
          <w:ilvl w:val="0"/>
          <w:numId w:val="80"/>
        </w:numPr>
        <w:suppressAutoHyphens w:val="0"/>
        <w:spacing w:line="276" w:lineRule="auto"/>
        <w:ind w:left="1800"/>
        <w:jc w:val="both"/>
        <w:rPr>
          <w:rFonts w:ascii="Arial" w:hAnsi="Arial" w:cs="Arial"/>
          <w:sz w:val="22"/>
          <w:szCs w:val="22"/>
          <w:lang w:val="en-GB"/>
        </w:rPr>
      </w:pPr>
      <w:r w:rsidRPr="00351F34">
        <w:rPr>
          <w:rFonts w:ascii="Arial" w:hAnsi="Arial" w:cs="Arial"/>
          <w:sz w:val="22"/>
          <w:szCs w:val="22"/>
          <w:lang w:val="en-GB"/>
        </w:rPr>
        <w:t xml:space="preserve">Without prejudice to any other right or remedy which the Authority may have in respect thereof under this Agreement, upon the occurrence of a Service Provider Event of Default, the Authority shall, be entitled to terminate this Agreement in the manner as set out under </w:t>
      </w:r>
      <w:r w:rsidRPr="00351F34">
        <w:rPr>
          <w:rFonts w:ascii="Arial" w:hAnsi="Arial" w:cs="Arial"/>
          <w:b/>
          <w:bCs/>
          <w:sz w:val="22"/>
          <w:szCs w:val="22"/>
          <w:lang w:val="en-GB"/>
        </w:rPr>
        <w:t>Clause 9.2(a)(ii)</w:t>
      </w:r>
      <w:r w:rsidRPr="00351F34">
        <w:rPr>
          <w:rFonts w:ascii="Arial" w:hAnsi="Arial" w:cs="Arial"/>
          <w:sz w:val="22"/>
          <w:szCs w:val="22"/>
          <w:lang w:val="en-GB"/>
        </w:rPr>
        <w:t xml:space="preserve"> and </w:t>
      </w:r>
      <w:r w:rsidRPr="00351F34">
        <w:rPr>
          <w:rFonts w:ascii="Arial" w:hAnsi="Arial" w:cs="Arial"/>
          <w:b/>
          <w:bCs/>
          <w:sz w:val="22"/>
          <w:szCs w:val="22"/>
          <w:lang w:val="en-GB"/>
        </w:rPr>
        <w:t>Clause 9.2(a)(iii)</w:t>
      </w:r>
      <w:r w:rsidRPr="00351F34">
        <w:rPr>
          <w:rFonts w:ascii="Arial" w:hAnsi="Arial" w:cs="Arial"/>
          <w:sz w:val="22"/>
          <w:szCs w:val="22"/>
          <w:lang w:val="en-GB"/>
        </w:rPr>
        <w:t>.</w:t>
      </w:r>
    </w:p>
    <w:p w:rsidR="00271525" w:rsidRPr="00351F34" w:rsidRDefault="00271525" w:rsidP="00271525">
      <w:pPr>
        <w:spacing w:line="276" w:lineRule="auto"/>
        <w:jc w:val="both"/>
        <w:rPr>
          <w:rFonts w:ascii="Arial" w:hAnsi="Arial" w:cs="Arial"/>
          <w:sz w:val="22"/>
          <w:szCs w:val="22"/>
          <w:lang w:val="en-GB"/>
        </w:rPr>
      </w:pPr>
    </w:p>
    <w:p w:rsidR="00271525" w:rsidRDefault="00271525" w:rsidP="00271525">
      <w:pPr>
        <w:spacing w:line="276" w:lineRule="auto"/>
        <w:ind w:left="1440"/>
        <w:jc w:val="both"/>
        <w:rPr>
          <w:rFonts w:ascii="Arial" w:hAnsi="Arial" w:cs="Arial"/>
          <w:sz w:val="22"/>
          <w:szCs w:val="22"/>
          <w:lang w:val="en-GB"/>
        </w:rPr>
      </w:pPr>
      <w:r w:rsidRPr="00351F34">
        <w:rPr>
          <w:rFonts w:ascii="Arial" w:hAnsi="Arial" w:cs="Arial"/>
          <w:sz w:val="22"/>
          <w:szCs w:val="22"/>
          <w:lang w:val="en-GB"/>
        </w:rPr>
        <w:t xml:space="preserve">Provided however that upon the occurrence of a Service Provider Event of Default as specified under </w:t>
      </w:r>
      <w:r w:rsidRPr="00351F34">
        <w:rPr>
          <w:rFonts w:ascii="Arial" w:hAnsi="Arial" w:cs="Arial"/>
          <w:b/>
          <w:bCs/>
          <w:sz w:val="22"/>
          <w:szCs w:val="22"/>
          <w:lang w:val="en-GB"/>
        </w:rPr>
        <w:t>Clause 9.1(a)</w:t>
      </w:r>
      <w:r w:rsidRPr="00351F34">
        <w:rPr>
          <w:rFonts w:ascii="Arial" w:hAnsi="Arial" w:cs="Arial"/>
          <w:sz w:val="22"/>
          <w:szCs w:val="22"/>
          <w:lang w:val="en-GB"/>
        </w:rPr>
        <w:t xml:space="preserve">, the Authority may terminate this Agreement by issue of Termination Notice in the manner set out under </w:t>
      </w:r>
      <w:r w:rsidRPr="00351F34">
        <w:rPr>
          <w:rFonts w:ascii="Arial" w:hAnsi="Arial" w:cs="Arial"/>
          <w:b/>
          <w:bCs/>
          <w:sz w:val="22"/>
          <w:szCs w:val="22"/>
          <w:lang w:val="en-GB"/>
        </w:rPr>
        <w:t>Clause 9.2(c)</w:t>
      </w:r>
      <w:r w:rsidRPr="00351F34">
        <w:rPr>
          <w:rFonts w:ascii="Arial" w:hAnsi="Arial" w:cs="Arial"/>
          <w:sz w:val="22"/>
          <w:szCs w:val="22"/>
          <w:lang w:val="en-GB"/>
        </w:rPr>
        <w:t>.</w:t>
      </w:r>
    </w:p>
    <w:p w:rsidR="000F1FD3" w:rsidRPr="00351F34" w:rsidRDefault="000F1FD3" w:rsidP="00271525">
      <w:pPr>
        <w:spacing w:line="276" w:lineRule="auto"/>
        <w:ind w:left="1440"/>
        <w:jc w:val="both"/>
        <w:rPr>
          <w:rFonts w:ascii="Arial" w:hAnsi="Arial" w:cs="Arial"/>
          <w:sz w:val="22"/>
          <w:szCs w:val="22"/>
          <w:lang w:val="en-GB"/>
        </w:rPr>
      </w:pPr>
    </w:p>
    <w:p w:rsidR="00271525" w:rsidRDefault="00271525" w:rsidP="00271525">
      <w:pPr>
        <w:numPr>
          <w:ilvl w:val="0"/>
          <w:numId w:val="80"/>
        </w:numPr>
        <w:suppressAutoHyphens w:val="0"/>
        <w:spacing w:line="276" w:lineRule="auto"/>
        <w:ind w:left="1800"/>
        <w:jc w:val="both"/>
        <w:rPr>
          <w:rFonts w:ascii="Arial" w:hAnsi="Arial" w:cs="Arial"/>
          <w:sz w:val="22"/>
          <w:szCs w:val="22"/>
          <w:lang w:val="en-GB"/>
        </w:rPr>
      </w:pPr>
      <w:r w:rsidRPr="00351F34">
        <w:rPr>
          <w:rFonts w:ascii="Arial" w:hAnsi="Arial" w:cs="Arial"/>
          <w:sz w:val="22"/>
          <w:szCs w:val="22"/>
          <w:lang w:val="en-GB"/>
        </w:rPr>
        <w:t xml:space="preserve">If the Authority decides to terminate this Agreement pursuant to preceding clause (i), it shall in the first instance issue Preliminary Notice to the Service Provider. Within thirty (30) days of receipt of the Preliminary Notice, the </w:t>
      </w:r>
      <w:r w:rsidRPr="00351F34">
        <w:rPr>
          <w:rFonts w:ascii="Arial" w:hAnsi="Arial" w:cs="Arial"/>
          <w:sz w:val="22"/>
          <w:szCs w:val="22"/>
          <w:lang w:val="en-GB"/>
        </w:rPr>
        <w:lastRenderedPageBreak/>
        <w:t>Service Provider shall submit to the Authority in sufficient detail, the manner in which it proposes to cure the underlying Event of Default (the “Service Provider's Proposal to Rectify”). In case of non-submission of the Service Provider's Proposal to Rectify within the said period of 30 days, the Authority shall be entitled to terminate this Agreement by issuing Termination Notice.</w:t>
      </w:r>
    </w:p>
    <w:p w:rsidR="000F1FD3" w:rsidRPr="00351F34" w:rsidRDefault="000F1FD3" w:rsidP="000F1FD3">
      <w:pPr>
        <w:suppressAutoHyphens w:val="0"/>
        <w:spacing w:line="276" w:lineRule="auto"/>
        <w:ind w:left="1800"/>
        <w:jc w:val="both"/>
        <w:rPr>
          <w:rFonts w:ascii="Arial" w:hAnsi="Arial" w:cs="Arial"/>
          <w:sz w:val="22"/>
          <w:szCs w:val="22"/>
          <w:lang w:val="en-GB"/>
        </w:rPr>
      </w:pPr>
    </w:p>
    <w:p w:rsidR="00271525" w:rsidRPr="00351F34" w:rsidRDefault="00271525" w:rsidP="00271525">
      <w:pPr>
        <w:numPr>
          <w:ilvl w:val="0"/>
          <w:numId w:val="80"/>
        </w:numPr>
        <w:suppressAutoHyphens w:val="0"/>
        <w:spacing w:line="276" w:lineRule="auto"/>
        <w:ind w:left="1800"/>
        <w:jc w:val="both"/>
        <w:rPr>
          <w:rFonts w:ascii="Arial" w:hAnsi="Arial" w:cs="Arial"/>
          <w:sz w:val="22"/>
          <w:szCs w:val="22"/>
          <w:lang w:val="en-GB"/>
        </w:rPr>
      </w:pPr>
      <w:r w:rsidRPr="00351F34">
        <w:rPr>
          <w:rFonts w:ascii="Arial" w:hAnsi="Arial" w:cs="Arial"/>
          <w:sz w:val="22"/>
          <w:szCs w:val="22"/>
          <w:lang w:val="en-GB"/>
        </w:rPr>
        <w:t xml:space="preserve">If the Service Provider's Proposal to Rectify is submitted within the period stipulated therefor, the Service Provider shall have further period of 30 days to remedy/ cure the underlying Event of Default. If, however the Service Provider fails to remedy/cure the underlying Event of Default within such further period allowed, the Authority shall be entitled to terminate this Agreement, by issue of Termination Notice. </w:t>
      </w:r>
    </w:p>
    <w:p w:rsidR="00271525" w:rsidRPr="00351F34" w:rsidRDefault="00271525" w:rsidP="00271525">
      <w:pPr>
        <w:spacing w:line="276" w:lineRule="auto"/>
        <w:ind w:left="1800"/>
        <w:jc w:val="both"/>
        <w:rPr>
          <w:rFonts w:ascii="Arial" w:hAnsi="Arial" w:cs="Arial"/>
          <w:sz w:val="22"/>
          <w:szCs w:val="22"/>
          <w:lang w:val="en-GB"/>
        </w:rPr>
      </w:pPr>
    </w:p>
    <w:p w:rsidR="00271525" w:rsidRPr="00351F34" w:rsidRDefault="00271525" w:rsidP="00271525">
      <w:pPr>
        <w:numPr>
          <w:ilvl w:val="0"/>
          <w:numId w:val="79"/>
        </w:numPr>
        <w:tabs>
          <w:tab w:val="left" w:pos="1080"/>
        </w:tabs>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Termination for the Authority Event of Default</w:t>
      </w:r>
    </w:p>
    <w:p w:rsidR="00271525" w:rsidRPr="00351F34" w:rsidRDefault="00271525" w:rsidP="00271525">
      <w:pPr>
        <w:spacing w:line="276" w:lineRule="auto"/>
        <w:ind w:left="1080"/>
        <w:jc w:val="both"/>
        <w:rPr>
          <w:rFonts w:ascii="Arial" w:hAnsi="Arial" w:cs="Arial"/>
          <w:sz w:val="22"/>
          <w:szCs w:val="22"/>
          <w:lang w:val="en-GB"/>
        </w:rPr>
      </w:pPr>
    </w:p>
    <w:p w:rsidR="00271525" w:rsidRPr="00351F34" w:rsidRDefault="00271525" w:rsidP="00271525">
      <w:pPr>
        <w:numPr>
          <w:ilvl w:val="0"/>
          <w:numId w:val="81"/>
        </w:numPr>
        <w:suppressAutoHyphens w:val="0"/>
        <w:spacing w:line="276" w:lineRule="auto"/>
        <w:ind w:left="1800"/>
        <w:jc w:val="both"/>
        <w:rPr>
          <w:rFonts w:ascii="Arial" w:hAnsi="Arial" w:cs="Arial"/>
          <w:sz w:val="22"/>
          <w:szCs w:val="22"/>
          <w:lang w:val="en-GB"/>
        </w:rPr>
      </w:pPr>
      <w:r w:rsidRPr="00351F34">
        <w:rPr>
          <w:rFonts w:ascii="Arial" w:hAnsi="Arial" w:cs="Arial"/>
          <w:sz w:val="22"/>
          <w:szCs w:val="22"/>
          <w:lang w:val="en-GB"/>
        </w:rPr>
        <w:t xml:space="preserve">Without prejudice to any other right or remedy which the Service Provider may have in respect thereof under this Agreement, upon the occurrence of the Authority Event of Default, the Service Provider shall be entitled to terminate this Agreement by issuing Termination Notice in the manner set out under </w:t>
      </w:r>
      <w:r w:rsidRPr="00351F34">
        <w:rPr>
          <w:rFonts w:ascii="Arial" w:hAnsi="Arial" w:cs="Arial"/>
          <w:b/>
          <w:bCs/>
          <w:sz w:val="22"/>
          <w:szCs w:val="22"/>
          <w:lang w:val="en-GB"/>
        </w:rPr>
        <w:t>Clause 9.2(b)(ii)</w:t>
      </w:r>
      <w:r w:rsidRPr="00351F34">
        <w:rPr>
          <w:rFonts w:ascii="Arial" w:hAnsi="Arial" w:cs="Arial"/>
          <w:sz w:val="22"/>
          <w:szCs w:val="22"/>
          <w:lang w:val="en-GB"/>
        </w:rPr>
        <w:t xml:space="preserve"> and Clause </w:t>
      </w:r>
      <w:r w:rsidRPr="00351F34">
        <w:rPr>
          <w:rFonts w:ascii="Arial" w:hAnsi="Arial" w:cs="Arial"/>
          <w:b/>
          <w:bCs/>
          <w:sz w:val="22"/>
          <w:szCs w:val="22"/>
          <w:lang w:val="en-GB"/>
        </w:rPr>
        <w:t>9.2(b)(iii)</w:t>
      </w:r>
      <w:r w:rsidRPr="00351F34">
        <w:rPr>
          <w:rFonts w:ascii="Arial" w:hAnsi="Arial" w:cs="Arial"/>
          <w:sz w:val="22"/>
          <w:szCs w:val="22"/>
          <w:lang w:val="en-GB"/>
        </w:rPr>
        <w:t>.</w:t>
      </w:r>
    </w:p>
    <w:p w:rsidR="00271525" w:rsidRPr="00351F34" w:rsidRDefault="00271525" w:rsidP="00271525">
      <w:pPr>
        <w:numPr>
          <w:ilvl w:val="0"/>
          <w:numId w:val="81"/>
        </w:numPr>
        <w:suppressAutoHyphens w:val="0"/>
        <w:spacing w:line="276" w:lineRule="auto"/>
        <w:ind w:left="1800"/>
        <w:jc w:val="both"/>
        <w:rPr>
          <w:rFonts w:ascii="Arial" w:hAnsi="Arial" w:cs="Arial"/>
          <w:sz w:val="22"/>
          <w:szCs w:val="22"/>
          <w:lang w:val="en-GB"/>
        </w:rPr>
      </w:pPr>
      <w:r w:rsidRPr="00351F34">
        <w:rPr>
          <w:rFonts w:ascii="Arial" w:hAnsi="Arial" w:cs="Arial"/>
          <w:sz w:val="22"/>
          <w:szCs w:val="22"/>
          <w:lang w:val="en-GB"/>
        </w:rPr>
        <w:t xml:space="preserve">If the Service Provider decides to terminate this Agreement pursuant to preceding </w:t>
      </w:r>
      <w:r w:rsidRPr="00351F34">
        <w:rPr>
          <w:rFonts w:ascii="Arial" w:hAnsi="Arial" w:cs="Arial"/>
          <w:b/>
          <w:bCs/>
          <w:sz w:val="22"/>
          <w:szCs w:val="22"/>
          <w:lang w:val="en-GB"/>
        </w:rPr>
        <w:t>Sub-clause (i)</w:t>
      </w:r>
      <w:r w:rsidRPr="00351F34">
        <w:rPr>
          <w:rFonts w:ascii="Arial" w:hAnsi="Arial" w:cs="Arial"/>
          <w:sz w:val="22"/>
          <w:szCs w:val="22"/>
          <w:lang w:val="en-GB"/>
        </w:rPr>
        <w:t xml:space="preserve"> it shall in the first instance issue Preliminary Notice to the Authority. Within 30 days of receipt of Preliminary Notice, the Authority shall forward to the Service Provider its proposal to remedy/ cure the underlying Event of Default (the "Authority Proposal to Rectify”). In case of non-submission of the Authority Proposal to Rectify within the period stipulated therefor, Service Provider shall be entitled to terminate this Agreement by issuing Termination Notice.</w:t>
      </w:r>
    </w:p>
    <w:p w:rsidR="00271525" w:rsidRPr="00351F34" w:rsidRDefault="00271525" w:rsidP="00271525">
      <w:pPr>
        <w:spacing w:line="276" w:lineRule="auto"/>
        <w:ind w:left="1800"/>
        <w:jc w:val="both"/>
        <w:rPr>
          <w:rFonts w:ascii="Arial" w:hAnsi="Arial" w:cs="Arial"/>
          <w:sz w:val="22"/>
          <w:szCs w:val="22"/>
          <w:lang w:val="en-GB"/>
        </w:rPr>
      </w:pPr>
    </w:p>
    <w:p w:rsidR="00271525" w:rsidRPr="00351F34" w:rsidRDefault="00271525" w:rsidP="00271525">
      <w:pPr>
        <w:numPr>
          <w:ilvl w:val="0"/>
          <w:numId w:val="81"/>
        </w:numPr>
        <w:suppressAutoHyphens w:val="0"/>
        <w:spacing w:line="276" w:lineRule="auto"/>
        <w:ind w:left="1800"/>
        <w:jc w:val="both"/>
        <w:rPr>
          <w:rFonts w:ascii="Arial" w:hAnsi="Arial" w:cs="Arial"/>
          <w:sz w:val="22"/>
          <w:szCs w:val="22"/>
          <w:lang w:val="en-GB"/>
        </w:rPr>
      </w:pPr>
      <w:r w:rsidRPr="00351F34">
        <w:rPr>
          <w:rFonts w:ascii="Arial" w:hAnsi="Arial" w:cs="Arial"/>
          <w:sz w:val="22"/>
          <w:szCs w:val="22"/>
          <w:lang w:val="en-GB"/>
        </w:rPr>
        <w:t xml:space="preserve">If the Authority Proposal to Rectify is forwarded to the Service Provider within the period stipulated therefor, the Authority shall have further period of 30 days to remedy/cure the underlying Event of Default. If, however the Authority fails to remedy/cure the underlying Event of Default within such further period allowed, the Service Provider shall be entitled to terminate this Agreement by issuing Termination Notice. </w:t>
      </w:r>
    </w:p>
    <w:p w:rsidR="00271525" w:rsidRPr="00351F34" w:rsidRDefault="00271525" w:rsidP="00271525">
      <w:pPr>
        <w:spacing w:line="276" w:lineRule="auto"/>
        <w:jc w:val="both"/>
        <w:rPr>
          <w:rFonts w:ascii="Arial" w:hAnsi="Arial" w:cs="Arial"/>
          <w:b/>
          <w:sz w:val="22"/>
          <w:szCs w:val="22"/>
          <w:lang w:val="en-GB"/>
        </w:rPr>
      </w:pPr>
    </w:p>
    <w:p w:rsidR="00271525" w:rsidRPr="00351F34" w:rsidRDefault="00271525" w:rsidP="00271525">
      <w:pPr>
        <w:numPr>
          <w:ilvl w:val="0"/>
          <w:numId w:val="79"/>
        </w:numPr>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Termination Notice</w:t>
      </w:r>
    </w:p>
    <w:p w:rsidR="00271525" w:rsidRPr="00351F34" w:rsidRDefault="00271525" w:rsidP="00271525">
      <w:pPr>
        <w:spacing w:line="276" w:lineRule="auto"/>
        <w:jc w:val="both"/>
        <w:rPr>
          <w:rFonts w:ascii="Arial" w:hAnsi="Arial" w:cs="Arial"/>
          <w:b/>
          <w:sz w:val="22"/>
          <w:szCs w:val="22"/>
          <w:lang w:val="en-GB"/>
        </w:rPr>
      </w:pP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 xml:space="preserve">If a Party having become entitled to do so decides to terminate this Agreement pursuant to the preceding </w:t>
      </w:r>
      <w:r w:rsidRPr="00351F34">
        <w:rPr>
          <w:rFonts w:ascii="Arial" w:hAnsi="Arial" w:cs="Arial"/>
          <w:b/>
          <w:bCs/>
          <w:sz w:val="22"/>
          <w:szCs w:val="22"/>
          <w:lang w:val="en-GB"/>
        </w:rPr>
        <w:t>Sub-clause (a) or (b),</w:t>
      </w:r>
      <w:r w:rsidRPr="00351F34">
        <w:rPr>
          <w:rFonts w:ascii="Arial" w:hAnsi="Arial" w:cs="Arial"/>
          <w:sz w:val="22"/>
          <w:szCs w:val="22"/>
          <w:lang w:val="en-GB"/>
        </w:rPr>
        <w:t xml:space="preserve"> it shall issue Termination Notice setting out: </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numPr>
          <w:ilvl w:val="0"/>
          <w:numId w:val="126"/>
        </w:numPr>
        <w:suppressAutoHyphens w:val="0"/>
        <w:spacing w:line="276" w:lineRule="auto"/>
        <w:ind w:left="1800"/>
        <w:jc w:val="both"/>
        <w:rPr>
          <w:rFonts w:ascii="Arial" w:hAnsi="Arial" w:cs="Arial"/>
          <w:sz w:val="22"/>
          <w:szCs w:val="22"/>
          <w:lang w:val="en-GB"/>
        </w:rPr>
      </w:pPr>
      <w:r w:rsidRPr="00351F34">
        <w:rPr>
          <w:rFonts w:ascii="Arial" w:hAnsi="Arial" w:cs="Arial"/>
          <w:sz w:val="22"/>
          <w:szCs w:val="22"/>
          <w:lang w:val="en-GB"/>
        </w:rPr>
        <w:t>In sufficient detail the underlying Event of Default;</w:t>
      </w:r>
    </w:p>
    <w:p w:rsidR="00271525" w:rsidRPr="00351F34" w:rsidRDefault="00271525" w:rsidP="00271525">
      <w:pPr>
        <w:numPr>
          <w:ilvl w:val="0"/>
          <w:numId w:val="126"/>
        </w:numPr>
        <w:suppressAutoHyphens w:val="0"/>
        <w:spacing w:line="276" w:lineRule="auto"/>
        <w:ind w:left="1800"/>
        <w:jc w:val="both"/>
        <w:rPr>
          <w:rFonts w:ascii="Arial" w:hAnsi="Arial" w:cs="Arial"/>
          <w:sz w:val="22"/>
          <w:szCs w:val="22"/>
          <w:lang w:val="en-GB"/>
        </w:rPr>
      </w:pPr>
      <w:r w:rsidRPr="00351F34">
        <w:rPr>
          <w:rFonts w:ascii="Arial" w:hAnsi="Arial" w:cs="Arial"/>
          <w:sz w:val="22"/>
          <w:szCs w:val="22"/>
          <w:lang w:val="en-GB"/>
        </w:rPr>
        <w:t xml:space="preserve">The Termination Date which shall be a date occurring not earlier than 60 days from the date of Termination Notice; </w:t>
      </w:r>
    </w:p>
    <w:p w:rsidR="00271525" w:rsidRPr="00351F34" w:rsidRDefault="00271525" w:rsidP="00271525">
      <w:pPr>
        <w:numPr>
          <w:ilvl w:val="0"/>
          <w:numId w:val="126"/>
        </w:numPr>
        <w:suppressAutoHyphens w:val="0"/>
        <w:spacing w:line="276" w:lineRule="auto"/>
        <w:ind w:left="1800"/>
        <w:jc w:val="both"/>
        <w:rPr>
          <w:rFonts w:ascii="Arial" w:hAnsi="Arial" w:cs="Arial"/>
          <w:sz w:val="22"/>
          <w:szCs w:val="22"/>
          <w:lang w:val="en-GB"/>
        </w:rPr>
      </w:pPr>
      <w:r w:rsidRPr="00351F34">
        <w:rPr>
          <w:rFonts w:ascii="Arial" w:hAnsi="Arial" w:cs="Arial"/>
          <w:sz w:val="22"/>
          <w:szCs w:val="22"/>
          <w:lang w:val="en-GB"/>
        </w:rPr>
        <w:lastRenderedPageBreak/>
        <w:t>The estimated termination payment including the details of computation thereof; and,</w:t>
      </w:r>
    </w:p>
    <w:p w:rsidR="00271525" w:rsidRPr="00351F34" w:rsidRDefault="00271525" w:rsidP="00271525">
      <w:pPr>
        <w:numPr>
          <w:ilvl w:val="0"/>
          <w:numId w:val="126"/>
        </w:numPr>
        <w:suppressAutoHyphens w:val="0"/>
        <w:spacing w:line="276" w:lineRule="auto"/>
        <w:ind w:left="1800"/>
        <w:jc w:val="both"/>
        <w:rPr>
          <w:rFonts w:ascii="Arial" w:hAnsi="Arial" w:cs="Arial"/>
          <w:sz w:val="22"/>
          <w:szCs w:val="22"/>
          <w:lang w:val="en-GB"/>
        </w:rPr>
      </w:pPr>
      <w:r w:rsidRPr="00351F34">
        <w:rPr>
          <w:rFonts w:ascii="Arial" w:hAnsi="Arial" w:cs="Arial"/>
          <w:sz w:val="22"/>
          <w:szCs w:val="22"/>
          <w:lang w:val="en-GB"/>
        </w:rPr>
        <w:t xml:space="preserve">Any other relevant information.  </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numPr>
          <w:ilvl w:val="0"/>
          <w:numId w:val="79"/>
        </w:numPr>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Obligation of Parties</w:t>
      </w: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Following issue of Termination Notice by either Party, the Parties shall promptly take all such steps as may be necessary or required to ensure that:</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numPr>
          <w:ilvl w:val="0"/>
          <w:numId w:val="127"/>
        </w:numPr>
        <w:suppressAutoHyphens w:val="0"/>
        <w:spacing w:line="276" w:lineRule="auto"/>
        <w:ind w:left="1800"/>
        <w:jc w:val="both"/>
        <w:rPr>
          <w:rFonts w:ascii="Arial" w:hAnsi="Arial" w:cs="Arial"/>
          <w:sz w:val="22"/>
          <w:szCs w:val="22"/>
          <w:lang w:val="en-GB"/>
        </w:rPr>
      </w:pPr>
      <w:r w:rsidRPr="00351F34">
        <w:rPr>
          <w:rFonts w:ascii="Arial" w:hAnsi="Arial" w:cs="Arial"/>
          <w:sz w:val="22"/>
          <w:szCs w:val="22"/>
          <w:lang w:val="en-GB"/>
        </w:rPr>
        <w:t>Until Termination the Parties shall, to the fullest extent possible, discharge their respective obligations so as to maintain the continued operation of the FSTP;</w:t>
      </w:r>
    </w:p>
    <w:p w:rsidR="00271525" w:rsidRPr="00351F34" w:rsidRDefault="00271525" w:rsidP="00271525">
      <w:pPr>
        <w:numPr>
          <w:ilvl w:val="0"/>
          <w:numId w:val="127"/>
        </w:numPr>
        <w:suppressAutoHyphens w:val="0"/>
        <w:spacing w:line="276" w:lineRule="auto"/>
        <w:ind w:left="1800"/>
        <w:jc w:val="both"/>
        <w:rPr>
          <w:rFonts w:ascii="Arial" w:hAnsi="Arial" w:cs="Arial"/>
          <w:sz w:val="22"/>
          <w:szCs w:val="22"/>
          <w:lang w:val="en-GB"/>
        </w:rPr>
      </w:pPr>
      <w:r w:rsidRPr="00351F34">
        <w:rPr>
          <w:rFonts w:ascii="Arial" w:hAnsi="Arial" w:cs="Arial"/>
          <w:sz w:val="22"/>
          <w:szCs w:val="22"/>
          <w:lang w:val="en-GB"/>
        </w:rPr>
        <w:t>The termination payment, if any, payable by the Authority in accordance with the following Sub-clause (f) is paid to the Service Provider on the Termination Date; and</w:t>
      </w:r>
    </w:p>
    <w:p w:rsidR="00271525" w:rsidRPr="00351F34" w:rsidRDefault="00271525" w:rsidP="00271525">
      <w:pPr>
        <w:numPr>
          <w:ilvl w:val="0"/>
          <w:numId w:val="127"/>
        </w:numPr>
        <w:suppressAutoHyphens w:val="0"/>
        <w:spacing w:line="276" w:lineRule="auto"/>
        <w:ind w:left="1800"/>
        <w:jc w:val="both"/>
        <w:rPr>
          <w:rFonts w:ascii="Arial" w:hAnsi="Arial" w:cs="Arial"/>
          <w:sz w:val="22"/>
          <w:szCs w:val="22"/>
          <w:lang w:val="en-GB"/>
        </w:rPr>
      </w:pPr>
      <w:r w:rsidRPr="00351F34">
        <w:rPr>
          <w:rFonts w:ascii="Arial" w:hAnsi="Arial" w:cs="Arial"/>
          <w:sz w:val="22"/>
          <w:szCs w:val="22"/>
          <w:lang w:val="en-GB"/>
        </w:rPr>
        <w:t>The FSTP is handed back to the Authority by the Service Provider on the Termination Date free from any Encumbrance along with any payment that may be due by the Service Provider to the Authority.</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numPr>
          <w:ilvl w:val="0"/>
          <w:numId w:val="79"/>
        </w:numPr>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 xml:space="preserve">Withdrawal of Termination Notice </w:t>
      </w: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 xml:space="preserve">Notwithstanding anything inconsistent contained in this Agreement, if the Party who has been served with the Termination Notice cures the underlying Event of Default to the satisfaction of the other Party at any time before the Termination occurs, the Termination Notice shall be withdrawn by the Party which had issued the same. </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Provided that the Party in breach shall compensate the other Party for any direct costs/consequences occasioned by the Event of Default which caused the issue of Termination Notice.</w:t>
      </w:r>
    </w:p>
    <w:p w:rsidR="00271525" w:rsidRPr="00351F34" w:rsidRDefault="00271525" w:rsidP="00271525">
      <w:pPr>
        <w:spacing w:line="276" w:lineRule="auto"/>
        <w:ind w:left="1440"/>
        <w:jc w:val="both"/>
        <w:rPr>
          <w:rFonts w:ascii="Arial" w:hAnsi="Arial" w:cs="Arial"/>
          <w:sz w:val="22"/>
          <w:szCs w:val="22"/>
          <w:lang w:val="en-GB"/>
        </w:rPr>
      </w:pPr>
    </w:p>
    <w:p w:rsidR="00271525" w:rsidRPr="00351F34" w:rsidRDefault="00271525" w:rsidP="00271525">
      <w:pPr>
        <w:numPr>
          <w:ilvl w:val="0"/>
          <w:numId w:val="79"/>
        </w:numPr>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Termination Payments</w:t>
      </w:r>
    </w:p>
    <w:p w:rsidR="00271525" w:rsidRPr="00351F34" w:rsidRDefault="00271525" w:rsidP="00271525">
      <w:pPr>
        <w:spacing w:line="276" w:lineRule="auto"/>
        <w:jc w:val="both"/>
        <w:rPr>
          <w:rFonts w:ascii="Arial" w:hAnsi="Arial" w:cs="Arial"/>
          <w:b/>
          <w:sz w:val="22"/>
          <w:szCs w:val="22"/>
          <w:lang w:val="en-GB"/>
        </w:rPr>
      </w:pPr>
    </w:p>
    <w:p w:rsidR="00271525" w:rsidRPr="00351F34" w:rsidRDefault="00271525" w:rsidP="00271525">
      <w:pPr>
        <w:numPr>
          <w:ilvl w:val="0"/>
          <w:numId w:val="129"/>
        </w:numPr>
        <w:suppressAutoHyphens w:val="0"/>
        <w:spacing w:line="276" w:lineRule="auto"/>
        <w:ind w:left="1800"/>
        <w:jc w:val="both"/>
        <w:rPr>
          <w:rFonts w:ascii="Arial" w:hAnsi="Arial" w:cs="Arial"/>
          <w:sz w:val="22"/>
          <w:szCs w:val="22"/>
          <w:lang w:val="en-GB"/>
        </w:rPr>
      </w:pPr>
      <w:r w:rsidRPr="00351F34">
        <w:rPr>
          <w:rFonts w:ascii="Arial" w:hAnsi="Arial" w:cs="Arial"/>
          <w:sz w:val="22"/>
          <w:szCs w:val="22"/>
          <w:lang w:val="en-GB"/>
        </w:rPr>
        <w:t xml:space="preserve">Upon Termination of this Agreement on account of the Authority Event of Default, </w:t>
      </w:r>
    </w:p>
    <w:p w:rsidR="00271525" w:rsidRPr="00351F34" w:rsidRDefault="00271525" w:rsidP="00271525">
      <w:pPr>
        <w:spacing w:line="276" w:lineRule="auto"/>
        <w:ind w:left="1800"/>
        <w:jc w:val="both"/>
        <w:rPr>
          <w:rFonts w:ascii="Arial" w:hAnsi="Arial" w:cs="Arial"/>
          <w:sz w:val="22"/>
          <w:szCs w:val="22"/>
          <w:lang w:val="en-GB"/>
        </w:rPr>
      </w:pPr>
    </w:p>
    <w:p w:rsidR="00271525" w:rsidRPr="00351F34" w:rsidRDefault="00271525" w:rsidP="00271525">
      <w:pPr>
        <w:numPr>
          <w:ilvl w:val="0"/>
          <w:numId w:val="129"/>
        </w:numPr>
        <w:suppressAutoHyphens w:val="0"/>
        <w:spacing w:line="276" w:lineRule="auto"/>
        <w:ind w:left="1800"/>
        <w:jc w:val="both"/>
        <w:rPr>
          <w:rFonts w:ascii="Arial" w:hAnsi="Arial" w:cs="Arial"/>
          <w:sz w:val="22"/>
          <w:szCs w:val="22"/>
          <w:lang w:val="en-GB"/>
        </w:rPr>
      </w:pPr>
      <w:r w:rsidRPr="00351F34">
        <w:rPr>
          <w:rFonts w:ascii="Arial" w:hAnsi="Arial" w:cs="Arial"/>
          <w:sz w:val="22"/>
          <w:szCs w:val="22"/>
          <w:lang w:val="en-GB"/>
        </w:rPr>
        <w:t>The Authority shall release the Performance Security submitted by the Service Provider and the Authority shall pay to the Service Provider Termination Payment equal to three months FSTP O&amp;M Fee.</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spacing w:line="276" w:lineRule="auto"/>
        <w:ind w:left="709"/>
        <w:jc w:val="both"/>
        <w:rPr>
          <w:rFonts w:ascii="Arial" w:hAnsi="Arial" w:cs="Arial"/>
          <w:sz w:val="22"/>
          <w:szCs w:val="22"/>
          <w:lang w:val="en-GB"/>
        </w:rPr>
      </w:pPr>
      <w:r w:rsidRPr="00351F34">
        <w:rPr>
          <w:rFonts w:ascii="Arial" w:hAnsi="Arial" w:cs="Arial"/>
          <w:sz w:val="22"/>
          <w:szCs w:val="22"/>
          <w:lang w:val="en-GB"/>
        </w:rPr>
        <w:t>Upon Termination of this Agreement on account of the Service Provider Event of Default, the Authority shall appropriate the Performance Security, if any subsisting.</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numPr>
          <w:ilvl w:val="1"/>
          <w:numId w:val="77"/>
        </w:numPr>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Rights of the Authority on Termination</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pStyle w:val="ListParagraph"/>
        <w:spacing w:line="276" w:lineRule="auto"/>
        <w:jc w:val="both"/>
        <w:rPr>
          <w:rFonts w:ascii="Arial" w:hAnsi="Arial" w:cs="Arial"/>
          <w:sz w:val="22"/>
          <w:szCs w:val="22"/>
          <w:lang w:val="en-GB"/>
        </w:rPr>
      </w:pPr>
      <w:r w:rsidRPr="00351F34">
        <w:rPr>
          <w:rFonts w:ascii="Arial" w:hAnsi="Arial" w:cs="Arial"/>
          <w:sz w:val="22"/>
          <w:szCs w:val="22"/>
          <w:lang w:val="en-GB"/>
        </w:rPr>
        <w:t>Upon Termination of this Agreement for any reason whatsoever, the Authority shall upon making the Termination Payment, if any, to the Service Provider have the power and authority to:</w:t>
      </w:r>
    </w:p>
    <w:p w:rsidR="00271525" w:rsidRPr="00351F34" w:rsidRDefault="00271525" w:rsidP="00271525">
      <w:pPr>
        <w:numPr>
          <w:ilvl w:val="0"/>
          <w:numId w:val="128"/>
        </w:numPr>
        <w:suppressAutoHyphens w:val="0"/>
        <w:spacing w:line="276" w:lineRule="auto"/>
        <w:ind w:left="1800"/>
        <w:jc w:val="both"/>
        <w:rPr>
          <w:rFonts w:ascii="Arial" w:hAnsi="Arial" w:cs="Arial"/>
          <w:sz w:val="22"/>
          <w:szCs w:val="22"/>
          <w:lang w:val="en-GB"/>
        </w:rPr>
      </w:pPr>
      <w:r w:rsidRPr="00351F34">
        <w:rPr>
          <w:rFonts w:ascii="Arial" w:hAnsi="Arial" w:cs="Arial"/>
          <w:sz w:val="22"/>
          <w:szCs w:val="22"/>
          <w:lang w:val="en-GB"/>
        </w:rPr>
        <w:t xml:space="preserve">enter upon and take possession and control of the FSTP forthwith; </w:t>
      </w:r>
    </w:p>
    <w:p w:rsidR="00271525" w:rsidRPr="00351F34" w:rsidRDefault="00271525" w:rsidP="00271525">
      <w:pPr>
        <w:numPr>
          <w:ilvl w:val="0"/>
          <w:numId w:val="128"/>
        </w:numPr>
        <w:suppressAutoHyphens w:val="0"/>
        <w:spacing w:line="276" w:lineRule="auto"/>
        <w:ind w:left="1800"/>
        <w:jc w:val="both"/>
        <w:rPr>
          <w:rFonts w:ascii="Arial" w:hAnsi="Arial" w:cs="Arial"/>
          <w:sz w:val="22"/>
          <w:szCs w:val="22"/>
          <w:lang w:val="en-GB"/>
        </w:rPr>
      </w:pPr>
      <w:r w:rsidRPr="00351F34">
        <w:rPr>
          <w:rFonts w:ascii="Arial" w:hAnsi="Arial" w:cs="Arial"/>
          <w:sz w:val="22"/>
          <w:szCs w:val="22"/>
          <w:lang w:val="en-GB"/>
        </w:rPr>
        <w:lastRenderedPageBreak/>
        <w:t>Prohibit the Service Provider and any person claiming through or under the Service Provider from entering upon/dealing with the FSTP;</w:t>
      </w:r>
    </w:p>
    <w:p w:rsidR="00271525" w:rsidRPr="00351F34" w:rsidRDefault="00271525" w:rsidP="00271525">
      <w:pPr>
        <w:spacing w:line="276" w:lineRule="auto"/>
        <w:ind w:left="1440" w:hanging="720"/>
        <w:jc w:val="both"/>
        <w:rPr>
          <w:rFonts w:ascii="Arial" w:hAnsi="Arial" w:cs="Arial"/>
          <w:sz w:val="22"/>
          <w:szCs w:val="22"/>
          <w:lang w:val="en-GB"/>
        </w:rPr>
      </w:pPr>
    </w:p>
    <w:p w:rsidR="00271525" w:rsidRPr="00351F34" w:rsidRDefault="00271525" w:rsidP="00271525">
      <w:pPr>
        <w:numPr>
          <w:ilvl w:val="0"/>
          <w:numId w:val="82"/>
        </w:numPr>
        <w:tabs>
          <w:tab w:val="left" w:pos="1080"/>
        </w:tabs>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 xml:space="preserve">Notwithstanding anything contained in this Agreement, the Authority shall not, as a consequence of Termination or otherwise, have any obligation whatsoever including but not limited to obligations as to compensation for loss of employment, continuance or regularisation of employment, absorption or re-employment on any ground, in relation to any person in the employment of or engaged by the Service Provider in connection with the Project, and the </w:t>
      </w:r>
      <w:r w:rsidR="000F1FD3" w:rsidRPr="00351F34">
        <w:rPr>
          <w:rFonts w:ascii="Arial" w:hAnsi="Arial" w:cs="Arial"/>
          <w:sz w:val="22"/>
          <w:szCs w:val="22"/>
          <w:lang w:val="en-GB"/>
        </w:rPr>
        <w:t>hand back</w:t>
      </w:r>
      <w:r w:rsidRPr="00351F34">
        <w:rPr>
          <w:rFonts w:ascii="Arial" w:hAnsi="Arial" w:cs="Arial"/>
          <w:sz w:val="22"/>
          <w:szCs w:val="22"/>
          <w:lang w:val="en-GB"/>
        </w:rPr>
        <w:t xml:space="preserve"> of the FSTP by the Service Provider to the Authority  shall be free from any such obligation.</w:t>
      </w:r>
    </w:p>
    <w:p w:rsidR="00271525" w:rsidRPr="00351F34" w:rsidRDefault="00271525" w:rsidP="00271525">
      <w:pPr>
        <w:spacing w:line="276" w:lineRule="auto"/>
        <w:jc w:val="both"/>
        <w:rPr>
          <w:rFonts w:ascii="Arial" w:hAnsi="Arial" w:cs="Arial"/>
          <w:b/>
          <w:sz w:val="22"/>
          <w:szCs w:val="22"/>
          <w:lang w:val="en-GB"/>
        </w:rPr>
      </w:pPr>
    </w:p>
    <w:p w:rsidR="00271525" w:rsidRPr="00351F34" w:rsidRDefault="00271525" w:rsidP="00271525">
      <w:pPr>
        <w:numPr>
          <w:ilvl w:val="1"/>
          <w:numId w:val="77"/>
        </w:numPr>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Accrued Rights of Parties</w:t>
      </w:r>
      <w:r w:rsidRPr="00351F34">
        <w:rPr>
          <w:rFonts w:ascii="Arial" w:hAnsi="Arial" w:cs="Arial"/>
          <w:b/>
          <w:sz w:val="22"/>
          <w:szCs w:val="22"/>
          <w:lang w:val="en-GB"/>
        </w:rPr>
        <w:tab/>
      </w: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Notwithstanding anything to the contrary contained in this Agreement, Termination pursuant to any of the provisions of this Agreement shall be without prejudice to accrued rights of either Party including its right to claim and recover money damages and other rights and remedies which it may have in law or contract. The rights and obligations of either Party under this Agreement, including without limitation those relating to the Termination Payment, shall survive the Termination but only to the extent such survival is necessary for giving effect to such rights and obligations.</w:t>
      </w:r>
    </w:p>
    <w:p w:rsidR="00271525" w:rsidRPr="00351F34" w:rsidRDefault="00271525" w:rsidP="00271525">
      <w:pPr>
        <w:spacing w:line="276" w:lineRule="auto"/>
        <w:jc w:val="center"/>
        <w:rPr>
          <w:rFonts w:ascii="Arial" w:hAnsi="Arial" w:cs="Arial"/>
          <w:b/>
          <w:sz w:val="22"/>
          <w:szCs w:val="22"/>
          <w:lang w:val="en-GB"/>
        </w:rPr>
      </w:pPr>
    </w:p>
    <w:p w:rsidR="00271525" w:rsidRPr="000F1FD3" w:rsidRDefault="00271525" w:rsidP="00271525">
      <w:pPr>
        <w:spacing w:line="276" w:lineRule="auto"/>
        <w:jc w:val="center"/>
        <w:rPr>
          <w:rFonts w:ascii="Arial" w:hAnsi="Arial" w:cs="Arial"/>
          <w:b/>
          <w:sz w:val="22"/>
          <w:szCs w:val="22"/>
          <w:lang w:val="en-GB"/>
        </w:rPr>
      </w:pPr>
    </w:p>
    <w:p w:rsidR="00271525" w:rsidRPr="000F1FD3" w:rsidRDefault="00271525" w:rsidP="00271525">
      <w:pPr>
        <w:pStyle w:val="BodyText"/>
        <w:spacing w:line="276" w:lineRule="auto"/>
        <w:jc w:val="center"/>
        <w:rPr>
          <w:rFonts w:ascii="Arial" w:hAnsi="Arial" w:cs="Arial"/>
          <w:b/>
          <w:sz w:val="22"/>
          <w:szCs w:val="22"/>
          <w:lang w:val="en-GB"/>
        </w:rPr>
      </w:pPr>
      <w:r w:rsidRPr="000F1FD3">
        <w:rPr>
          <w:rFonts w:ascii="Arial" w:hAnsi="Arial" w:cs="Arial"/>
          <w:b/>
          <w:sz w:val="22"/>
          <w:szCs w:val="22"/>
          <w:lang w:val="en-GB"/>
        </w:rPr>
        <w:t>ARTICLE 10</w:t>
      </w:r>
    </w:p>
    <w:p w:rsidR="00271525" w:rsidRPr="00EA6620" w:rsidRDefault="00271525" w:rsidP="00EA6620">
      <w:pPr>
        <w:jc w:val="center"/>
        <w:rPr>
          <w:rFonts w:ascii="Arial" w:hAnsi="Arial" w:cs="Arial"/>
          <w:b/>
          <w:bCs/>
          <w:sz w:val="22"/>
          <w:szCs w:val="22"/>
        </w:rPr>
      </w:pPr>
      <w:r w:rsidRPr="00EA6620">
        <w:rPr>
          <w:rFonts w:ascii="Arial" w:hAnsi="Arial" w:cs="Arial"/>
          <w:b/>
          <w:bCs/>
          <w:sz w:val="22"/>
          <w:szCs w:val="22"/>
        </w:rPr>
        <w:t>HANDBACK OF FSTP</w:t>
      </w:r>
    </w:p>
    <w:p w:rsidR="00271525" w:rsidRPr="00351F34" w:rsidRDefault="00271525" w:rsidP="00271525">
      <w:pPr>
        <w:rPr>
          <w:rFonts w:ascii="Arial" w:hAnsi="Arial" w:cs="Arial"/>
          <w:sz w:val="22"/>
          <w:szCs w:val="22"/>
          <w:lang w:val="en-GB"/>
        </w:rPr>
      </w:pPr>
    </w:p>
    <w:p w:rsidR="00271525" w:rsidRPr="00351F34" w:rsidRDefault="00271525" w:rsidP="00271525">
      <w:pPr>
        <w:numPr>
          <w:ilvl w:val="1"/>
          <w:numId w:val="83"/>
        </w:numPr>
        <w:suppressAutoHyphens w:val="0"/>
        <w:spacing w:line="276" w:lineRule="auto"/>
        <w:rPr>
          <w:rFonts w:ascii="Arial" w:hAnsi="Arial" w:cs="Arial"/>
          <w:b/>
          <w:sz w:val="22"/>
          <w:szCs w:val="22"/>
          <w:lang w:val="en-GB"/>
        </w:rPr>
      </w:pPr>
      <w:r w:rsidRPr="00351F34">
        <w:rPr>
          <w:rFonts w:ascii="Arial" w:hAnsi="Arial" w:cs="Arial"/>
          <w:b/>
          <w:sz w:val="22"/>
          <w:szCs w:val="22"/>
          <w:lang w:val="en-GB"/>
        </w:rPr>
        <w:t>Ownership</w:t>
      </w: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Without prejudice and subject to the Agreement, the ownership of the Project Site, including all improvements made therein by the Service Provider, shall at all times remain that of the Authority.</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numPr>
          <w:ilvl w:val="1"/>
          <w:numId w:val="83"/>
        </w:numPr>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Service Provider’s Obligations</w:t>
      </w:r>
    </w:p>
    <w:p w:rsidR="00271525" w:rsidRPr="00351F34" w:rsidRDefault="00271525" w:rsidP="00271525">
      <w:pPr>
        <w:spacing w:line="276" w:lineRule="auto"/>
        <w:jc w:val="both"/>
        <w:rPr>
          <w:rFonts w:ascii="Arial" w:hAnsi="Arial" w:cs="Arial"/>
          <w:b/>
          <w:sz w:val="22"/>
          <w:szCs w:val="22"/>
          <w:lang w:val="en-GB"/>
        </w:rPr>
      </w:pPr>
    </w:p>
    <w:p w:rsidR="00271525" w:rsidRPr="00351F34" w:rsidRDefault="00271525" w:rsidP="00271525">
      <w:pPr>
        <w:numPr>
          <w:ilvl w:val="0"/>
          <w:numId w:val="84"/>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Upon the expiry of the Agreement Period, the Service Provider shall hand back peaceful possession of the FSTP to the Authority free of cost and in good condition.</w:t>
      </w:r>
      <w:r w:rsidRPr="00351F34">
        <w:rPr>
          <w:rFonts w:ascii="Arial" w:hAnsi="Arial" w:cs="Arial"/>
          <w:b/>
          <w:sz w:val="22"/>
          <w:szCs w:val="22"/>
          <w:lang w:val="en-GB"/>
        </w:rPr>
        <w:t xml:space="preserve"> </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numPr>
          <w:ilvl w:val="0"/>
          <w:numId w:val="84"/>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 xml:space="preserve">The Service Provider hereby acknowledges the Authority’s rights specified in </w:t>
      </w:r>
      <w:r w:rsidRPr="00351F34">
        <w:rPr>
          <w:rFonts w:ascii="Arial" w:hAnsi="Arial" w:cs="Arial"/>
          <w:b/>
          <w:bCs/>
          <w:sz w:val="22"/>
          <w:szCs w:val="22"/>
          <w:lang w:val="en-GB"/>
        </w:rPr>
        <w:t>Clause 9.3</w:t>
      </w:r>
      <w:r w:rsidRPr="00351F34">
        <w:rPr>
          <w:rFonts w:ascii="Arial" w:hAnsi="Arial" w:cs="Arial"/>
          <w:sz w:val="22"/>
          <w:szCs w:val="22"/>
          <w:lang w:val="en-GB"/>
        </w:rPr>
        <w:t xml:space="preserve"> enforceable against it upon Termination and its corresponding obligations arising therefrom. The Service Provider undertakes to comply with and discharge promptly all such obligations.</w:t>
      </w:r>
    </w:p>
    <w:p w:rsidR="00271525" w:rsidRPr="00351F34" w:rsidRDefault="00271525" w:rsidP="00271525">
      <w:pPr>
        <w:pStyle w:val="ListParagraph"/>
        <w:rPr>
          <w:rFonts w:ascii="Arial" w:hAnsi="Arial" w:cs="Arial"/>
          <w:sz w:val="22"/>
          <w:szCs w:val="22"/>
          <w:lang w:val="en-GB"/>
        </w:rPr>
      </w:pPr>
    </w:p>
    <w:p w:rsidR="00271525" w:rsidRPr="00351F34" w:rsidRDefault="00271525" w:rsidP="00271525">
      <w:pPr>
        <w:numPr>
          <w:ilvl w:val="1"/>
          <w:numId w:val="83"/>
        </w:numPr>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The Authority’s Obligations</w:t>
      </w:r>
    </w:p>
    <w:p w:rsidR="00271525" w:rsidRPr="00351F34" w:rsidRDefault="00271525" w:rsidP="00271525">
      <w:pPr>
        <w:spacing w:line="276" w:lineRule="auto"/>
        <w:jc w:val="both"/>
        <w:rPr>
          <w:rFonts w:ascii="Arial" w:hAnsi="Arial" w:cs="Arial"/>
          <w:b/>
          <w:sz w:val="22"/>
          <w:szCs w:val="22"/>
          <w:lang w:val="en-GB"/>
        </w:rPr>
      </w:pP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The Authority shall, subject to the Authority’s right to deduct amounts from the Designated Account towards:</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numPr>
          <w:ilvl w:val="0"/>
          <w:numId w:val="130"/>
        </w:numPr>
        <w:suppressAutoHyphens w:val="0"/>
        <w:spacing w:line="276" w:lineRule="auto"/>
        <w:ind w:left="1800"/>
        <w:jc w:val="both"/>
        <w:rPr>
          <w:rFonts w:ascii="Arial" w:hAnsi="Arial" w:cs="Arial"/>
          <w:sz w:val="22"/>
          <w:szCs w:val="22"/>
          <w:lang w:val="en-GB"/>
        </w:rPr>
      </w:pPr>
      <w:r w:rsidRPr="00351F34">
        <w:rPr>
          <w:rFonts w:ascii="Arial" w:hAnsi="Arial" w:cs="Arial"/>
          <w:sz w:val="22"/>
          <w:szCs w:val="22"/>
          <w:lang w:val="en-GB"/>
        </w:rPr>
        <w:t xml:space="preserve">Carrying out works/jobs listed under </w:t>
      </w:r>
      <w:r w:rsidRPr="00351F34">
        <w:rPr>
          <w:rFonts w:ascii="Arial" w:hAnsi="Arial" w:cs="Arial"/>
          <w:b/>
          <w:bCs/>
          <w:sz w:val="22"/>
          <w:szCs w:val="22"/>
          <w:lang w:val="en-GB"/>
        </w:rPr>
        <w:t>Clause 10.2</w:t>
      </w:r>
      <w:r w:rsidRPr="00351F34">
        <w:rPr>
          <w:rFonts w:ascii="Arial" w:hAnsi="Arial" w:cs="Arial"/>
          <w:sz w:val="22"/>
          <w:szCs w:val="22"/>
          <w:lang w:val="en-GB"/>
        </w:rPr>
        <w:t xml:space="preserve">, which have not been carried out by the Service Provider, </w:t>
      </w:r>
    </w:p>
    <w:p w:rsidR="00271525" w:rsidRPr="00351F34" w:rsidRDefault="00271525" w:rsidP="00271525">
      <w:pPr>
        <w:numPr>
          <w:ilvl w:val="0"/>
          <w:numId w:val="130"/>
        </w:numPr>
        <w:suppressAutoHyphens w:val="0"/>
        <w:spacing w:line="276" w:lineRule="auto"/>
        <w:ind w:left="1800"/>
        <w:jc w:val="both"/>
        <w:rPr>
          <w:rFonts w:ascii="Arial" w:hAnsi="Arial" w:cs="Arial"/>
          <w:sz w:val="22"/>
          <w:szCs w:val="22"/>
          <w:lang w:val="en-GB"/>
        </w:rPr>
      </w:pPr>
      <w:r w:rsidRPr="00351F34">
        <w:rPr>
          <w:rFonts w:ascii="Arial" w:hAnsi="Arial" w:cs="Arial"/>
          <w:sz w:val="22"/>
          <w:szCs w:val="22"/>
          <w:lang w:val="en-GB"/>
        </w:rPr>
        <w:lastRenderedPageBreak/>
        <w:t xml:space="preserve">Purchase of items, which have not been handed back to the Authority along with the FSTP in terms of </w:t>
      </w:r>
      <w:r w:rsidRPr="00351F34">
        <w:rPr>
          <w:rFonts w:ascii="Arial" w:hAnsi="Arial" w:cs="Arial"/>
          <w:b/>
          <w:bCs/>
          <w:sz w:val="22"/>
          <w:szCs w:val="22"/>
          <w:lang w:val="en-GB"/>
        </w:rPr>
        <w:t xml:space="preserve">Clause 10.2, </w:t>
      </w:r>
      <w:r w:rsidRPr="00351F34">
        <w:rPr>
          <w:rFonts w:ascii="Arial" w:hAnsi="Arial" w:cs="Arial"/>
          <w:sz w:val="22"/>
          <w:szCs w:val="22"/>
          <w:lang w:val="en-GB"/>
        </w:rPr>
        <w:t>and</w:t>
      </w:r>
    </w:p>
    <w:p w:rsidR="00271525" w:rsidRPr="00351F34" w:rsidRDefault="00271525" w:rsidP="00271525">
      <w:pPr>
        <w:numPr>
          <w:ilvl w:val="0"/>
          <w:numId w:val="130"/>
        </w:numPr>
        <w:suppressAutoHyphens w:val="0"/>
        <w:spacing w:line="276" w:lineRule="auto"/>
        <w:ind w:left="1800"/>
        <w:jc w:val="both"/>
        <w:rPr>
          <w:rFonts w:ascii="Arial" w:hAnsi="Arial" w:cs="Arial"/>
          <w:b/>
          <w:bCs/>
          <w:sz w:val="22"/>
          <w:szCs w:val="22"/>
          <w:lang w:val="en-GB"/>
        </w:rPr>
      </w:pPr>
      <w:r w:rsidRPr="00351F34">
        <w:rPr>
          <w:rFonts w:ascii="Arial" w:hAnsi="Arial" w:cs="Arial"/>
          <w:sz w:val="22"/>
          <w:szCs w:val="22"/>
          <w:lang w:val="en-GB"/>
        </w:rPr>
        <w:t xml:space="preserve">Any outstanding dues, which may have accrued in respect of the Project during the Agreement Period, duly discharge and release to the Service Provider the amounts in the Designated Account in accordance with </w:t>
      </w:r>
      <w:r w:rsidRPr="00351F34">
        <w:rPr>
          <w:rFonts w:ascii="Arial" w:hAnsi="Arial" w:cs="Arial"/>
          <w:b/>
          <w:bCs/>
          <w:sz w:val="22"/>
          <w:szCs w:val="22"/>
          <w:lang w:val="en-GB"/>
        </w:rPr>
        <w:t>Clause 7.2.</w:t>
      </w:r>
    </w:p>
    <w:p w:rsidR="00271525" w:rsidRPr="00351F34" w:rsidRDefault="00271525" w:rsidP="00271525">
      <w:pPr>
        <w:spacing w:line="276" w:lineRule="auto"/>
        <w:jc w:val="both"/>
        <w:rPr>
          <w:rFonts w:ascii="Arial" w:hAnsi="Arial" w:cs="Arial"/>
          <w:sz w:val="22"/>
          <w:szCs w:val="22"/>
          <w:lang w:val="en-GB"/>
        </w:rPr>
      </w:pPr>
      <w:r w:rsidRPr="00351F34">
        <w:rPr>
          <w:rFonts w:ascii="Arial" w:hAnsi="Arial" w:cs="Arial"/>
          <w:sz w:val="22"/>
          <w:szCs w:val="22"/>
          <w:lang w:val="en-GB"/>
        </w:rPr>
        <w:t xml:space="preserve"> </w:t>
      </w:r>
    </w:p>
    <w:p w:rsidR="00271525" w:rsidRPr="00462E0A" w:rsidRDefault="00271525" w:rsidP="00462E0A">
      <w:pPr>
        <w:jc w:val="center"/>
        <w:rPr>
          <w:rFonts w:ascii="Arial" w:hAnsi="Arial" w:cs="Arial"/>
          <w:b/>
          <w:bCs/>
          <w:sz w:val="22"/>
          <w:szCs w:val="22"/>
        </w:rPr>
      </w:pPr>
      <w:r w:rsidRPr="00462E0A">
        <w:rPr>
          <w:rFonts w:ascii="Arial" w:hAnsi="Arial" w:cs="Arial"/>
          <w:b/>
          <w:bCs/>
          <w:sz w:val="22"/>
          <w:szCs w:val="22"/>
        </w:rPr>
        <w:t>ARTICLE 11</w:t>
      </w:r>
    </w:p>
    <w:p w:rsidR="00271525" w:rsidRPr="00351F34" w:rsidRDefault="00271525" w:rsidP="00271525">
      <w:pPr>
        <w:spacing w:line="276" w:lineRule="auto"/>
        <w:jc w:val="center"/>
        <w:rPr>
          <w:rFonts w:ascii="Arial" w:hAnsi="Arial" w:cs="Arial"/>
          <w:b/>
          <w:sz w:val="22"/>
          <w:szCs w:val="22"/>
          <w:lang w:val="en-GB"/>
        </w:rPr>
      </w:pPr>
      <w:r w:rsidRPr="00351F34">
        <w:rPr>
          <w:rFonts w:ascii="Arial" w:hAnsi="Arial" w:cs="Arial"/>
          <w:b/>
          <w:sz w:val="22"/>
          <w:szCs w:val="22"/>
          <w:lang w:val="en-GB"/>
        </w:rPr>
        <w:t>DISPUTE RESOLUTION</w:t>
      </w:r>
    </w:p>
    <w:p w:rsidR="00271525" w:rsidRPr="00351F34" w:rsidRDefault="00271525" w:rsidP="00271525">
      <w:pPr>
        <w:spacing w:line="276" w:lineRule="auto"/>
        <w:jc w:val="center"/>
        <w:rPr>
          <w:rFonts w:ascii="Arial" w:hAnsi="Arial" w:cs="Arial"/>
          <w:b/>
          <w:sz w:val="22"/>
          <w:szCs w:val="22"/>
          <w:lang w:val="en-GB"/>
        </w:rPr>
      </w:pPr>
    </w:p>
    <w:p w:rsidR="00271525" w:rsidRPr="00351F34" w:rsidRDefault="00271525" w:rsidP="00271525">
      <w:pPr>
        <w:numPr>
          <w:ilvl w:val="1"/>
          <w:numId w:val="85"/>
        </w:numPr>
        <w:suppressAutoHyphens w:val="0"/>
        <w:spacing w:line="276" w:lineRule="auto"/>
        <w:jc w:val="both"/>
        <w:rPr>
          <w:rFonts w:ascii="Arial" w:hAnsi="Arial" w:cs="Arial"/>
          <w:sz w:val="22"/>
          <w:szCs w:val="22"/>
          <w:lang w:val="en-GB"/>
        </w:rPr>
      </w:pPr>
      <w:r w:rsidRPr="00351F34">
        <w:rPr>
          <w:rFonts w:ascii="Arial" w:hAnsi="Arial" w:cs="Arial"/>
          <w:b/>
          <w:sz w:val="22"/>
          <w:szCs w:val="22"/>
          <w:lang w:val="en-GB"/>
        </w:rPr>
        <w:t>Amicable Resolution</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numPr>
          <w:ilvl w:val="0"/>
          <w:numId w:val="86"/>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 xml:space="preserve">Any dispute in relation to this Agreement, (the "Dispute") shall in the first instance be attempted to be resolved amicably in accordance with the procedure set forth in </w:t>
      </w:r>
      <w:r w:rsidRPr="00351F34">
        <w:rPr>
          <w:rFonts w:ascii="Arial" w:hAnsi="Arial" w:cs="Arial"/>
          <w:b/>
          <w:bCs/>
          <w:sz w:val="22"/>
          <w:szCs w:val="22"/>
          <w:lang w:val="en-GB"/>
        </w:rPr>
        <w:t>Sub-clause (b)</w:t>
      </w:r>
      <w:r w:rsidRPr="00351F34">
        <w:rPr>
          <w:rFonts w:ascii="Arial" w:hAnsi="Arial" w:cs="Arial"/>
          <w:sz w:val="22"/>
          <w:szCs w:val="22"/>
          <w:lang w:val="en-GB"/>
        </w:rPr>
        <w:t xml:space="preserve"> below.</w:t>
      </w:r>
    </w:p>
    <w:p w:rsidR="00271525" w:rsidRPr="00351F34" w:rsidRDefault="00271525" w:rsidP="00271525">
      <w:pPr>
        <w:spacing w:line="276" w:lineRule="auto"/>
        <w:ind w:left="1440"/>
        <w:jc w:val="both"/>
        <w:rPr>
          <w:rFonts w:ascii="Arial" w:hAnsi="Arial" w:cs="Arial"/>
          <w:sz w:val="22"/>
          <w:szCs w:val="22"/>
          <w:lang w:val="en-GB"/>
        </w:rPr>
      </w:pPr>
    </w:p>
    <w:p w:rsidR="00271525" w:rsidRPr="00351F34" w:rsidRDefault="00271525" w:rsidP="00271525">
      <w:pPr>
        <w:numPr>
          <w:ilvl w:val="0"/>
          <w:numId w:val="86"/>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Either Party may require such Dispute to be referred to the ________, [</w:t>
      </w:r>
      <w:r w:rsidRPr="00351F34">
        <w:rPr>
          <w:rFonts w:ascii="Arial" w:hAnsi="Arial" w:cs="Arial"/>
          <w:i/>
          <w:iCs/>
          <w:sz w:val="22"/>
          <w:szCs w:val="22"/>
          <w:lang w:val="en-GB"/>
        </w:rPr>
        <w:t>the Authority</w:t>
      </w:r>
      <w:r w:rsidRPr="00351F34">
        <w:rPr>
          <w:rFonts w:ascii="Arial" w:hAnsi="Arial" w:cs="Arial"/>
          <w:sz w:val="22"/>
          <w:szCs w:val="22"/>
          <w:lang w:val="en-GB"/>
        </w:rPr>
        <w:t xml:space="preserve">] (or the Person holding charge) and the Chief Executive Officer of the Service Provider for the time being, for amicable settlement. Upon such reference, the two shall meet at the earliest mutual convenience and in any event within 15 days of such reference to discuss and attempt to amicably resolve the Dispute. If the Dispute is not amicably settled within 15 (fifteen) days of such meeting between the two, either Party may refer the Dispute to arbitration in accordance with the provisions of </w:t>
      </w:r>
      <w:r w:rsidRPr="00351F34">
        <w:rPr>
          <w:rFonts w:ascii="Arial" w:hAnsi="Arial" w:cs="Arial"/>
          <w:b/>
          <w:bCs/>
          <w:sz w:val="22"/>
          <w:szCs w:val="22"/>
          <w:lang w:val="en-GB"/>
        </w:rPr>
        <w:t>Clause 11.2</w:t>
      </w:r>
      <w:r w:rsidRPr="00351F34">
        <w:rPr>
          <w:rFonts w:ascii="Arial" w:hAnsi="Arial" w:cs="Arial"/>
          <w:sz w:val="22"/>
          <w:szCs w:val="22"/>
          <w:lang w:val="en-GB"/>
        </w:rPr>
        <w:t xml:space="preserve"> below. </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numPr>
          <w:ilvl w:val="1"/>
          <w:numId w:val="85"/>
        </w:numPr>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Arbitration</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pStyle w:val="bullets"/>
        <w:numPr>
          <w:ilvl w:val="0"/>
          <w:numId w:val="87"/>
        </w:numPr>
        <w:tabs>
          <w:tab w:val="clear" w:pos="1519"/>
        </w:tabs>
        <w:spacing w:line="276" w:lineRule="auto"/>
        <w:rPr>
          <w:rFonts w:ascii="Arial" w:hAnsi="Arial" w:cs="Arial"/>
          <w:b/>
          <w:sz w:val="22"/>
          <w:szCs w:val="22"/>
        </w:rPr>
      </w:pPr>
      <w:r w:rsidRPr="00351F34">
        <w:rPr>
          <w:rFonts w:ascii="Arial" w:hAnsi="Arial" w:cs="Arial"/>
          <w:b/>
          <w:sz w:val="22"/>
          <w:szCs w:val="22"/>
        </w:rPr>
        <w:t>Procedure</w:t>
      </w:r>
    </w:p>
    <w:p w:rsidR="00271525" w:rsidRPr="00351F34" w:rsidRDefault="00271525" w:rsidP="00271525">
      <w:pPr>
        <w:pStyle w:val="bullets"/>
        <w:tabs>
          <w:tab w:val="clear" w:pos="1519"/>
        </w:tabs>
        <w:spacing w:line="276" w:lineRule="auto"/>
        <w:ind w:left="720" w:firstLine="0"/>
        <w:rPr>
          <w:rFonts w:ascii="Arial" w:hAnsi="Arial" w:cs="Arial"/>
          <w:sz w:val="22"/>
          <w:szCs w:val="22"/>
        </w:rPr>
      </w:pPr>
      <w:r w:rsidRPr="00351F34">
        <w:rPr>
          <w:rFonts w:ascii="Arial" w:hAnsi="Arial" w:cs="Arial"/>
          <w:sz w:val="22"/>
          <w:szCs w:val="22"/>
        </w:rPr>
        <w:t xml:space="preserve">Subject to the provisions of </w:t>
      </w:r>
      <w:r w:rsidRPr="00351F34">
        <w:rPr>
          <w:rFonts w:ascii="Arial" w:hAnsi="Arial" w:cs="Arial"/>
          <w:b/>
          <w:bCs/>
          <w:sz w:val="22"/>
          <w:szCs w:val="22"/>
        </w:rPr>
        <w:t>Clause 11.1</w:t>
      </w:r>
      <w:r w:rsidRPr="00351F34">
        <w:rPr>
          <w:rFonts w:ascii="Arial" w:hAnsi="Arial" w:cs="Arial"/>
          <w:sz w:val="22"/>
          <w:szCs w:val="22"/>
        </w:rPr>
        <w:t>, any Dispute which is not resolved amicably shall be finally settled by binding arbitration under the Arbitration Act. The arbitration shall be by a panel of three arbitrators, one to be appointed by each Party and the third to be appointed by the two arbitrators appointed by the Parties. The Party requiring arbitration shall appoint an arbitrator in writing, inform the other Party about such appointment and call upon the other Party to appoint its arbitrator. If within 15 days of receipt of such intimation, the other Party fails to appoint its arbitrator, the Party seeking appointment of arbitrator may take further steps in accordance with Arbitration Act.</w:t>
      </w:r>
    </w:p>
    <w:p w:rsidR="00271525" w:rsidRPr="00351F34" w:rsidRDefault="00271525" w:rsidP="00271525">
      <w:pPr>
        <w:pStyle w:val="BodyText"/>
        <w:rPr>
          <w:rFonts w:eastAsia="MS Mincho" w:cs="Arial"/>
          <w:b/>
          <w:bCs/>
          <w:sz w:val="22"/>
          <w:szCs w:val="22"/>
          <w:lang w:val="en-GB"/>
        </w:rPr>
      </w:pPr>
    </w:p>
    <w:p w:rsidR="00271525" w:rsidRPr="00351F34" w:rsidRDefault="00271525" w:rsidP="00271525">
      <w:pPr>
        <w:pStyle w:val="bullets"/>
        <w:numPr>
          <w:ilvl w:val="0"/>
          <w:numId w:val="87"/>
        </w:numPr>
        <w:tabs>
          <w:tab w:val="clear" w:pos="1519"/>
        </w:tabs>
        <w:spacing w:line="276" w:lineRule="auto"/>
        <w:rPr>
          <w:rFonts w:ascii="Arial" w:hAnsi="Arial" w:cs="Arial"/>
          <w:b/>
          <w:sz w:val="22"/>
          <w:szCs w:val="22"/>
        </w:rPr>
      </w:pPr>
      <w:r w:rsidRPr="00351F34">
        <w:rPr>
          <w:rFonts w:ascii="Arial" w:hAnsi="Arial" w:cs="Arial"/>
          <w:b/>
          <w:sz w:val="22"/>
          <w:szCs w:val="22"/>
        </w:rPr>
        <w:t>Place of Arbitration</w:t>
      </w:r>
    </w:p>
    <w:p w:rsidR="00271525" w:rsidRPr="00351F34" w:rsidRDefault="00271525" w:rsidP="00271525">
      <w:pPr>
        <w:pStyle w:val="bullets"/>
        <w:tabs>
          <w:tab w:val="clear" w:pos="1519"/>
        </w:tabs>
        <w:spacing w:line="276" w:lineRule="auto"/>
        <w:ind w:left="720" w:firstLine="0"/>
        <w:rPr>
          <w:rFonts w:ascii="Arial" w:hAnsi="Arial" w:cs="Arial"/>
          <w:sz w:val="22"/>
          <w:szCs w:val="22"/>
        </w:rPr>
      </w:pPr>
      <w:r w:rsidRPr="00351F34">
        <w:rPr>
          <w:rFonts w:ascii="Arial" w:hAnsi="Arial" w:cs="Arial"/>
          <w:sz w:val="22"/>
          <w:szCs w:val="22"/>
        </w:rPr>
        <w:t xml:space="preserve">The place of arbitration shall ordinarily be [______] but by agreement of the Parties, the arbitration hearings, if required, may be held elsewhere. </w:t>
      </w:r>
    </w:p>
    <w:p w:rsidR="00271525" w:rsidRPr="00351F34" w:rsidRDefault="00271525" w:rsidP="00271525">
      <w:pPr>
        <w:pStyle w:val="bullets"/>
        <w:tabs>
          <w:tab w:val="clear" w:pos="1519"/>
        </w:tabs>
        <w:spacing w:line="276" w:lineRule="auto"/>
        <w:ind w:left="1440" w:hanging="720"/>
        <w:rPr>
          <w:rFonts w:ascii="Arial" w:hAnsi="Arial" w:cs="Arial"/>
          <w:sz w:val="22"/>
          <w:szCs w:val="22"/>
        </w:rPr>
      </w:pPr>
    </w:p>
    <w:p w:rsidR="00271525" w:rsidRPr="00351F34" w:rsidRDefault="00271525" w:rsidP="00271525">
      <w:pPr>
        <w:pStyle w:val="bullets"/>
        <w:numPr>
          <w:ilvl w:val="0"/>
          <w:numId w:val="87"/>
        </w:numPr>
        <w:tabs>
          <w:tab w:val="clear" w:pos="1519"/>
        </w:tabs>
        <w:spacing w:line="276" w:lineRule="auto"/>
        <w:rPr>
          <w:rFonts w:ascii="Arial" w:hAnsi="Arial" w:cs="Arial"/>
          <w:b/>
          <w:sz w:val="22"/>
          <w:szCs w:val="22"/>
        </w:rPr>
      </w:pPr>
      <w:r w:rsidRPr="00351F34">
        <w:rPr>
          <w:rFonts w:ascii="Arial" w:hAnsi="Arial" w:cs="Arial"/>
          <w:b/>
          <w:sz w:val="22"/>
          <w:szCs w:val="22"/>
        </w:rPr>
        <w:t>English Language</w:t>
      </w:r>
    </w:p>
    <w:p w:rsidR="00271525" w:rsidRPr="000F1FD3" w:rsidRDefault="00271525" w:rsidP="00271525">
      <w:pPr>
        <w:pStyle w:val="BodyText"/>
        <w:spacing w:line="276" w:lineRule="auto"/>
        <w:ind w:left="720"/>
        <w:rPr>
          <w:rFonts w:ascii="Arial" w:hAnsi="Arial" w:cs="Arial"/>
          <w:sz w:val="22"/>
          <w:szCs w:val="22"/>
          <w:lang w:val="en-GB"/>
        </w:rPr>
      </w:pPr>
      <w:r w:rsidRPr="000F1FD3">
        <w:rPr>
          <w:rFonts w:ascii="Arial" w:hAnsi="Arial" w:cs="Arial"/>
          <w:sz w:val="22"/>
          <w:szCs w:val="22"/>
          <w:lang w:val="en-GB"/>
        </w:rPr>
        <w:t xml:space="preserve">The request for arbitration, the answer to the request, the terms of reference, any written submissions, any orders and awards shall be in English and, if oral hearings take place, English shall be the language to be used in the hearings.   </w:t>
      </w:r>
    </w:p>
    <w:p w:rsidR="00271525" w:rsidRPr="00351F34" w:rsidRDefault="00271525" w:rsidP="00271525">
      <w:pPr>
        <w:pStyle w:val="BodyText"/>
        <w:spacing w:line="276" w:lineRule="auto"/>
        <w:ind w:left="1440"/>
        <w:rPr>
          <w:rFonts w:cs="Arial"/>
          <w:sz w:val="22"/>
          <w:szCs w:val="22"/>
          <w:lang w:val="en-GB"/>
        </w:rPr>
      </w:pPr>
    </w:p>
    <w:p w:rsidR="00271525" w:rsidRPr="00351F34" w:rsidRDefault="00271525" w:rsidP="00271525">
      <w:pPr>
        <w:pStyle w:val="bullets"/>
        <w:numPr>
          <w:ilvl w:val="0"/>
          <w:numId w:val="87"/>
        </w:numPr>
        <w:tabs>
          <w:tab w:val="clear" w:pos="1519"/>
        </w:tabs>
        <w:spacing w:line="276" w:lineRule="auto"/>
        <w:rPr>
          <w:rFonts w:ascii="Arial" w:hAnsi="Arial" w:cs="Arial"/>
          <w:b/>
          <w:sz w:val="22"/>
          <w:szCs w:val="22"/>
        </w:rPr>
      </w:pPr>
      <w:r w:rsidRPr="00351F34">
        <w:rPr>
          <w:rFonts w:ascii="Arial" w:hAnsi="Arial" w:cs="Arial"/>
          <w:b/>
          <w:sz w:val="22"/>
          <w:szCs w:val="22"/>
        </w:rPr>
        <w:t>Enforcement of Award</w:t>
      </w:r>
    </w:p>
    <w:p w:rsidR="00271525" w:rsidRPr="00351F34" w:rsidRDefault="00271525" w:rsidP="00271525">
      <w:pPr>
        <w:pStyle w:val="BodyText"/>
        <w:spacing w:line="276" w:lineRule="auto"/>
        <w:ind w:left="734"/>
        <w:rPr>
          <w:rFonts w:cs="Arial"/>
          <w:sz w:val="22"/>
          <w:szCs w:val="22"/>
          <w:lang w:val="en-GB"/>
        </w:rPr>
      </w:pPr>
      <w:r w:rsidRPr="00351F34">
        <w:rPr>
          <w:rFonts w:cs="Arial"/>
          <w:sz w:val="22"/>
          <w:szCs w:val="22"/>
          <w:lang w:val="en-GB"/>
        </w:rPr>
        <w:lastRenderedPageBreak/>
        <w:t xml:space="preserve">The Parties agree that the decision or award resulting from arbitration shall be final and binding upon the Parties and shall be enforceable in accordance with the Provision of the Arbitration Act subject to the rights of the aggrieved parties to secure relief from any higher forum. </w:t>
      </w:r>
    </w:p>
    <w:p w:rsidR="00271525" w:rsidRPr="00351F34" w:rsidRDefault="00271525" w:rsidP="00271525">
      <w:pPr>
        <w:pStyle w:val="BodyText"/>
        <w:spacing w:line="276" w:lineRule="auto"/>
        <w:ind w:left="1440"/>
        <w:rPr>
          <w:rFonts w:cs="Arial"/>
          <w:sz w:val="22"/>
          <w:szCs w:val="22"/>
          <w:lang w:val="en-GB"/>
        </w:rPr>
      </w:pPr>
    </w:p>
    <w:p w:rsidR="00271525" w:rsidRPr="00351F34" w:rsidRDefault="00271525" w:rsidP="00271525">
      <w:pPr>
        <w:numPr>
          <w:ilvl w:val="1"/>
          <w:numId w:val="85"/>
        </w:numPr>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Performance During Dispute</w:t>
      </w:r>
    </w:p>
    <w:p w:rsidR="00271525" w:rsidRPr="00351F34" w:rsidRDefault="00271525" w:rsidP="00271525">
      <w:pPr>
        <w:pStyle w:val="bullets"/>
        <w:tabs>
          <w:tab w:val="clear" w:pos="1519"/>
        </w:tabs>
        <w:spacing w:line="276" w:lineRule="auto"/>
        <w:ind w:left="720" w:firstLine="0"/>
        <w:rPr>
          <w:rFonts w:ascii="Arial" w:hAnsi="Arial" w:cs="Arial"/>
          <w:sz w:val="22"/>
          <w:szCs w:val="22"/>
        </w:rPr>
      </w:pPr>
    </w:p>
    <w:p w:rsidR="00271525" w:rsidRPr="000F1FD3" w:rsidRDefault="00271525" w:rsidP="000F1FD3">
      <w:pPr>
        <w:pStyle w:val="bullets"/>
        <w:tabs>
          <w:tab w:val="clear" w:pos="1519"/>
        </w:tabs>
        <w:spacing w:line="276" w:lineRule="auto"/>
        <w:ind w:left="720" w:firstLine="0"/>
        <w:rPr>
          <w:rFonts w:ascii="Arial" w:hAnsi="Arial" w:cs="Arial"/>
          <w:sz w:val="22"/>
          <w:szCs w:val="22"/>
        </w:rPr>
      </w:pPr>
      <w:r w:rsidRPr="00351F34">
        <w:rPr>
          <w:rFonts w:ascii="Arial" w:hAnsi="Arial" w:cs="Arial"/>
          <w:sz w:val="22"/>
          <w:szCs w:val="22"/>
        </w:rPr>
        <w:t>Pending the resolution of any Dispute, the Parties shall continue to perform their respective obligations under this Agreement without prejudice to a final adjustment in accordance with such resolution.</w:t>
      </w:r>
    </w:p>
    <w:p w:rsidR="00271525" w:rsidRPr="00351F34" w:rsidRDefault="00271525" w:rsidP="00271525">
      <w:pPr>
        <w:pStyle w:val="BodyText"/>
        <w:rPr>
          <w:rFonts w:eastAsia="MS Mincho" w:cs="Arial"/>
          <w:b/>
          <w:bCs/>
          <w:sz w:val="22"/>
          <w:szCs w:val="22"/>
          <w:lang w:val="en-GB"/>
        </w:rPr>
      </w:pPr>
    </w:p>
    <w:p w:rsidR="00271525" w:rsidRPr="00351F34" w:rsidRDefault="00271525" w:rsidP="00271525">
      <w:pPr>
        <w:pStyle w:val="BodyText"/>
        <w:rPr>
          <w:rFonts w:eastAsia="MS Mincho" w:cs="Arial"/>
          <w:b/>
          <w:bCs/>
          <w:sz w:val="22"/>
          <w:szCs w:val="22"/>
          <w:lang w:val="en-GB"/>
        </w:rPr>
      </w:pPr>
    </w:p>
    <w:p w:rsidR="00271525" w:rsidRPr="00351F34" w:rsidRDefault="00271525" w:rsidP="00271525">
      <w:pPr>
        <w:spacing w:line="276" w:lineRule="auto"/>
        <w:jc w:val="center"/>
        <w:rPr>
          <w:rFonts w:ascii="Arial" w:hAnsi="Arial" w:cs="Arial"/>
          <w:b/>
          <w:sz w:val="22"/>
          <w:szCs w:val="22"/>
          <w:lang w:val="en-GB"/>
        </w:rPr>
      </w:pPr>
      <w:r w:rsidRPr="00351F34">
        <w:rPr>
          <w:rFonts w:ascii="Arial" w:hAnsi="Arial" w:cs="Arial"/>
          <w:b/>
          <w:sz w:val="22"/>
          <w:szCs w:val="22"/>
          <w:lang w:val="en-GB"/>
        </w:rPr>
        <w:t>ARTICLE 12</w:t>
      </w:r>
    </w:p>
    <w:p w:rsidR="00271525" w:rsidRPr="00351F34" w:rsidRDefault="00271525" w:rsidP="00271525">
      <w:pPr>
        <w:spacing w:line="276" w:lineRule="auto"/>
        <w:jc w:val="center"/>
        <w:rPr>
          <w:rFonts w:ascii="Arial" w:hAnsi="Arial" w:cs="Arial"/>
          <w:b/>
          <w:sz w:val="22"/>
          <w:szCs w:val="22"/>
          <w:lang w:val="en-GB"/>
        </w:rPr>
      </w:pPr>
      <w:r w:rsidRPr="00351F34">
        <w:rPr>
          <w:rFonts w:ascii="Arial" w:hAnsi="Arial" w:cs="Arial"/>
          <w:b/>
          <w:sz w:val="22"/>
          <w:szCs w:val="22"/>
          <w:lang w:val="en-GB"/>
        </w:rPr>
        <w:t>MISCELLANEOUS</w:t>
      </w:r>
    </w:p>
    <w:p w:rsidR="00271525" w:rsidRPr="00351F34" w:rsidRDefault="00271525" w:rsidP="00271525">
      <w:pPr>
        <w:pStyle w:val="ListParagraph"/>
        <w:numPr>
          <w:ilvl w:val="0"/>
          <w:numId w:val="85"/>
        </w:numPr>
        <w:suppressAutoHyphens w:val="0"/>
        <w:spacing w:line="276" w:lineRule="auto"/>
        <w:jc w:val="both"/>
        <w:rPr>
          <w:rFonts w:ascii="Arial" w:hAnsi="Arial" w:cs="Arial"/>
          <w:b/>
          <w:vanish/>
          <w:sz w:val="22"/>
          <w:szCs w:val="22"/>
          <w:lang w:val="en-GB"/>
        </w:rPr>
      </w:pP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spacing w:line="276" w:lineRule="auto"/>
        <w:jc w:val="both"/>
        <w:rPr>
          <w:rFonts w:ascii="Arial" w:hAnsi="Arial" w:cs="Arial"/>
          <w:b/>
          <w:sz w:val="22"/>
          <w:szCs w:val="22"/>
          <w:lang w:val="en-GB"/>
        </w:rPr>
      </w:pPr>
    </w:p>
    <w:p w:rsidR="00271525" w:rsidRPr="00351F34" w:rsidRDefault="00271525" w:rsidP="00271525">
      <w:pPr>
        <w:numPr>
          <w:ilvl w:val="1"/>
          <w:numId w:val="85"/>
        </w:numPr>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Governing Law and Jurisdiction</w:t>
      </w:r>
    </w:p>
    <w:p w:rsidR="00271525" w:rsidRPr="00351F34" w:rsidRDefault="00271525" w:rsidP="00271525">
      <w:pPr>
        <w:spacing w:line="276" w:lineRule="auto"/>
        <w:jc w:val="both"/>
        <w:rPr>
          <w:rFonts w:ascii="Arial" w:hAnsi="Arial" w:cs="Arial"/>
          <w:b/>
          <w:sz w:val="22"/>
          <w:szCs w:val="22"/>
          <w:lang w:val="en-GB"/>
        </w:rPr>
      </w:pPr>
    </w:p>
    <w:p w:rsidR="00271525" w:rsidRPr="00351F34" w:rsidRDefault="00271525" w:rsidP="00271525">
      <w:pPr>
        <w:spacing w:line="276" w:lineRule="auto"/>
        <w:ind w:left="720" w:hanging="720"/>
        <w:jc w:val="both"/>
        <w:rPr>
          <w:rFonts w:ascii="Arial" w:hAnsi="Arial" w:cs="Arial"/>
          <w:sz w:val="22"/>
          <w:szCs w:val="22"/>
          <w:lang w:val="en-GB"/>
        </w:rPr>
      </w:pPr>
      <w:r w:rsidRPr="00351F34">
        <w:rPr>
          <w:rFonts w:ascii="Arial" w:hAnsi="Arial" w:cs="Arial"/>
          <w:sz w:val="22"/>
          <w:szCs w:val="22"/>
          <w:lang w:val="en-GB"/>
        </w:rPr>
        <w:tab/>
        <w:t>This Agreement shall be governed by the laws of India. The Courts at [______] shall have jurisdiction over all matters arising out of or relating to this Agreement.</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numPr>
          <w:ilvl w:val="1"/>
          <w:numId w:val="85"/>
        </w:numPr>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Amendments</w:t>
      </w:r>
    </w:p>
    <w:p w:rsidR="00271525" w:rsidRPr="00351F34" w:rsidRDefault="00271525" w:rsidP="00271525">
      <w:pPr>
        <w:spacing w:line="276" w:lineRule="auto"/>
        <w:jc w:val="both"/>
        <w:rPr>
          <w:rFonts w:ascii="Arial" w:hAnsi="Arial" w:cs="Arial"/>
          <w:b/>
          <w:sz w:val="22"/>
          <w:szCs w:val="22"/>
          <w:lang w:val="en-GB"/>
        </w:rPr>
      </w:pP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This Agreement and the Schedules together constitute a complete and exclusive understanding of the terms of the Agreement between the Parties on the subject hereof and no amendment or modification hereto shall be valid and effective unless agreed to by all the Parties hereto and evidenced in writing.</w:t>
      </w:r>
    </w:p>
    <w:p w:rsidR="00271525" w:rsidRPr="00351F34" w:rsidRDefault="00271525" w:rsidP="00271525">
      <w:pPr>
        <w:spacing w:line="276" w:lineRule="auto"/>
        <w:ind w:left="720" w:hanging="720"/>
        <w:jc w:val="both"/>
        <w:rPr>
          <w:rFonts w:ascii="Arial" w:hAnsi="Arial" w:cs="Arial"/>
          <w:b/>
          <w:sz w:val="22"/>
          <w:szCs w:val="22"/>
          <w:lang w:val="en-GB"/>
        </w:rPr>
      </w:pPr>
    </w:p>
    <w:p w:rsidR="00271525" w:rsidRPr="00351F34" w:rsidRDefault="00271525" w:rsidP="00271525">
      <w:pPr>
        <w:numPr>
          <w:ilvl w:val="1"/>
          <w:numId w:val="85"/>
        </w:numPr>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Notices</w:t>
      </w: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Unless otherwise stated, notices to be given under this Agreement including but not limited to a notice of waiver of any term, breach of any term of this Agreement and termination of this Agreement, shall be in writing and shall be given by hand delivery, recognised courier, mail, or facsimile transmission and delivered or transmitted to the Parties at their respective addresses set forth below:</w:t>
      </w:r>
    </w:p>
    <w:p w:rsidR="00271525" w:rsidRPr="00351F34" w:rsidRDefault="00271525" w:rsidP="00271525">
      <w:pPr>
        <w:spacing w:line="276" w:lineRule="auto"/>
        <w:ind w:left="720"/>
        <w:jc w:val="both"/>
        <w:rPr>
          <w:rFonts w:ascii="Arial" w:hAnsi="Arial" w:cs="Arial"/>
          <w:b/>
          <w:sz w:val="22"/>
          <w:szCs w:val="22"/>
          <w:lang w:val="en-GB"/>
        </w:rPr>
      </w:pP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b/>
          <w:sz w:val="22"/>
          <w:szCs w:val="22"/>
          <w:lang w:val="en-GB"/>
        </w:rPr>
        <w:t>If to the Authority</w:t>
      </w:r>
      <w:r w:rsidRPr="00351F34">
        <w:rPr>
          <w:rFonts w:ascii="Arial" w:hAnsi="Arial" w:cs="Arial"/>
          <w:sz w:val="22"/>
          <w:szCs w:val="22"/>
          <w:lang w:val="en-GB"/>
        </w:rPr>
        <w:t>:</w:t>
      </w:r>
    </w:p>
    <w:p w:rsidR="00271525" w:rsidRPr="00351F34" w:rsidRDefault="00271525" w:rsidP="00271525">
      <w:pPr>
        <w:pStyle w:val="BodyTextIndent2"/>
        <w:spacing w:line="276" w:lineRule="auto"/>
        <w:ind w:left="0"/>
        <w:rPr>
          <w:rFonts w:cs="Arial"/>
          <w:sz w:val="22"/>
          <w:szCs w:val="22"/>
          <w:lang w:val="en-GB"/>
        </w:rPr>
      </w:pPr>
      <w:r w:rsidRPr="00351F34">
        <w:rPr>
          <w:rFonts w:cs="Arial"/>
          <w:sz w:val="22"/>
          <w:szCs w:val="22"/>
          <w:lang w:val="en-GB"/>
        </w:rPr>
        <w:t xml:space="preserve">           </w:t>
      </w:r>
      <w:r w:rsidR="000F1FD3">
        <w:rPr>
          <w:rFonts w:cs="Arial"/>
          <w:sz w:val="22"/>
          <w:szCs w:val="22"/>
          <w:lang w:val="en-GB"/>
        </w:rPr>
        <w:tab/>
      </w:r>
      <w:r w:rsidRPr="00351F34">
        <w:rPr>
          <w:rFonts w:cs="Arial"/>
          <w:sz w:val="22"/>
          <w:szCs w:val="22"/>
          <w:lang w:val="en-GB"/>
        </w:rPr>
        <w:t xml:space="preserve">_____________, </w:t>
      </w:r>
    </w:p>
    <w:p w:rsidR="00271525" w:rsidRPr="00351F34" w:rsidRDefault="00271525" w:rsidP="000F1FD3">
      <w:pPr>
        <w:pStyle w:val="BodyTextIndent2"/>
        <w:spacing w:line="276" w:lineRule="auto"/>
        <w:ind w:left="0" w:firstLine="720"/>
        <w:rPr>
          <w:rFonts w:cs="Arial"/>
          <w:sz w:val="22"/>
          <w:szCs w:val="22"/>
          <w:lang w:val="en-GB"/>
        </w:rPr>
      </w:pPr>
      <w:r w:rsidRPr="00351F34">
        <w:rPr>
          <w:rFonts w:cs="Arial"/>
          <w:sz w:val="22"/>
          <w:szCs w:val="22"/>
          <w:lang w:val="en-GB"/>
        </w:rPr>
        <w:t>_____________,</w:t>
      </w:r>
    </w:p>
    <w:p w:rsidR="00271525" w:rsidRPr="00351F34" w:rsidRDefault="00271525" w:rsidP="00271525">
      <w:pPr>
        <w:pStyle w:val="BodyTextIndent2"/>
        <w:spacing w:line="276" w:lineRule="auto"/>
        <w:ind w:left="0"/>
        <w:rPr>
          <w:rFonts w:cs="Arial"/>
          <w:sz w:val="22"/>
          <w:szCs w:val="22"/>
          <w:lang w:val="en-GB"/>
        </w:rPr>
      </w:pPr>
      <w:r w:rsidRPr="00351F34">
        <w:rPr>
          <w:rFonts w:cs="Arial"/>
          <w:sz w:val="22"/>
          <w:szCs w:val="22"/>
          <w:lang w:val="en-GB"/>
        </w:rPr>
        <w:tab/>
        <w:t>_____________</w:t>
      </w:r>
    </w:p>
    <w:p w:rsidR="00271525" w:rsidRDefault="00271525" w:rsidP="00271525">
      <w:pPr>
        <w:spacing w:line="276" w:lineRule="auto"/>
        <w:ind w:left="720"/>
        <w:jc w:val="both"/>
        <w:rPr>
          <w:rFonts w:ascii="Arial" w:hAnsi="Arial" w:cs="Arial"/>
          <w:b/>
          <w:sz w:val="22"/>
          <w:szCs w:val="22"/>
          <w:lang w:val="en-GB"/>
        </w:rPr>
      </w:pPr>
    </w:p>
    <w:p w:rsidR="000F1FD3" w:rsidRDefault="000F1FD3" w:rsidP="00271525">
      <w:pPr>
        <w:spacing w:line="276" w:lineRule="auto"/>
        <w:ind w:left="720"/>
        <w:jc w:val="both"/>
        <w:rPr>
          <w:rFonts w:ascii="Arial" w:hAnsi="Arial" w:cs="Arial"/>
          <w:b/>
          <w:sz w:val="22"/>
          <w:szCs w:val="22"/>
          <w:lang w:val="en-GB"/>
        </w:rPr>
      </w:pPr>
    </w:p>
    <w:p w:rsidR="000F1FD3" w:rsidRPr="00351F34" w:rsidRDefault="000F1FD3" w:rsidP="00271525">
      <w:pPr>
        <w:spacing w:line="276" w:lineRule="auto"/>
        <w:ind w:left="720"/>
        <w:jc w:val="both"/>
        <w:rPr>
          <w:rFonts w:ascii="Arial" w:hAnsi="Arial" w:cs="Arial"/>
          <w:b/>
          <w:sz w:val="22"/>
          <w:szCs w:val="22"/>
          <w:lang w:val="en-GB"/>
        </w:rPr>
      </w:pP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b/>
          <w:sz w:val="22"/>
          <w:szCs w:val="22"/>
          <w:lang w:val="en-GB"/>
        </w:rPr>
        <w:t>If to the Service Provider</w:t>
      </w:r>
      <w:r w:rsidRPr="00351F34">
        <w:rPr>
          <w:rFonts w:ascii="Arial" w:hAnsi="Arial" w:cs="Arial"/>
          <w:sz w:val="22"/>
          <w:szCs w:val="22"/>
          <w:lang w:val="en-GB"/>
        </w:rPr>
        <w:t>:</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lastRenderedPageBreak/>
        <w:t>The Managing Director,</w:t>
      </w: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w:t>
      </w: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 xml:space="preserve">-----------------------, </w:t>
      </w: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 xml:space="preserve">-----------------------, </w:t>
      </w: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w:t>
      </w: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Or such address, facsimile number as may be duly notified by the respective Parties from time to time, and shall be deemed to have been made or delivered</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numPr>
          <w:ilvl w:val="0"/>
          <w:numId w:val="88"/>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 xml:space="preserve">in the case of any communication made by letter, when delivered by hand, by recognised courier or by mail (registered, return receipt requested) at that address, and </w:t>
      </w:r>
    </w:p>
    <w:p w:rsidR="00271525" w:rsidRPr="00351F34" w:rsidRDefault="00271525" w:rsidP="00271525">
      <w:pPr>
        <w:numPr>
          <w:ilvl w:val="0"/>
          <w:numId w:val="88"/>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in the case of any communication made by facsimile, when transmitted properly addressed to such telex number or facsimile number.</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numPr>
          <w:ilvl w:val="1"/>
          <w:numId w:val="85"/>
        </w:numPr>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Counterparts</w:t>
      </w:r>
    </w:p>
    <w:p w:rsidR="00271525" w:rsidRPr="00351F34" w:rsidRDefault="00271525" w:rsidP="00271525">
      <w:pPr>
        <w:spacing w:line="276" w:lineRule="auto"/>
        <w:ind w:left="720"/>
        <w:jc w:val="both"/>
        <w:rPr>
          <w:rFonts w:ascii="Arial" w:hAnsi="Arial" w:cs="Arial"/>
          <w:sz w:val="22"/>
          <w:szCs w:val="22"/>
          <w:lang w:val="en-GB"/>
        </w:rPr>
      </w:pPr>
    </w:p>
    <w:p w:rsidR="00271525" w:rsidRPr="00351F34" w:rsidRDefault="00271525" w:rsidP="00271525">
      <w:pPr>
        <w:spacing w:line="276" w:lineRule="auto"/>
        <w:ind w:left="720"/>
        <w:jc w:val="both"/>
        <w:rPr>
          <w:rFonts w:ascii="Arial" w:hAnsi="Arial" w:cs="Arial"/>
          <w:sz w:val="22"/>
          <w:szCs w:val="22"/>
          <w:lang w:val="en-GB"/>
        </w:rPr>
      </w:pPr>
      <w:r w:rsidRPr="00351F34">
        <w:rPr>
          <w:rFonts w:ascii="Arial" w:hAnsi="Arial" w:cs="Arial"/>
          <w:sz w:val="22"/>
          <w:szCs w:val="22"/>
          <w:lang w:val="en-GB"/>
        </w:rPr>
        <w:t>This Agreement may be executed in two counterparts, each of which when executed and delivered shall constitute an original of this Agreement but shall together constitute one and only the Agreement.</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spacing w:line="276" w:lineRule="auto"/>
        <w:jc w:val="both"/>
        <w:rPr>
          <w:rFonts w:ascii="Arial" w:hAnsi="Arial" w:cs="Arial"/>
          <w:sz w:val="22"/>
          <w:szCs w:val="22"/>
          <w:lang w:val="en-GB"/>
        </w:rPr>
      </w:pPr>
      <w:r w:rsidRPr="00351F34">
        <w:rPr>
          <w:rFonts w:ascii="Arial" w:hAnsi="Arial" w:cs="Arial"/>
          <w:sz w:val="22"/>
          <w:szCs w:val="22"/>
          <w:lang w:val="en-GB"/>
        </w:rPr>
        <w:t>IN WITNESS WHEREOF THE, PARTIES HAVE EXECUTED AND DELIVERED THIS AGREEMENT AS OF THE DATE FIRST ABOVE WRITTEN.</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spacing w:line="276" w:lineRule="auto"/>
        <w:jc w:val="both"/>
        <w:rPr>
          <w:rFonts w:ascii="Arial" w:hAnsi="Arial" w:cs="Arial"/>
          <w:sz w:val="22"/>
          <w:szCs w:val="22"/>
          <w:lang w:val="en-GB"/>
        </w:rPr>
      </w:pPr>
      <w:r w:rsidRPr="00351F34">
        <w:rPr>
          <w:rFonts w:ascii="Arial" w:hAnsi="Arial" w:cs="Arial"/>
          <w:sz w:val="22"/>
          <w:szCs w:val="22"/>
          <w:lang w:val="en-GB"/>
        </w:rPr>
        <w:t>SIGNED SEALED AND DELIVERED</w:t>
      </w:r>
    </w:p>
    <w:p w:rsidR="00271525" w:rsidRPr="00351F34" w:rsidRDefault="00271525" w:rsidP="00271525">
      <w:pPr>
        <w:spacing w:line="276" w:lineRule="auto"/>
        <w:jc w:val="both"/>
        <w:rPr>
          <w:rFonts w:ascii="Arial" w:hAnsi="Arial" w:cs="Arial"/>
          <w:sz w:val="22"/>
          <w:szCs w:val="22"/>
          <w:lang w:val="en-GB"/>
        </w:rPr>
      </w:pPr>
    </w:p>
    <w:tbl>
      <w:tblPr>
        <w:tblW w:w="0" w:type="auto"/>
        <w:tblLayout w:type="fixed"/>
        <w:tblLook w:val="04A0" w:firstRow="1" w:lastRow="0" w:firstColumn="1" w:lastColumn="0" w:noHBand="0" w:noVBand="1"/>
      </w:tblPr>
      <w:tblGrid>
        <w:gridCol w:w="4478"/>
        <w:gridCol w:w="4478"/>
      </w:tblGrid>
      <w:tr w:rsidR="00271525" w:rsidRPr="00351F34" w:rsidTr="00271525">
        <w:tc>
          <w:tcPr>
            <w:tcW w:w="4478" w:type="dxa"/>
          </w:tcPr>
          <w:p w:rsidR="00271525" w:rsidRPr="00351F34" w:rsidRDefault="00271525" w:rsidP="00271525">
            <w:pPr>
              <w:spacing w:line="276" w:lineRule="auto"/>
              <w:jc w:val="both"/>
              <w:rPr>
                <w:rFonts w:ascii="Arial" w:hAnsi="Arial" w:cs="Arial"/>
                <w:sz w:val="22"/>
                <w:szCs w:val="22"/>
                <w:lang w:val="en-GB"/>
              </w:rPr>
            </w:pPr>
            <w:r w:rsidRPr="00351F34">
              <w:rPr>
                <w:rFonts w:ascii="Arial" w:hAnsi="Arial" w:cs="Arial"/>
                <w:sz w:val="22"/>
                <w:szCs w:val="22"/>
                <w:lang w:val="en-GB"/>
              </w:rPr>
              <w:t>For and on behalf of the AUTHORITY by:</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spacing w:line="276" w:lineRule="auto"/>
              <w:jc w:val="both"/>
              <w:rPr>
                <w:rFonts w:ascii="Arial" w:hAnsi="Arial" w:cs="Arial"/>
                <w:sz w:val="22"/>
                <w:szCs w:val="22"/>
                <w:lang w:val="en-GB"/>
              </w:rPr>
            </w:pPr>
            <w:r w:rsidRPr="00351F34">
              <w:rPr>
                <w:rFonts w:ascii="Arial" w:hAnsi="Arial" w:cs="Arial"/>
                <w:sz w:val="22"/>
                <w:szCs w:val="22"/>
                <w:lang w:val="en-GB"/>
              </w:rPr>
              <w:t>(Signature)</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spacing w:line="276" w:lineRule="auto"/>
              <w:jc w:val="both"/>
              <w:rPr>
                <w:rFonts w:ascii="Arial" w:hAnsi="Arial" w:cs="Arial"/>
                <w:sz w:val="22"/>
                <w:szCs w:val="22"/>
                <w:lang w:val="en-GB"/>
              </w:rPr>
            </w:pPr>
            <w:r w:rsidRPr="00351F34">
              <w:rPr>
                <w:rFonts w:ascii="Arial" w:hAnsi="Arial" w:cs="Arial"/>
                <w:sz w:val="22"/>
                <w:szCs w:val="22"/>
                <w:lang w:val="en-GB"/>
              </w:rPr>
              <w:t>(Name)</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spacing w:line="276" w:lineRule="auto"/>
              <w:jc w:val="both"/>
              <w:rPr>
                <w:rFonts w:ascii="Arial" w:hAnsi="Arial" w:cs="Arial"/>
                <w:sz w:val="22"/>
                <w:szCs w:val="22"/>
                <w:lang w:val="en-GB"/>
              </w:rPr>
            </w:pPr>
            <w:r w:rsidRPr="00351F34">
              <w:rPr>
                <w:rFonts w:ascii="Arial" w:hAnsi="Arial" w:cs="Arial"/>
                <w:sz w:val="22"/>
                <w:szCs w:val="22"/>
                <w:lang w:val="en-GB"/>
              </w:rPr>
              <w:t>(Designation)</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spacing w:line="276" w:lineRule="auto"/>
              <w:jc w:val="both"/>
              <w:rPr>
                <w:rFonts w:ascii="Arial" w:hAnsi="Arial" w:cs="Arial"/>
                <w:sz w:val="22"/>
                <w:szCs w:val="22"/>
                <w:lang w:val="en-GB"/>
              </w:rPr>
            </w:pPr>
            <w:r w:rsidRPr="00351F34">
              <w:rPr>
                <w:rFonts w:ascii="Arial" w:hAnsi="Arial" w:cs="Arial"/>
                <w:sz w:val="22"/>
                <w:szCs w:val="22"/>
                <w:lang w:val="en-GB"/>
              </w:rPr>
              <w:t>WITNESSES</w:t>
            </w:r>
          </w:p>
        </w:tc>
        <w:tc>
          <w:tcPr>
            <w:tcW w:w="4478" w:type="dxa"/>
          </w:tcPr>
          <w:p w:rsidR="00271525" w:rsidRPr="00351F34" w:rsidRDefault="00271525" w:rsidP="00271525">
            <w:pPr>
              <w:spacing w:line="276" w:lineRule="auto"/>
              <w:jc w:val="both"/>
              <w:rPr>
                <w:rFonts w:ascii="Arial" w:hAnsi="Arial" w:cs="Arial"/>
                <w:sz w:val="22"/>
                <w:szCs w:val="22"/>
                <w:lang w:val="en-GB"/>
              </w:rPr>
            </w:pPr>
            <w:r w:rsidRPr="00351F34">
              <w:rPr>
                <w:rFonts w:ascii="Arial" w:hAnsi="Arial" w:cs="Arial"/>
                <w:sz w:val="22"/>
                <w:szCs w:val="22"/>
                <w:lang w:val="en-GB"/>
              </w:rPr>
              <w:t>For and on behalf of SERVICE PROVIDER by:</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spacing w:line="276" w:lineRule="auto"/>
              <w:jc w:val="both"/>
              <w:rPr>
                <w:rFonts w:ascii="Arial" w:hAnsi="Arial" w:cs="Arial"/>
                <w:sz w:val="22"/>
                <w:szCs w:val="22"/>
                <w:lang w:val="en-GB"/>
              </w:rPr>
            </w:pPr>
            <w:r w:rsidRPr="00351F34">
              <w:rPr>
                <w:rFonts w:ascii="Arial" w:hAnsi="Arial" w:cs="Arial"/>
                <w:sz w:val="22"/>
                <w:szCs w:val="22"/>
                <w:lang w:val="en-GB"/>
              </w:rPr>
              <w:t>(Signature)</w:t>
            </w:r>
          </w:p>
          <w:p w:rsidR="00271525" w:rsidRPr="00351F34" w:rsidRDefault="00271525" w:rsidP="00271525">
            <w:pPr>
              <w:spacing w:line="276" w:lineRule="auto"/>
              <w:jc w:val="both"/>
              <w:rPr>
                <w:rFonts w:ascii="Arial" w:hAnsi="Arial" w:cs="Arial"/>
                <w:sz w:val="22"/>
                <w:szCs w:val="22"/>
                <w:lang w:val="en-GB"/>
              </w:rPr>
            </w:pPr>
          </w:p>
        </w:tc>
      </w:tr>
      <w:tr w:rsidR="00271525" w:rsidRPr="00351F34" w:rsidTr="00271525">
        <w:tc>
          <w:tcPr>
            <w:tcW w:w="4478" w:type="dxa"/>
          </w:tcPr>
          <w:p w:rsidR="00271525" w:rsidRPr="00351F34" w:rsidRDefault="00271525" w:rsidP="00271525">
            <w:pPr>
              <w:spacing w:line="276" w:lineRule="auto"/>
              <w:jc w:val="both"/>
              <w:rPr>
                <w:rFonts w:ascii="Arial" w:hAnsi="Arial" w:cs="Arial"/>
                <w:sz w:val="22"/>
                <w:szCs w:val="22"/>
                <w:lang w:val="en-GB"/>
              </w:rPr>
            </w:pPr>
            <w:r w:rsidRPr="00351F34">
              <w:rPr>
                <w:rFonts w:ascii="Arial" w:hAnsi="Arial" w:cs="Arial"/>
                <w:sz w:val="22"/>
                <w:szCs w:val="22"/>
                <w:lang w:val="en-GB"/>
              </w:rPr>
              <w:t>In the presence of:</w:t>
            </w:r>
          </w:p>
          <w:p w:rsidR="00271525" w:rsidRPr="00351F34" w:rsidRDefault="00271525" w:rsidP="00271525">
            <w:pPr>
              <w:spacing w:line="276" w:lineRule="auto"/>
              <w:jc w:val="both"/>
              <w:rPr>
                <w:rFonts w:ascii="Arial" w:hAnsi="Arial" w:cs="Arial"/>
                <w:sz w:val="22"/>
                <w:szCs w:val="22"/>
                <w:lang w:val="en-GB"/>
              </w:rPr>
            </w:pPr>
            <w:r w:rsidRPr="00351F34">
              <w:rPr>
                <w:rFonts w:ascii="Arial" w:hAnsi="Arial" w:cs="Arial"/>
                <w:sz w:val="22"/>
                <w:szCs w:val="22"/>
                <w:lang w:val="en-GB"/>
              </w:rPr>
              <w:t>1)</w:t>
            </w:r>
          </w:p>
        </w:tc>
        <w:tc>
          <w:tcPr>
            <w:tcW w:w="4478" w:type="dxa"/>
          </w:tcPr>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spacing w:line="276" w:lineRule="auto"/>
              <w:jc w:val="both"/>
              <w:rPr>
                <w:rFonts w:ascii="Arial" w:hAnsi="Arial" w:cs="Arial"/>
                <w:sz w:val="22"/>
                <w:szCs w:val="22"/>
                <w:lang w:val="en-GB"/>
              </w:rPr>
            </w:pPr>
            <w:r w:rsidRPr="00351F34">
              <w:rPr>
                <w:rFonts w:ascii="Arial" w:hAnsi="Arial" w:cs="Arial"/>
                <w:sz w:val="22"/>
                <w:szCs w:val="22"/>
                <w:lang w:val="en-GB"/>
              </w:rPr>
              <w:t>2)</w:t>
            </w:r>
          </w:p>
        </w:tc>
      </w:tr>
    </w:tbl>
    <w:p w:rsidR="00271525" w:rsidRPr="00351F34" w:rsidRDefault="00271525" w:rsidP="00BF7244">
      <w:pPr>
        <w:pStyle w:val="Heading1"/>
        <w:jc w:val="center"/>
        <w:rPr>
          <w:lang w:val="en-GB"/>
        </w:rPr>
      </w:pPr>
      <w:r w:rsidRPr="00351F34">
        <w:rPr>
          <w:lang w:val="en-GB"/>
        </w:rPr>
        <w:br w:type="page"/>
      </w:r>
      <w:bookmarkStart w:id="177" w:name="_Toc54085485"/>
      <w:r w:rsidRPr="00351F34">
        <w:rPr>
          <w:lang w:val="en-GB"/>
        </w:rPr>
        <w:lastRenderedPageBreak/>
        <w:t>SCHEDULE 1</w:t>
      </w:r>
      <w:r w:rsidR="000F1FD3">
        <w:rPr>
          <w:lang w:val="en-GB"/>
        </w:rPr>
        <w:t xml:space="preserve">: </w:t>
      </w:r>
      <w:r w:rsidRPr="00351F34">
        <w:rPr>
          <w:lang w:val="en-GB"/>
        </w:rPr>
        <w:t>DETAILS OF PROJECT SITE</w:t>
      </w:r>
      <w:bookmarkEnd w:id="177"/>
    </w:p>
    <w:p w:rsidR="00271525" w:rsidRPr="00351F34" w:rsidRDefault="00271525" w:rsidP="00271525">
      <w:pPr>
        <w:spacing w:line="276" w:lineRule="auto"/>
        <w:jc w:val="center"/>
        <w:rPr>
          <w:rFonts w:ascii="Arial" w:hAnsi="Arial" w:cs="Arial"/>
          <w:b/>
          <w:sz w:val="22"/>
          <w:szCs w:val="22"/>
          <w:lang w:val="en-GB"/>
        </w:rPr>
      </w:pPr>
    </w:p>
    <w:p w:rsidR="00271525" w:rsidRPr="00351F34" w:rsidRDefault="00271525" w:rsidP="00271525">
      <w:pPr>
        <w:spacing w:line="276" w:lineRule="auto"/>
        <w:jc w:val="both"/>
        <w:rPr>
          <w:rFonts w:ascii="Arial" w:hAnsi="Arial" w:cs="Arial"/>
          <w:sz w:val="22"/>
          <w:szCs w:val="22"/>
          <w:lang w:val="en-GB"/>
        </w:rPr>
      </w:pPr>
      <w:r w:rsidRPr="00351F34">
        <w:rPr>
          <w:rFonts w:ascii="Arial" w:hAnsi="Arial" w:cs="Arial"/>
          <w:sz w:val="22"/>
          <w:szCs w:val="22"/>
          <w:lang w:val="en-GB"/>
        </w:rPr>
        <w:t>[Authority to provide all project details as indicated in this Schedule. More details may be added where relevant.]</w:t>
      </w:r>
    </w:p>
    <w:p w:rsidR="00271525" w:rsidRPr="00351F34" w:rsidRDefault="00271525" w:rsidP="00271525">
      <w:pPr>
        <w:spacing w:line="276" w:lineRule="auto"/>
        <w:rPr>
          <w:rFonts w:ascii="Arial" w:hAnsi="Arial" w:cs="Arial"/>
          <w:sz w:val="22"/>
          <w:szCs w:val="22"/>
          <w:lang w:val="en-GB"/>
        </w:rPr>
      </w:pPr>
    </w:p>
    <w:p w:rsidR="00271525" w:rsidRPr="00351F34" w:rsidRDefault="00271525" w:rsidP="00271525">
      <w:pPr>
        <w:spacing w:line="276" w:lineRule="auto"/>
        <w:jc w:val="both"/>
        <w:rPr>
          <w:rFonts w:ascii="Arial" w:hAnsi="Arial" w:cs="Arial"/>
          <w:b/>
          <w:sz w:val="22"/>
          <w:szCs w:val="22"/>
          <w:lang w:val="en-GB"/>
        </w:rPr>
      </w:pPr>
      <w:r w:rsidRPr="00351F34">
        <w:rPr>
          <w:rFonts w:ascii="Arial" w:hAnsi="Arial" w:cs="Arial"/>
          <w:b/>
          <w:sz w:val="22"/>
          <w:szCs w:val="22"/>
          <w:lang w:val="en-GB"/>
        </w:rPr>
        <w:t>I. Overview Map of the Service Area</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spacing w:line="276" w:lineRule="auto"/>
        <w:jc w:val="both"/>
        <w:rPr>
          <w:rFonts w:ascii="Arial" w:hAnsi="Arial" w:cs="Arial"/>
          <w:sz w:val="22"/>
          <w:szCs w:val="22"/>
          <w:lang w:val="en-GB"/>
        </w:rPr>
      </w:pPr>
      <w:r w:rsidRPr="00351F34">
        <w:rPr>
          <w:rFonts w:ascii="Arial" w:hAnsi="Arial" w:cs="Arial"/>
          <w:sz w:val="22"/>
          <w:szCs w:val="22"/>
          <w:lang w:val="en-GB"/>
        </w:rPr>
        <w:t xml:space="preserve">[Map of the Service Area to be covered under the Project with FSTP site marked] </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spacing w:line="276" w:lineRule="auto"/>
        <w:rPr>
          <w:rFonts w:ascii="Arial" w:hAnsi="Arial" w:cs="Arial"/>
          <w:b/>
          <w:sz w:val="22"/>
          <w:szCs w:val="22"/>
          <w:lang w:val="en-GB"/>
        </w:rPr>
      </w:pPr>
    </w:p>
    <w:p w:rsidR="00271525" w:rsidRPr="00351F34" w:rsidRDefault="00271525" w:rsidP="00271525">
      <w:pPr>
        <w:spacing w:line="276" w:lineRule="auto"/>
        <w:rPr>
          <w:rFonts w:ascii="Arial" w:hAnsi="Arial" w:cs="Arial"/>
          <w:b/>
          <w:sz w:val="22"/>
          <w:szCs w:val="22"/>
          <w:lang w:val="en-GB"/>
        </w:rPr>
      </w:pPr>
      <w:r w:rsidRPr="00351F34">
        <w:rPr>
          <w:rFonts w:ascii="Arial" w:hAnsi="Arial" w:cs="Arial"/>
          <w:b/>
          <w:sz w:val="22"/>
          <w:szCs w:val="22"/>
          <w:lang w:val="en-GB"/>
        </w:rPr>
        <w:t>II. Data from Service Area - Wards and Zone List</w:t>
      </w:r>
    </w:p>
    <w:p w:rsidR="00271525" w:rsidRPr="00351F34" w:rsidRDefault="00271525" w:rsidP="00271525">
      <w:pPr>
        <w:spacing w:line="276" w:lineRule="auto"/>
        <w:rPr>
          <w:rFonts w:ascii="Arial" w:hAnsi="Arial" w:cs="Arial"/>
          <w:sz w:val="22"/>
          <w:szCs w:val="22"/>
          <w:lang w:val="en-GB"/>
        </w:rPr>
      </w:pPr>
    </w:p>
    <w:tbl>
      <w:tblPr>
        <w:tblW w:w="9257" w:type="dxa"/>
        <w:tblInd w:w="93" w:type="dxa"/>
        <w:tblLook w:val="04A0" w:firstRow="1" w:lastRow="0" w:firstColumn="1" w:lastColumn="0" w:noHBand="0" w:noVBand="1"/>
      </w:tblPr>
      <w:tblGrid>
        <w:gridCol w:w="1284"/>
        <w:gridCol w:w="1551"/>
        <w:gridCol w:w="1178"/>
        <w:gridCol w:w="1353"/>
        <w:gridCol w:w="1475"/>
        <w:gridCol w:w="1219"/>
        <w:gridCol w:w="1244"/>
      </w:tblGrid>
      <w:tr w:rsidR="00271525" w:rsidRPr="00351F34" w:rsidTr="00271525">
        <w:trPr>
          <w:trHeight w:val="20"/>
          <w:tblHeader/>
        </w:trPr>
        <w:tc>
          <w:tcPr>
            <w:tcW w:w="1284" w:type="dxa"/>
            <w:tcBorders>
              <w:top w:val="single" w:sz="4" w:space="0" w:color="auto"/>
              <w:left w:val="single" w:sz="4" w:space="0" w:color="auto"/>
              <w:bottom w:val="single" w:sz="4" w:space="0" w:color="auto"/>
              <w:right w:val="single" w:sz="4" w:space="0" w:color="auto"/>
            </w:tcBorders>
            <w:shd w:val="clear" w:color="auto" w:fill="auto"/>
          </w:tcPr>
          <w:p w:rsidR="00271525" w:rsidRPr="00351F34" w:rsidRDefault="00271525" w:rsidP="00271525">
            <w:pPr>
              <w:rPr>
                <w:rFonts w:ascii="Arial" w:hAnsi="Arial" w:cs="Arial"/>
                <w:b/>
                <w:bCs/>
                <w:color w:val="000000"/>
                <w:sz w:val="22"/>
                <w:szCs w:val="22"/>
                <w:lang w:val="en-GB" w:eastAsia="en-IN"/>
              </w:rPr>
            </w:pPr>
            <w:r w:rsidRPr="00351F34">
              <w:rPr>
                <w:rFonts w:ascii="Arial" w:hAnsi="Arial" w:cs="Arial"/>
                <w:b/>
                <w:bCs/>
                <w:color w:val="000000"/>
                <w:sz w:val="22"/>
                <w:szCs w:val="22"/>
                <w:lang w:val="en-GB" w:eastAsia="en-IN"/>
              </w:rPr>
              <w:t>Ward No.</w:t>
            </w:r>
          </w:p>
        </w:tc>
        <w:tc>
          <w:tcPr>
            <w:tcW w:w="1551" w:type="dxa"/>
            <w:tcBorders>
              <w:top w:val="single" w:sz="4" w:space="0" w:color="auto"/>
              <w:left w:val="nil"/>
              <w:bottom w:val="single" w:sz="4" w:space="0" w:color="auto"/>
              <w:right w:val="single" w:sz="4" w:space="0" w:color="auto"/>
            </w:tcBorders>
            <w:shd w:val="clear" w:color="auto" w:fill="auto"/>
            <w:noWrap/>
          </w:tcPr>
          <w:p w:rsidR="00271525" w:rsidRPr="00351F34" w:rsidRDefault="00271525" w:rsidP="00271525">
            <w:pPr>
              <w:rPr>
                <w:rFonts w:ascii="Arial" w:hAnsi="Arial" w:cs="Arial"/>
                <w:b/>
                <w:bCs/>
                <w:color w:val="000000"/>
                <w:sz w:val="22"/>
                <w:szCs w:val="22"/>
                <w:lang w:val="en-GB" w:eastAsia="en-IN"/>
              </w:rPr>
            </w:pPr>
            <w:r w:rsidRPr="00351F34">
              <w:rPr>
                <w:rFonts w:ascii="Arial" w:hAnsi="Arial" w:cs="Arial"/>
                <w:b/>
                <w:bCs/>
                <w:color w:val="000000"/>
                <w:sz w:val="22"/>
                <w:szCs w:val="22"/>
                <w:lang w:val="en-GB" w:eastAsia="en-IN"/>
              </w:rPr>
              <w:t>Ward Name</w:t>
            </w:r>
          </w:p>
        </w:tc>
        <w:tc>
          <w:tcPr>
            <w:tcW w:w="1178" w:type="dxa"/>
            <w:tcBorders>
              <w:top w:val="single" w:sz="4" w:space="0" w:color="auto"/>
              <w:left w:val="nil"/>
              <w:bottom w:val="single" w:sz="4" w:space="0" w:color="auto"/>
              <w:right w:val="single" w:sz="4" w:space="0" w:color="auto"/>
            </w:tcBorders>
            <w:shd w:val="clear" w:color="auto" w:fill="auto"/>
            <w:noWrap/>
          </w:tcPr>
          <w:p w:rsidR="00271525" w:rsidRPr="00351F34" w:rsidRDefault="00271525" w:rsidP="00271525">
            <w:pPr>
              <w:rPr>
                <w:rFonts w:ascii="Arial" w:hAnsi="Arial" w:cs="Arial"/>
                <w:b/>
                <w:bCs/>
                <w:color w:val="000000"/>
                <w:sz w:val="22"/>
                <w:szCs w:val="22"/>
                <w:lang w:val="en-GB" w:eastAsia="en-IN"/>
              </w:rPr>
            </w:pPr>
            <w:r w:rsidRPr="00351F34">
              <w:rPr>
                <w:rFonts w:ascii="Arial" w:hAnsi="Arial" w:cs="Arial"/>
                <w:b/>
                <w:bCs/>
                <w:color w:val="000000"/>
                <w:sz w:val="22"/>
                <w:szCs w:val="22"/>
                <w:lang w:val="en-GB" w:eastAsia="en-IN"/>
              </w:rPr>
              <w:t>Zone</w:t>
            </w:r>
          </w:p>
        </w:tc>
        <w:tc>
          <w:tcPr>
            <w:tcW w:w="1359" w:type="dxa"/>
            <w:tcBorders>
              <w:top w:val="single" w:sz="4" w:space="0" w:color="auto"/>
              <w:left w:val="nil"/>
              <w:bottom w:val="single" w:sz="4" w:space="0" w:color="auto"/>
              <w:right w:val="single" w:sz="4" w:space="0" w:color="auto"/>
            </w:tcBorders>
          </w:tcPr>
          <w:p w:rsidR="00271525" w:rsidRPr="00351F34" w:rsidRDefault="00271525" w:rsidP="00271525">
            <w:pPr>
              <w:rPr>
                <w:rFonts w:ascii="Arial" w:hAnsi="Arial" w:cs="Arial"/>
                <w:b/>
                <w:bCs/>
                <w:color w:val="000000"/>
                <w:sz w:val="22"/>
                <w:szCs w:val="22"/>
                <w:lang w:val="en-GB" w:eastAsia="en-IN"/>
              </w:rPr>
            </w:pPr>
            <w:r w:rsidRPr="00351F34">
              <w:rPr>
                <w:rFonts w:ascii="Arial" w:hAnsi="Arial" w:cs="Arial"/>
                <w:b/>
                <w:bCs/>
                <w:color w:val="000000"/>
                <w:sz w:val="22"/>
                <w:szCs w:val="22"/>
                <w:lang w:val="en-GB" w:eastAsia="en-IN"/>
              </w:rPr>
              <w:t>Population</w:t>
            </w:r>
          </w:p>
        </w:tc>
        <w:tc>
          <w:tcPr>
            <w:tcW w:w="1463" w:type="dxa"/>
            <w:tcBorders>
              <w:top w:val="single" w:sz="4" w:space="0" w:color="auto"/>
              <w:left w:val="nil"/>
              <w:bottom w:val="single" w:sz="4" w:space="0" w:color="auto"/>
              <w:right w:val="single" w:sz="4" w:space="0" w:color="auto"/>
            </w:tcBorders>
          </w:tcPr>
          <w:p w:rsidR="00271525" w:rsidRPr="00351F34" w:rsidRDefault="00271525" w:rsidP="00271525">
            <w:pPr>
              <w:rPr>
                <w:rFonts w:ascii="Arial" w:hAnsi="Arial" w:cs="Arial"/>
                <w:b/>
                <w:bCs/>
                <w:color w:val="000000"/>
                <w:sz w:val="22"/>
                <w:szCs w:val="22"/>
                <w:lang w:val="en-GB" w:eastAsia="en-IN"/>
              </w:rPr>
            </w:pPr>
            <w:r w:rsidRPr="00351F34">
              <w:rPr>
                <w:rFonts w:ascii="Arial" w:hAnsi="Arial" w:cs="Arial"/>
                <w:b/>
                <w:sz w:val="22"/>
                <w:szCs w:val="22"/>
                <w:lang w:val="en-GB"/>
              </w:rPr>
              <w:t xml:space="preserve">Number of Households </w:t>
            </w:r>
          </w:p>
        </w:tc>
        <w:tc>
          <w:tcPr>
            <w:tcW w:w="1421" w:type="dxa"/>
            <w:tcBorders>
              <w:top w:val="single" w:sz="4" w:space="0" w:color="auto"/>
              <w:left w:val="nil"/>
              <w:bottom w:val="single" w:sz="4" w:space="0" w:color="auto"/>
              <w:right w:val="single" w:sz="4" w:space="0" w:color="auto"/>
            </w:tcBorders>
          </w:tcPr>
          <w:p w:rsidR="00271525" w:rsidRPr="00351F34" w:rsidRDefault="00271525" w:rsidP="00271525">
            <w:pPr>
              <w:rPr>
                <w:rFonts w:ascii="Arial" w:hAnsi="Arial" w:cs="Arial"/>
                <w:b/>
                <w:bCs/>
                <w:color w:val="000000"/>
                <w:sz w:val="22"/>
                <w:szCs w:val="22"/>
                <w:lang w:val="en-GB" w:eastAsia="en-IN"/>
              </w:rPr>
            </w:pPr>
            <w:r w:rsidRPr="00351F34">
              <w:rPr>
                <w:rFonts w:ascii="Arial" w:hAnsi="Arial" w:cs="Arial"/>
                <w:b/>
                <w:sz w:val="22"/>
                <w:szCs w:val="22"/>
                <w:lang w:val="en-GB"/>
              </w:rPr>
              <w:t xml:space="preserve">Toilet Coverage with Type of OSS </w:t>
            </w:r>
          </w:p>
        </w:tc>
        <w:tc>
          <w:tcPr>
            <w:tcW w:w="1001" w:type="dxa"/>
            <w:tcBorders>
              <w:top w:val="single" w:sz="4" w:space="0" w:color="auto"/>
              <w:left w:val="nil"/>
              <w:bottom w:val="single" w:sz="4" w:space="0" w:color="auto"/>
              <w:right w:val="single" w:sz="4" w:space="0" w:color="auto"/>
            </w:tcBorders>
          </w:tcPr>
          <w:p w:rsidR="00271525" w:rsidRPr="00351F34" w:rsidRDefault="00271525" w:rsidP="00271525">
            <w:pPr>
              <w:rPr>
                <w:rFonts w:ascii="Arial" w:hAnsi="Arial" w:cs="Arial"/>
                <w:b/>
                <w:sz w:val="22"/>
                <w:szCs w:val="22"/>
                <w:lang w:val="en-GB"/>
              </w:rPr>
            </w:pPr>
            <w:r w:rsidRPr="00351F34">
              <w:rPr>
                <w:rFonts w:ascii="Arial" w:hAnsi="Arial" w:cs="Arial"/>
                <w:b/>
                <w:sz w:val="22"/>
                <w:szCs w:val="22"/>
                <w:lang w:val="en-GB"/>
              </w:rPr>
              <w:t>Sewerage Coverage</w:t>
            </w:r>
          </w:p>
        </w:tc>
      </w:tr>
      <w:tr w:rsidR="00271525" w:rsidRPr="00351F34" w:rsidTr="00271525">
        <w:trPr>
          <w:trHeight w:val="20"/>
        </w:trPr>
        <w:tc>
          <w:tcPr>
            <w:tcW w:w="1284" w:type="dxa"/>
            <w:tcBorders>
              <w:top w:val="nil"/>
              <w:left w:val="single" w:sz="4" w:space="0" w:color="auto"/>
              <w:bottom w:val="single" w:sz="4" w:space="0" w:color="auto"/>
              <w:right w:val="single" w:sz="4" w:space="0" w:color="auto"/>
            </w:tcBorders>
            <w:shd w:val="clear" w:color="auto" w:fill="auto"/>
            <w:noWrap/>
          </w:tcPr>
          <w:p w:rsidR="00271525" w:rsidRPr="00351F34" w:rsidRDefault="00271525" w:rsidP="00271525">
            <w:pPr>
              <w:rPr>
                <w:rFonts w:ascii="Arial" w:hAnsi="Arial" w:cs="Arial"/>
                <w:color w:val="000000"/>
                <w:sz w:val="22"/>
                <w:szCs w:val="22"/>
                <w:lang w:val="en-GB" w:eastAsia="en-IN"/>
              </w:rPr>
            </w:pPr>
          </w:p>
        </w:tc>
        <w:tc>
          <w:tcPr>
            <w:tcW w:w="1551" w:type="dxa"/>
            <w:tcBorders>
              <w:top w:val="nil"/>
              <w:left w:val="nil"/>
              <w:bottom w:val="single" w:sz="4" w:space="0" w:color="auto"/>
              <w:right w:val="single" w:sz="4" w:space="0" w:color="auto"/>
            </w:tcBorders>
            <w:shd w:val="clear" w:color="auto" w:fill="auto"/>
            <w:noWrap/>
          </w:tcPr>
          <w:p w:rsidR="00271525" w:rsidRPr="00351F34" w:rsidRDefault="00271525" w:rsidP="00271525">
            <w:pPr>
              <w:rPr>
                <w:rFonts w:ascii="Arial" w:hAnsi="Arial" w:cs="Arial"/>
                <w:color w:val="000000"/>
                <w:sz w:val="22"/>
                <w:szCs w:val="22"/>
                <w:lang w:val="en-GB" w:eastAsia="en-IN"/>
              </w:rPr>
            </w:pPr>
          </w:p>
        </w:tc>
        <w:tc>
          <w:tcPr>
            <w:tcW w:w="1178" w:type="dxa"/>
            <w:tcBorders>
              <w:top w:val="nil"/>
              <w:left w:val="nil"/>
              <w:bottom w:val="single" w:sz="4" w:space="0" w:color="auto"/>
              <w:right w:val="single" w:sz="4" w:space="0" w:color="auto"/>
            </w:tcBorders>
            <w:shd w:val="clear" w:color="auto" w:fill="auto"/>
            <w:noWrap/>
          </w:tcPr>
          <w:p w:rsidR="00271525" w:rsidRPr="00351F34" w:rsidRDefault="00271525" w:rsidP="00271525">
            <w:pPr>
              <w:rPr>
                <w:rFonts w:ascii="Arial" w:hAnsi="Arial" w:cs="Arial"/>
                <w:color w:val="000000"/>
                <w:sz w:val="22"/>
                <w:szCs w:val="22"/>
                <w:lang w:val="en-GB" w:eastAsia="en-IN"/>
              </w:rPr>
            </w:pPr>
          </w:p>
        </w:tc>
        <w:tc>
          <w:tcPr>
            <w:tcW w:w="1359"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463"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421"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001"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r>
      <w:tr w:rsidR="00271525" w:rsidRPr="00351F34" w:rsidTr="00271525">
        <w:trPr>
          <w:trHeight w:val="20"/>
        </w:trPr>
        <w:tc>
          <w:tcPr>
            <w:tcW w:w="1284" w:type="dxa"/>
            <w:tcBorders>
              <w:top w:val="nil"/>
              <w:left w:val="single" w:sz="4" w:space="0" w:color="auto"/>
              <w:bottom w:val="single" w:sz="4" w:space="0" w:color="auto"/>
              <w:right w:val="single" w:sz="4" w:space="0" w:color="auto"/>
            </w:tcBorders>
            <w:shd w:val="clear" w:color="auto" w:fill="auto"/>
            <w:noWrap/>
          </w:tcPr>
          <w:p w:rsidR="00271525" w:rsidRPr="00351F34" w:rsidRDefault="00271525" w:rsidP="00271525">
            <w:pPr>
              <w:rPr>
                <w:rFonts w:ascii="Arial" w:hAnsi="Arial" w:cs="Arial"/>
                <w:color w:val="000000"/>
                <w:sz w:val="22"/>
                <w:szCs w:val="22"/>
                <w:lang w:val="en-GB" w:eastAsia="en-IN"/>
              </w:rPr>
            </w:pPr>
          </w:p>
        </w:tc>
        <w:tc>
          <w:tcPr>
            <w:tcW w:w="1551" w:type="dxa"/>
            <w:tcBorders>
              <w:top w:val="nil"/>
              <w:left w:val="nil"/>
              <w:bottom w:val="single" w:sz="4" w:space="0" w:color="auto"/>
              <w:right w:val="single" w:sz="4" w:space="0" w:color="auto"/>
            </w:tcBorders>
            <w:shd w:val="clear" w:color="auto" w:fill="auto"/>
            <w:noWrap/>
          </w:tcPr>
          <w:p w:rsidR="00271525" w:rsidRPr="00351F34" w:rsidRDefault="00271525" w:rsidP="00271525">
            <w:pPr>
              <w:rPr>
                <w:rFonts w:ascii="Arial" w:hAnsi="Arial" w:cs="Arial"/>
                <w:color w:val="000000"/>
                <w:sz w:val="22"/>
                <w:szCs w:val="22"/>
                <w:lang w:val="en-GB" w:eastAsia="en-IN"/>
              </w:rPr>
            </w:pPr>
          </w:p>
        </w:tc>
        <w:tc>
          <w:tcPr>
            <w:tcW w:w="1178" w:type="dxa"/>
            <w:tcBorders>
              <w:top w:val="nil"/>
              <w:left w:val="nil"/>
              <w:bottom w:val="single" w:sz="4" w:space="0" w:color="auto"/>
              <w:right w:val="single" w:sz="4" w:space="0" w:color="auto"/>
            </w:tcBorders>
            <w:shd w:val="clear" w:color="auto" w:fill="auto"/>
            <w:noWrap/>
          </w:tcPr>
          <w:p w:rsidR="00271525" w:rsidRPr="00351F34" w:rsidRDefault="00271525" w:rsidP="00271525">
            <w:pPr>
              <w:rPr>
                <w:rFonts w:ascii="Arial" w:hAnsi="Arial" w:cs="Arial"/>
                <w:color w:val="000000"/>
                <w:sz w:val="22"/>
                <w:szCs w:val="22"/>
                <w:lang w:val="en-GB" w:eastAsia="en-IN"/>
              </w:rPr>
            </w:pPr>
          </w:p>
        </w:tc>
        <w:tc>
          <w:tcPr>
            <w:tcW w:w="1359"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463"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421"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001"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r>
      <w:tr w:rsidR="00271525" w:rsidRPr="00351F34" w:rsidTr="00271525">
        <w:trPr>
          <w:trHeight w:val="20"/>
        </w:trPr>
        <w:tc>
          <w:tcPr>
            <w:tcW w:w="1284" w:type="dxa"/>
            <w:tcBorders>
              <w:top w:val="nil"/>
              <w:left w:val="single" w:sz="4" w:space="0" w:color="auto"/>
              <w:bottom w:val="single" w:sz="4" w:space="0" w:color="auto"/>
              <w:right w:val="single" w:sz="4" w:space="0" w:color="auto"/>
            </w:tcBorders>
            <w:shd w:val="clear" w:color="auto" w:fill="auto"/>
            <w:noWrap/>
          </w:tcPr>
          <w:p w:rsidR="00271525" w:rsidRPr="00351F34" w:rsidRDefault="00271525" w:rsidP="00271525">
            <w:pPr>
              <w:rPr>
                <w:rFonts w:ascii="Arial" w:hAnsi="Arial" w:cs="Arial"/>
                <w:color w:val="000000"/>
                <w:sz w:val="22"/>
                <w:szCs w:val="22"/>
                <w:lang w:val="en-GB" w:eastAsia="en-IN"/>
              </w:rPr>
            </w:pPr>
          </w:p>
        </w:tc>
        <w:tc>
          <w:tcPr>
            <w:tcW w:w="1551" w:type="dxa"/>
            <w:tcBorders>
              <w:top w:val="nil"/>
              <w:left w:val="nil"/>
              <w:bottom w:val="single" w:sz="4" w:space="0" w:color="auto"/>
              <w:right w:val="single" w:sz="4" w:space="0" w:color="auto"/>
            </w:tcBorders>
            <w:shd w:val="clear" w:color="auto" w:fill="auto"/>
            <w:noWrap/>
          </w:tcPr>
          <w:p w:rsidR="00271525" w:rsidRPr="00351F34" w:rsidRDefault="00271525" w:rsidP="00271525">
            <w:pPr>
              <w:rPr>
                <w:rFonts w:ascii="Arial" w:hAnsi="Arial" w:cs="Arial"/>
                <w:color w:val="000000"/>
                <w:sz w:val="22"/>
                <w:szCs w:val="22"/>
                <w:lang w:val="en-GB" w:eastAsia="en-IN"/>
              </w:rPr>
            </w:pPr>
          </w:p>
        </w:tc>
        <w:tc>
          <w:tcPr>
            <w:tcW w:w="1178" w:type="dxa"/>
            <w:tcBorders>
              <w:top w:val="nil"/>
              <w:left w:val="nil"/>
              <w:bottom w:val="single" w:sz="4" w:space="0" w:color="auto"/>
              <w:right w:val="single" w:sz="4" w:space="0" w:color="auto"/>
            </w:tcBorders>
            <w:shd w:val="clear" w:color="auto" w:fill="auto"/>
            <w:noWrap/>
          </w:tcPr>
          <w:p w:rsidR="00271525" w:rsidRPr="00351F34" w:rsidRDefault="00271525" w:rsidP="00271525">
            <w:pPr>
              <w:rPr>
                <w:rFonts w:ascii="Arial" w:hAnsi="Arial" w:cs="Arial"/>
                <w:color w:val="000000"/>
                <w:sz w:val="22"/>
                <w:szCs w:val="22"/>
                <w:lang w:val="en-GB" w:eastAsia="en-IN"/>
              </w:rPr>
            </w:pPr>
          </w:p>
        </w:tc>
        <w:tc>
          <w:tcPr>
            <w:tcW w:w="1359"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463"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421"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001"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r>
      <w:tr w:rsidR="00271525" w:rsidRPr="00351F34" w:rsidTr="00271525">
        <w:trPr>
          <w:trHeight w:val="20"/>
        </w:trPr>
        <w:tc>
          <w:tcPr>
            <w:tcW w:w="1284" w:type="dxa"/>
            <w:tcBorders>
              <w:top w:val="nil"/>
              <w:left w:val="single" w:sz="4" w:space="0" w:color="auto"/>
              <w:bottom w:val="single" w:sz="4" w:space="0" w:color="auto"/>
              <w:right w:val="single" w:sz="4" w:space="0" w:color="auto"/>
            </w:tcBorders>
            <w:shd w:val="clear" w:color="auto" w:fill="auto"/>
          </w:tcPr>
          <w:p w:rsidR="00271525" w:rsidRPr="00351F34" w:rsidRDefault="00271525" w:rsidP="00271525">
            <w:pPr>
              <w:rPr>
                <w:rFonts w:ascii="Arial" w:hAnsi="Arial" w:cs="Arial"/>
                <w:color w:val="000000"/>
                <w:sz w:val="22"/>
                <w:szCs w:val="22"/>
                <w:lang w:val="en-GB" w:eastAsia="en-IN"/>
              </w:rPr>
            </w:pPr>
          </w:p>
        </w:tc>
        <w:tc>
          <w:tcPr>
            <w:tcW w:w="1551" w:type="dxa"/>
            <w:tcBorders>
              <w:top w:val="nil"/>
              <w:left w:val="nil"/>
              <w:bottom w:val="single" w:sz="4" w:space="0" w:color="auto"/>
              <w:right w:val="single" w:sz="4" w:space="0" w:color="auto"/>
            </w:tcBorders>
            <w:shd w:val="clear" w:color="auto" w:fill="auto"/>
          </w:tcPr>
          <w:p w:rsidR="00271525" w:rsidRPr="00351F34" w:rsidRDefault="00271525" w:rsidP="00271525">
            <w:pPr>
              <w:rPr>
                <w:rFonts w:ascii="Arial" w:hAnsi="Arial" w:cs="Arial"/>
                <w:color w:val="000000"/>
                <w:sz w:val="22"/>
                <w:szCs w:val="22"/>
                <w:lang w:val="en-GB" w:eastAsia="en-IN"/>
              </w:rPr>
            </w:pPr>
          </w:p>
        </w:tc>
        <w:tc>
          <w:tcPr>
            <w:tcW w:w="1178" w:type="dxa"/>
            <w:tcBorders>
              <w:top w:val="nil"/>
              <w:left w:val="nil"/>
              <w:bottom w:val="single" w:sz="4" w:space="0" w:color="auto"/>
              <w:right w:val="single" w:sz="4" w:space="0" w:color="auto"/>
            </w:tcBorders>
            <w:shd w:val="clear" w:color="auto" w:fill="auto"/>
          </w:tcPr>
          <w:p w:rsidR="00271525" w:rsidRPr="00351F34" w:rsidRDefault="00271525" w:rsidP="00271525">
            <w:pPr>
              <w:rPr>
                <w:rFonts w:ascii="Arial" w:hAnsi="Arial" w:cs="Arial"/>
                <w:color w:val="000000"/>
                <w:sz w:val="22"/>
                <w:szCs w:val="22"/>
                <w:lang w:val="en-GB" w:eastAsia="en-IN"/>
              </w:rPr>
            </w:pPr>
          </w:p>
        </w:tc>
        <w:tc>
          <w:tcPr>
            <w:tcW w:w="1359"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463"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421"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001"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r>
      <w:tr w:rsidR="00271525" w:rsidRPr="00351F34" w:rsidTr="00271525">
        <w:trPr>
          <w:trHeight w:val="20"/>
        </w:trPr>
        <w:tc>
          <w:tcPr>
            <w:tcW w:w="1284" w:type="dxa"/>
            <w:tcBorders>
              <w:top w:val="nil"/>
              <w:left w:val="single" w:sz="4" w:space="0" w:color="auto"/>
              <w:bottom w:val="single" w:sz="4" w:space="0" w:color="auto"/>
              <w:right w:val="single" w:sz="4" w:space="0" w:color="auto"/>
            </w:tcBorders>
            <w:shd w:val="clear" w:color="auto" w:fill="auto"/>
            <w:noWrap/>
          </w:tcPr>
          <w:p w:rsidR="00271525" w:rsidRPr="00351F34" w:rsidRDefault="00271525" w:rsidP="00271525">
            <w:pPr>
              <w:rPr>
                <w:rFonts w:ascii="Arial" w:hAnsi="Arial" w:cs="Arial"/>
                <w:color w:val="000000"/>
                <w:sz w:val="22"/>
                <w:szCs w:val="22"/>
                <w:lang w:val="en-GB" w:eastAsia="en-IN"/>
              </w:rPr>
            </w:pPr>
          </w:p>
        </w:tc>
        <w:tc>
          <w:tcPr>
            <w:tcW w:w="1551" w:type="dxa"/>
            <w:tcBorders>
              <w:top w:val="nil"/>
              <w:left w:val="nil"/>
              <w:bottom w:val="single" w:sz="4" w:space="0" w:color="auto"/>
              <w:right w:val="single" w:sz="4" w:space="0" w:color="auto"/>
            </w:tcBorders>
            <w:shd w:val="clear" w:color="auto" w:fill="auto"/>
            <w:noWrap/>
          </w:tcPr>
          <w:p w:rsidR="00271525" w:rsidRPr="00351F34" w:rsidRDefault="00271525" w:rsidP="00271525">
            <w:pPr>
              <w:rPr>
                <w:rFonts w:ascii="Arial" w:hAnsi="Arial" w:cs="Arial"/>
                <w:color w:val="000000"/>
                <w:sz w:val="22"/>
                <w:szCs w:val="22"/>
                <w:lang w:val="en-GB" w:eastAsia="en-IN"/>
              </w:rPr>
            </w:pPr>
          </w:p>
        </w:tc>
        <w:tc>
          <w:tcPr>
            <w:tcW w:w="1178" w:type="dxa"/>
            <w:tcBorders>
              <w:top w:val="nil"/>
              <w:left w:val="nil"/>
              <w:bottom w:val="single" w:sz="4" w:space="0" w:color="auto"/>
              <w:right w:val="single" w:sz="4" w:space="0" w:color="auto"/>
            </w:tcBorders>
            <w:shd w:val="clear" w:color="auto" w:fill="auto"/>
          </w:tcPr>
          <w:p w:rsidR="00271525" w:rsidRPr="00351F34" w:rsidRDefault="00271525" w:rsidP="00271525">
            <w:pPr>
              <w:rPr>
                <w:rFonts w:ascii="Arial" w:hAnsi="Arial" w:cs="Arial"/>
                <w:color w:val="000000"/>
                <w:sz w:val="22"/>
                <w:szCs w:val="22"/>
                <w:lang w:val="en-GB" w:eastAsia="en-IN"/>
              </w:rPr>
            </w:pPr>
          </w:p>
        </w:tc>
        <w:tc>
          <w:tcPr>
            <w:tcW w:w="1359"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463"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421"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001"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r>
      <w:tr w:rsidR="00271525" w:rsidRPr="00351F34" w:rsidTr="00271525">
        <w:trPr>
          <w:trHeight w:val="20"/>
        </w:trPr>
        <w:tc>
          <w:tcPr>
            <w:tcW w:w="1284" w:type="dxa"/>
            <w:tcBorders>
              <w:top w:val="nil"/>
              <w:left w:val="single" w:sz="4" w:space="0" w:color="auto"/>
              <w:bottom w:val="single" w:sz="4" w:space="0" w:color="auto"/>
              <w:right w:val="single" w:sz="4" w:space="0" w:color="auto"/>
            </w:tcBorders>
            <w:shd w:val="clear" w:color="auto" w:fill="auto"/>
            <w:noWrap/>
          </w:tcPr>
          <w:p w:rsidR="00271525" w:rsidRPr="00351F34" w:rsidRDefault="00271525" w:rsidP="00271525">
            <w:pPr>
              <w:rPr>
                <w:rFonts w:ascii="Arial" w:hAnsi="Arial" w:cs="Arial"/>
                <w:color w:val="000000"/>
                <w:sz w:val="22"/>
                <w:szCs w:val="22"/>
                <w:lang w:val="en-GB" w:eastAsia="en-IN"/>
              </w:rPr>
            </w:pPr>
          </w:p>
        </w:tc>
        <w:tc>
          <w:tcPr>
            <w:tcW w:w="1551" w:type="dxa"/>
            <w:tcBorders>
              <w:top w:val="nil"/>
              <w:left w:val="nil"/>
              <w:bottom w:val="single" w:sz="4" w:space="0" w:color="auto"/>
              <w:right w:val="single" w:sz="4" w:space="0" w:color="auto"/>
            </w:tcBorders>
            <w:shd w:val="clear" w:color="auto" w:fill="auto"/>
            <w:noWrap/>
          </w:tcPr>
          <w:p w:rsidR="00271525" w:rsidRPr="00351F34" w:rsidRDefault="00271525" w:rsidP="00271525">
            <w:pPr>
              <w:rPr>
                <w:rFonts w:ascii="Arial" w:hAnsi="Arial" w:cs="Arial"/>
                <w:color w:val="000000"/>
                <w:sz w:val="22"/>
                <w:szCs w:val="22"/>
                <w:lang w:val="en-GB" w:eastAsia="en-IN"/>
              </w:rPr>
            </w:pPr>
          </w:p>
        </w:tc>
        <w:tc>
          <w:tcPr>
            <w:tcW w:w="1178" w:type="dxa"/>
            <w:tcBorders>
              <w:top w:val="nil"/>
              <w:left w:val="nil"/>
              <w:bottom w:val="single" w:sz="4" w:space="0" w:color="auto"/>
              <w:right w:val="single" w:sz="4" w:space="0" w:color="auto"/>
            </w:tcBorders>
            <w:shd w:val="clear" w:color="auto" w:fill="auto"/>
          </w:tcPr>
          <w:p w:rsidR="00271525" w:rsidRPr="00351F34" w:rsidRDefault="00271525" w:rsidP="00271525">
            <w:pPr>
              <w:rPr>
                <w:rFonts w:ascii="Arial" w:hAnsi="Arial" w:cs="Arial"/>
                <w:color w:val="000000"/>
                <w:sz w:val="22"/>
                <w:szCs w:val="22"/>
                <w:lang w:val="en-GB" w:eastAsia="en-IN"/>
              </w:rPr>
            </w:pPr>
          </w:p>
        </w:tc>
        <w:tc>
          <w:tcPr>
            <w:tcW w:w="1359"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463"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421"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001"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r>
      <w:tr w:rsidR="00271525" w:rsidRPr="00351F34" w:rsidTr="00271525">
        <w:trPr>
          <w:trHeight w:val="20"/>
        </w:trPr>
        <w:tc>
          <w:tcPr>
            <w:tcW w:w="1284" w:type="dxa"/>
            <w:tcBorders>
              <w:top w:val="nil"/>
              <w:left w:val="single" w:sz="4" w:space="0" w:color="auto"/>
              <w:bottom w:val="single" w:sz="4" w:space="0" w:color="auto"/>
              <w:right w:val="single" w:sz="4" w:space="0" w:color="auto"/>
            </w:tcBorders>
            <w:shd w:val="clear" w:color="auto" w:fill="auto"/>
            <w:noWrap/>
          </w:tcPr>
          <w:p w:rsidR="00271525" w:rsidRPr="00351F34" w:rsidRDefault="00271525" w:rsidP="00271525">
            <w:pPr>
              <w:rPr>
                <w:rFonts w:ascii="Arial" w:hAnsi="Arial" w:cs="Arial"/>
                <w:color w:val="000000"/>
                <w:sz w:val="22"/>
                <w:szCs w:val="22"/>
                <w:lang w:val="en-GB" w:eastAsia="en-IN"/>
              </w:rPr>
            </w:pPr>
          </w:p>
        </w:tc>
        <w:tc>
          <w:tcPr>
            <w:tcW w:w="1551" w:type="dxa"/>
            <w:tcBorders>
              <w:top w:val="nil"/>
              <w:left w:val="nil"/>
              <w:bottom w:val="single" w:sz="4" w:space="0" w:color="auto"/>
              <w:right w:val="single" w:sz="4" w:space="0" w:color="auto"/>
            </w:tcBorders>
            <w:shd w:val="clear" w:color="auto" w:fill="auto"/>
            <w:noWrap/>
          </w:tcPr>
          <w:p w:rsidR="00271525" w:rsidRPr="00351F34" w:rsidRDefault="00271525" w:rsidP="00271525">
            <w:pPr>
              <w:rPr>
                <w:rFonts w:ascii="Arial" w:hAnsi="Arial" w:cs="Arial"/>
                <w:color w:val="000000"/>
                <w:sz w:val="22"/>
                <w:szCs w:val="22"/>
                <w:lang w:val="en-GB" w:eastAsia="en-IN"/>
              </w:rPr>
            </w:pPr>
          </w:p>
        </w:tc>
        <w:tc>
          <w:tcPr>
            <w:tcW w:w="1178" w:type="dxa"/>
            <w:tcBorders>
              <w:top w:val="nil"/>
              <w:left w:val="nil"/>
              <w:bottom w:val="single" w:sz="4" w:space="0" w:color="auto"/>
              <w:right w:val="single" w:sz="4" w:space="0" w:color="auto"/>
            </w:tcBorders>
            <w:shd w:val="clear" w:color="auto" w:fill="auto"/>
          </w:tcPr>
          <w:p w:rsidR="00271525" w:rsidRPr="00351F34" w:rsidRDefault="00271525" w:rsidP="00271525">
            <w:pPr>
              <w:rPr>
                <w:rFonts w:ascii="Arial" w:hAnsi="Arial" w:cs="Arial"/>
                <w:color w:val="000000"/>
                <w:sz w:val="22"/>
                <w:szCs w:val="22"/>
                <w:lang w:val="en-GB" w:eastAsia="en-IN"/>
              </w:rPr>
            </w:pPr>
          </w:p>
        </w:tc>
        <w:tc>
          <w:tcPr>
            <w:tcW w:w="1359"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463"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421"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001"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r>
      <w:tr w:rsidR="00271525" w:rsidRPr="00351F34" w:rsidTr="00271525">
        <w:trPr>
          <w:trHeight w:val="20"/>
        </w:trPr>
        <w:tc>
          <w:tcPr>
            <w:tcW w:w="1284" w:type="dxa"/>
            <w:tcBorders>
              <w:top w:val="nil"/>
              <w:left w:val="single" w:sz="4" w:space="0" w:color="auto"/>
              <w:bottom w:val="single" w:sz="4" w:space="0" w:color="auto"/>
              <w:right w:val="single" w:sz="4" w:space="0" w:color="auto"/>
            </w:tcBorders>
            <w:shd w:val="clear" w:color="auto" w:fill="auto"/>
            <w:noWrap/>
          </w:tcPr>
          <w:p w:rsidR="00271525" w:rsidRPr="00351F34" w:rsidRDefault="00271525" w:rsidP="00271525">
            <w:pPr>
              <w:rPr>
                <w:rFonts w:ascii="Arial" w:hAnsi="Arial" w:cs="Arial"/>
                <w:color w:val="000000"/>
                <w:sz w:val="22"/>
                <w:szCs w:val="22"/>
                <w:lang w:val="en-GB" w:eastAsia="en-IN"/>
              </w:rPr>
            </w:pPr>
          </w:p>
        </w:tc>
        <w:tc>
          <w:tcPr>
            <w:tcW w:w="1551" w:type="dxa"/>
            <w:tcBorders>
              <w:top w:val="nil"/>
              <w:left w:val="nil"/>
              <w:bottom w:val="single" w:sz="4" w:space="0" w:color="auto"/>
              <w:right w:val="single" w:sz="4" w:space="0" w:color="auto"/>
            </w:tcBorders>
            <w:shd w:val="clear" w:color="auto" w:fill="auto"/>
            <w:noWrap/>
          </w:tcPr>
          <w:p w:rsidR="00271525" w:rsidRPr="00351F34" w:rsidRDefault="00271525" w:rsidP="00271525">
            <w:pPr>
              <w:rPr>
                <w:rFonts w:ascii="Arial" w:hAnsi="Arial" w:cs="Arial"/>
                <w:color w:val="000000"/>
                <w:sz w:val="22"/>
                <w:szCs w:val="22"/>
                <w:lang w:val="en-GB" w:eastAsia="en-IN"/>
              </w:rPr>
            </w:pPr>
          </w:p>
        </w:tc>
        <w:tc>
          <w:tcPr>
            <w:tcW w:w="1178" w:type="dxa"/>
            <w:tcBorders>
              <w:top w:val="nil"/>
              <w:left w:val="nil"/>
              <w:bottom w:val="single" w:sz="4" w:space="0" w:color="auto"/>
              <w:right w:val="single" w:sz="4" w:space="0" w:color="auto"/>
            </w:tcBorders>
            <w:shd w:val="clear" w:color="auto" w:fill="auto"/>
          </w:tcPr>
          <w:p w:rsidR="00271525" w:rsidRPr="00351F34" w:rsidRDefault="00271525" w:rsidP="00271525">
            <w:pPr>
              <w:rPr>
                <w:rFonts w:ascii="Arial" w:hAnsi="Arial" w:cs="Arial"/>
                <w:color w:val="000000"/>
                <w:sz w:val="22"/>
                <w:szCs w:val="22"/>
                <w:lang w:val="en-GB" w:eastAsia="en-IN"/>
              </w:rPr>
            </w:pPr>
          </w:p>
        </w:tc>
        <w:tc>
          <w:tcPr>
            <w:tcW w:w="1359"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463"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421"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001"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r>
      <w:tr w:rsidR="00271525" w:rsidRPr="00351F34" w:rsidTr="00271525">
        <w:trPr>
          <w:trHeight w:val="20"/>
        </w:trPr>
        <w:tc>
          <w:tcPr>
            <w:tcW w:w="1284" w:type="dxa"/>
            <w:tcBorders>
              <w:top w:val="nil"/>
              <w:left w:val="single" w:sz="4" w:space="0" w:color="auto"/>
              <w:bottom w:val="single" w:sz="4" w:space="0" w:color="auto"/>
              <w:right w:val="single" w:sz="4" w:space="0" w:color="auto"/>
            </w:tcBorders>
            <w:shd w:val="clear" w:color="auto" w:fill="auto"/>
            <w:noWrap/>
          </w:tcPr>
          <w:p w:rsidR="00271525" w:rsidRPr="00351F34" w:rsidRDefault="00271525" w:rsidP="00271525">
            <w:pPr>
              <w:rPr>
                <w:rFonts w:ascii="Arial" w:hAnsi="Arial" w:cs="Arial"/>
                <w:color w:val="000000"/>
                <w:sz w:val="22"/>
                <w:szCs w:val="22"/>
                <w:lang w:val="en-GB" w:eastAsia="en-IN"/>
              </w:rPr>
            </w:pPr>
          </w:p>
        </w:tc>
        <w:tc>
          <w:tcPr>
            <w:tcW w:w="1551" w:type="dxa"/>
            <w:tcBorders>
              <w:top w:val="nil"/>
              <w:left w:val="nil"/>
              <w:bottom w:val="single" w:sz="4" w:space="0" w:color="auto"/>
              <w:right w:val="single" w:sz="4" w:space="0" w:color="auto"/>
            </w:tcBorders>
            <w:shd w:val="clear" w:color="auto" w:fill="auto"/>
            <w:noWrap/>
          </w:tcPr>
          <w:p w:rsidR="00271525" w:rsidRPr="00351F34" w:rsidRDefault="00271525" w:rsidP="00271525">
            <w:pPr>
              <w:rPr>
                <w:rFonts w:ascii="Arial" w:hAnsi="Arial" w:cs="Arial"/>
                <w:color w:val="000000"/>
                <w:sz w:val="22"/>
                <w:szCs w:val="22"/>
                <w:lang w:val="en-GB" w:eastAsia="en-IN"/>
              </w:rPr>
            </w:pPr>
          </w:p>
        </w:tc>
        <w:tc>
          <w:tcPr>
            <w:tcW w:w="1178" w:type="dxa"/>
            <w:tcBorders>
              <w:top w:val="nil"/>
              <w:left w:val="nil"/>
              <w:bottom w:val="single" w:sz="4" w:space="0" w:color="auto"/>
              <w:right w:val="single" w:sz="4" w:space="0" w:color="auto"/>
            </w:tcBorders>
            <w:shd w:val="clear" w:color="auto" w:fill="auto"/>
          </w:tcPr>
          <w:p w:rsidR="00271525" w:rsidRPr="00351F34" w:rsidRDefault="00271525" w:rsidP="00271525">
            <w:pPr>
              <w:rPr>
                <w:rFonts w:ascii="Arial" w:hAnsi="Arial" w:cs="Arial"/>
                <w:color w:val="000000"/>
                <w:sz w:val="22"/>
                <w:szCs w:val="22"/>
                <w:lang w:val="en-GB" w:eastAsia="en-IN"/>
              </w:rPr>
            </w:pPr>
          </w:p>
        </w:tc>
        <w:tc>
          <w:tcPr>
            <w:tcW w:w="1359"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463"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421"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001"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r>
      <w:tr w:rsidR="00271525" w:rsidRPr="00351F34" w:rsidTr="00271525">
        <w:trPr>
          <w:trHeight w:val="20"/>
        </w:trPr>
        <w:tc>
          <w:tcPr>
            <w:tcW w:w="1284" w:type="dxa"/>
            <w:tcBorders>
              <w:top w:val="nil"/>
              <w:left w:val="single" w:sz="4" w:space="0" w:color="auto"/>
              <w:bottom w:val="single" w:sz="4" w:space="0" w:color="auto"/>
              <w:right w:val="single" w:sz="4" w:space="0" w:color="auto"/>
            </w:tcBorders>
            <w:shd w:val="clear" w:color="auto" w:fill="auto"/>
            <w:noWrap/>
          </w:tcPr>
          <w:p w:rsidR="00271525" w:rsidRPr="00351F34" w:rsidRDefault="00271525" w:rsidP="00271525">
            <w:pPr>
              <w:rPr>
                <w:rFonts w:ascii="Arial" w:hAnsi="Arial" w:cs="Arial"/>
                <w:color w:val="000000"/>
                <w:sz w:val="22"/>
                <w:szCs w:val="22"/>
                <w:lang w:val="en-GB" w:eastAsia="en-IN"/>
              </w:rPr>
            </w:pPr>
          </w:p>
        </w:tc>
        <w:tc>
          <w:tcPr>
            <w:tcW w:w="1551" w:type="dxa"/>
            <w:tcBorders>
              <w:top w:val="nil"/>
              <w:left w:val="nil"/>
              <w:bottom w:val="single" w:sz="4" w:space="0" w:color="auto"/>
              <w:right w:val="single" w:sz="4" w:space="0" w:color="auto"/>
            </w:tcBorders>
            <w:shd w:val="clear" w:color="auto" w:fill="auto"/>
            <w:noWrap/>
          </w:tcPr>
          <w:p w:rsidR="00271525" w:rsidRPr="00351F34" w:rsidRDefault="00271525" w:rsidP="00271525">
            <w:pPr>
              <w:rPr>
                <w:rFonts w:ascii="Arial" w:hAnsi="Arial" w:cs="Arial"/>
                <w:color w:val="000000"/>
                <w:sz w:val="22"/>
                <w:szCs w:val="22"/>
                <w:lang w:val="en-GB" w:eastAsia="en-IN"/>
              </w:rPr>
            </w:pPr>
          </w:p>
        </w:tc>
        <w:tc>
          <w:tcPr>
            <w:tcW w:w="1178" w:type="dxa"/>
            <w:tcBorders>
              <w:top w:val="nil"/>
              <w:left w:val="nil"/>
              <w:bottom w:val="single" w:sz="4" w:space="0" w:color="auto"/>
              <w:right w:val="single" w:sz="4" w:space="0" w:color="auto"/>
            </w:tcBorders>
            <w:shd w:val="clear" w:color="auto" w:fill="auto"/>
          </w:tcPr>
          <w:p w:rsidR="00271525" w:rsidRPr="00351F34" w:rsidRDefault="00271525" w:rsidP="00271525">
            <w:pPr>
              <w:rPr>
                <w:rFonts w:ascii="Arial" w:hAnsi="Arial" w:cs="Arial"/>
                <w:color w:val="000000"/>
                <w:sz w:val="22"/>
                <w:szCs w:val="22"/>
                <w:lang w:val="en-GB" w:eastAsia="en-IN"/>
              </w:rPr>
            </w:pPr>
          </w:p>
        </w:tc>
        <w:tc>
          <w:tcPr>
            <w:tcW w:w="1359"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463"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421"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001"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r>
      <w:tr w:rsidR="00271525" w:rsidRPr="00351F34" w:rsidTr="00271525">
        <w:trPr>
          <w:trHeight w:val="20"/>
        </w:trPr>
        <w:tc>
          <w:tcPr>
            <w:tcW w:w="1284" w:type="dxa"/>
            <w:tcBorders>
              <w:top w:val="nil"/>
              <w:left w:val="single" w:sz="4" w:space="0" w:color="auto"/>
              <w:bottom w:val="single" w:sz="4" w:space="0" w:color="auto"/>
              <w:right w:val="single" w:sz="4" w:space="0" w:color="auto"/>
            </w:tcBorders>
            <w:shd w:val="clear" w:color="auto" w:fill="auto"/>
            <w:noWrap/>
          </w:tcPr>
          <w:p w:rsidR="00271525" w:rsidRPr="00351F34" w:rsidRDefault="00271525" w:rsidP="00271525">
            <w:pPr>
              <w:rPr>
                <w:rFonts w:ascii="Arial" w:hAnsi="Arial" w:cs="Arial"/>
                <w:color w:val="000000"/>
                <w:sz w:val="22"/>
                <w:szCs w:val="22"/>
                <w:lang w:val="en-GB" w:eastAsia="en-IN"/>
              </w:rPr>
            </w:pPr>
          </w:p>
        </w:tc>
        <w:tc>
          <w:tcPr>
            <w:tcW w:w="1551" w:type="dxa"/>
            <w:tcBorders>
              <w:top w:val="nil"/>
              <w:left w:val="nil"/>
              <w:bottom w:val="single" w:sz="4" w:space="0" w:color="auto"/>
              <w:right w:val="single" w:sz="4" w:space="0" w:color="auto"/>
            </w:tcBorders>
            <w:shd w:val="clear" w:color="auto" w:fill="auto"/>
            <w:noWrap/>
          </w:tcPr>
          <w:p w:rsidR="00271525" w:rsidRPr="00351F34" w:rsidRDefault="00271525" w:rsidP="00271525">
            <w:pPr>
              <w:rPr>
                <w:rFonts w:ascii="Arial" w:hAnsi="Arial" w:cs="Arial"/>
                <w:color w:val="000000"/>
                <w:sz w:val="22"/>
                <w:szCs w:val="22"/>
                <w:lang w:val="en-GB" w:eastAsia="en-IN"/>
              </w:rPr>
            </w:pPr>
          </w:p>
        </w:tc>
        <w:tc>
          <w:tcPr>
            <w:tcW w:w="1178" w:type="dxa"/>
            <w:tcBorders>
              <w:top w:val="nil"/>
              <w:left w:val="nil"/>
              <w:bottom w:val="single" w:sz="4" w:space="0" w:color="auto"/>
              <w:right w:val="single" w:sz="4" w:space="0" w:color="auto"/>
            </w:tcBorders>
            <w:shd w:val="clear" w:color="auto" w:fill="auto"/>
          </w:tcPr>
          <w:p w:rsidR="00271525" w:rsidRPr="00351F34" w:rsidRDefault="00271525" w:rsidP="00271525">
            <w:pPr>
              <w:rPr>
                <w:rFonts w:ascii="Arial" w:hAnsi="Arial" w:cs="Arial"/>
                <w:color w:val="000000"/>
                <w:sz w:val="22"/>
                <w:szCs w:val="22"/>
                <w:lang w:val="en-GB" w:eastAsia="en-IN"/>
              </w:rPr>
            </w:pPr>
          </w:p>
        </w:tc>
        <w:tc>
          <w:tcPr>
            <w:tcW w:w="1359"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463"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421"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001"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r>
      <w:tr w:rsidR="00271525" w:rsidRPr="00351F34" w:rsidTr="00271525">
        <w:trPr>
          <w:trHeight w:val="20"/>
        </w:trPr>
        <w:tc>
          <w:tcPr>
            <w:tcW w:w="1284" w:type="dxa"/>
            <w:tcBorders>
              <w:top w:val="nil"/>
              <w:left w:val="single" w:sz="4" w:space="0" w:color="auto"/>
              <w:bottom w:val="single" w:sz="4" w:space="0" w:color="auto"/>
              <w:right w:val="single" w:sz="4" w:space="0" w:color="auto"/>
            </w:tcBorders>
            <w:shd w:val="clear" w:color="auto" w:fill="auto"/>
            <w:noWrap/>
          </w:tcPr>
          <w:p w:rsidR="00271525" w:rsidRPr="00351F34" w:rsidRDefault="00271525" w:rsidP="00271525">
            <w:pPr>
              <w:rPr>
                <w:rFonts w:ascii="Arial" w:hAnsi="Arial" w:cs="Arial"/>
                <w:color w:val="000000"/>
                <w:sz w:val="22"/>
                <w:szCs w:val="22"/>
                <w:lang w:val="en-GB" w:eastAsia="en-IN"/>
              </w:rPr>
            </w:pPr>
          </w:p>
        </w:tc>
        <w:tc>
          <w:tcPr>
            <w:tcW w:w="1551" w:type="dxa"/>
            <w:tcBorders>
              <w:top w:val="nil"/>
              <w:left w:val="nil"/>
              <w:bottom w:val="single" w:sz="4" w:space="0" w:color="auto"/>
              <w:right w:val="single" w:sz="4" w:space="0" w:color="auto"/>
            </w:tcBorders>
            <w:shd w:val="clear" w:color="auto" w:fill="auto"/>
            <w:noWrap/>
          </w:tcPr>
          <w:p w:rsidR="00271525" w:rsidRPr="00351F34" w:rsidRDefault="00271525" w:rsidP="00271525">
            <w:pPr>
              <w:rPr>
                <w:rFonts w:ascii="Arial" w:hAnsi="Arial" w:cs="Arial"/>
                <w:color w:val="000000"/>
                <w:sz w:val="22"/>
                <w:szCs w:val="22"/>
                <w:lang w:val="en-GB" w:eastAsia="en-IN"/>
              </w:rPr>
            </w:pPr>
          </w:p>
        </w:tc>
        <w:tc>
          <w:tcPr>
            <w:tcW w:w="1178" w:type="dxa"/>
            <w:tcBorders>
              <w:top w:val="nil"/>
              <w:left w:val="nil"/>
              <w:bottom w:val="single" w:sz="4" w:space="0" w:color="auto"/>
              <w:right w:val="single" w:sz="4" w:space="0" w:color="auto"/>
            </w:tcBorders>
            <w:shd w:val="clear" w:color="auto" w:fill="auto"/>
            <w:noWrap/>
          </w:tcPr>
          <w:p w:rsidR="00271525" w:rsidRPr="00351F34" w:rsidRDefault="00271525" w:rsidP="00271525">
            <w:pPr>
              <w:rPr>
                <w:rFonts w:ascii="Arial" w:hAnsi="Arial" w:cs="Arial"/>
                <w:color w:val="000000"/>
                <w:sz w:val="22"/>
                <w:szCs w:val="22"/>
                <w:lang w:val="en-GB" w:eastAsia="en-IN"/>
              </w:rPr>
            </w:pPr>
          </w:p>
        </w:tc>
        <w:tc>
          <w:tcPr>
            <w:tcW w:w="1359"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463"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421"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001"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r>
      <w:tr w:rsidR="00271525" w:rsidRPr="00351F34" w:rsidTr="00271525">
        <w:trPr>
          <w:trHeight w:val="20"/>
        </w:trPr>
        <w:tc>
          <w:tcPr>
            <w:tcW w:w="1284" w:type="dxa"/>
            <w:tcBorders>
              <w:top w:val="nil"/>
              <w:left w:val="single" w:sz="4" w:space="0" w:color="auto"/>
              <w:bottom w:val="single" w:sz="4" w:space="0" w:color="auto"/>
              <w:right w:val="single" w:sz="4" w:space="0" w:color="auto"/>
            </w:tcBorders>
            <w:shd w:val="clear" w:color="auto" w:fill="auto"/>
            <w:noWrap/>
          </w:tcPr>
          <w:p w:rsidR="00271525" w:rsidRPr="00351F34" w:rsidRDefault="00271525" w:rsidP="00271525">
            <w:pPr>
              <w:rPr>
                <w:rFonts w:ascii="Arial" w:hAnsi="Arial" w:cs="Arial"/>
                <w:color w:val="000000"/>
                <w:sz w:val="22"/>
                <w:szCs w:val="22"/>
                <w:lang w:val="en-GB" w:eastAsia="en-IN"/>
              </w:rPr>
            </w:pPr>
          </w:p>
        </w:tc>
        <w:tc>
          <w:tcPr>
            <w:tcW w:w="1551" w:type="dxa"/>
            <w:tcBorders>
              <w:top w:val="nil"/>
              <w:left w:val="nil"/>
              <w:bottom w:val="single" w:sz="4" w:space="0" w:color="auto"/>
              <w:right w:val="single" w:sz="4" w:space="0" w:color="auto"/>
            </w:tcBorders>
            <w:shd w:val="clear" w:color="auto" w:fill="auto"/>
            <w:noWrap/>
          </w:tcPr>
          <w:p w:rsidR="00271525" w:rsidRPr="00351F34" w:rsidRDefault="00271525" w:rsidP="00271525">
            <w:pPr>
              <w:rPr>
                <w:rFonts w:ascii="Arial" w:hAnsi="Arial" w:cs="Arial"/>
                <w:color w:val="000000"/>
                <w:sz w:val="22"/>
                <w:szCs w:val="22"/>
                <w:lang w:val="en-GB" w:eastAsia="en-IN"/>
              </w:rPr>
            </w:pPr>
          </w:p>
        </w:tc>
        <w:tc>
          <w:tcPr>
            <w:tcW w:w="1178" w:type="dxa"/>
            <w:tcBorders>
              <w:top w:val="nil"/>
              <w:left w:val="nil"/>
              <w:bottom w:val="single" w:sz="4" w:space="0" w:color="auto"/>
              <w:right w:val="single" w:sz="4" w:space="0" w:color="auto"/>
            </w:tcBorders>
            <w:shd w:val="clear" w:color="auto" w:fill="auto"/>
          </w:tcPr>
          <w:p w:rsidR="00271525" w:rsidRPr="00351F34" w:rsidRDefault="00271525" w:rsidP="00271525">
            <w:pPr>
              <w:rPr>
                <w:rFonts w:ascii="Arial" w:hAnsi="Arial" w:cs="Arial"/>
                <w:color w:val="000000"/>
                <w:sz w:val="22"/>
                <w:szCs w:val="22"/>
                <w:lang w:val="en-GB" w:eastAsia="en-IN"/>
              </w:rPr>
            </w:pPr>
          </w:p>
        </w:tc>
        <w:tc>
          <w:tcPr>
            <w:tcW w:w="1359"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463"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421"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001"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r>
      <w:tr w:rsidR="00271525" w:rsidRPr="00351F34" w:rsidTr="00271525">
        <w:trPr>
          <w:trHeight w:val="20"/>
        </w:trPr>
        <w:tc>
          <w:tcPr>
            <w:tcW w:w="1284" w:type="dxa"/>
            <w:tcBorders>
              <w:top w:val="nil"/>
              <w:left w:val="single" w:sz="4" w:space="0" w:color="auto"/>
              <w:bottom w:val="single" w:sz="4" w:space="0" w:color="auto"/>
              <w:right w:val="single" w:sz="4" w:space="0" w:color="auto"/>
            </w:tcBorders>
            <w:shd w:val="clear" w:color="auto" w:fill="auto"/>
            <w:noWrap/>
          </w:tcPr>
          <w:p w:rsidR="00271525" w:rsidRPr="00351F34" w:rsidRDefault="00271525" w:rsidP="00271525">
            <w:pPr>
              <w:rPr>
                <w:rFonts w:ascii="Arial" w:hAnsi="Arial" w:cs="Arial"/>
                <w:color w:val="000000"/>
                <w:sz w:val="22"/>
                <w:szCs w:val="22"/>
                <w:lang w:val="en-GB" w:eastAsia="en-IN"/>
              </w:rPr>
            </w:pPr>
          </w:p>
        </w:tc>
        <w:tc>
          <w:tcPr>
            <w:tcW w:w="1551" w:type="dxa"/>
            <w:tcBorders>
              <w:top w:val="nil"/>
              <w:left w:val="nil"/>
              <w:bottom w:val="single" w:sz="4" w:space="0" w:color="auto"/>
              <w:right w:val="single" w:sz="4" w:space="0" w:color="auto"/>
            </w:tcBorders>
            <w:shd w:val="clear" w:color="auto" w:fill="auto"/>
            <w:noWrap/>
          </w:tcPr>
          <w:p w:rsidR="00271525" w:rsidRPr="00351F34" w:rsidRDefault="00271525" w:rsidP="00271525">
            <w:pPr>
              <w:rPr>
                <w:rFonts w:ascii="Arial" w:hAnsi="Arial" w:cs="Arial"/>
                <w:color w:val="000000"/>
                <w:sz w:val="22"/>
                <w:szCs w:val="22"/>
                <w:lang w:val="en-GB" w:eastAsia="en-IN"/>
              </w:rPr>
            </w:pPr>
          </w:p>
        </w:tc>
        <w:tc>
          <w:tcPr>
            <w:tcW w:w="1178" w:type="dxa"/>
            <w:tcBorders>
              <w:top w:val="nil"/>
              <w:left w:val="nil"/>
              <w:bottom w:val="single" w:sz="4" w:space="0" w:color="auto"/>
              <w:right w:val="single" w:sz="4" w:space="0" w:color="auto"/>
            </w:tcBorders>
            <w:shd w:val="clear" w:color="auto" w:fill="auto"/>
          </w:tcPr>
          <w:p w:rsidR="00271525" w:rsidRPr="00351F34" w:rsidRDefault="00271525" w:rsidP="00271525">
            <w:pPr>
              <w:rPr>
                <w:rFonts w:ascii="Arial" w:hAnsi="Arial" w:cs="Arial"/>
                <w:color w:val="000000"/>
                <w:sz w:val="22"/>
                <w:szCs w:val="22"/>
                <w:lang w:val="en-GB" w:eastAsia="en-IN"/>
              </w:rPr>
            </w:pPr>
          </w:p>
        </w:tc>
        <w:tc>
          <w:tcPr>
            <w:tcW w:w="1359"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463"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421"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001"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r>
      <w:tr w:rsidR="00271525" w:rsidRPr="00351F34" w:rsidTr="00271525">
        <w:trPr>
          <w:trHeight w:val="20"/>
        </w:trPr>
        <w:tc>
          <w:tcPr>
            <w:tcW w:w="1284" w:type="dxa"/>
            <w:tcBorders>
              <w:top w:val="nil"/>
              <w:left w:val="single" w:sz="4" w:space="0" w:color="auto"/>
              <w:bottom w:val="single" w:sz="4" w:space="0" w:color="auto"/>
              <w:right w:val="single" w:sz="4" w:space="0" w:color="auto"/>
            </w:tcBorders>
            <w:shd w:val="clear" w:color="auto" w:fill="auto"/>
            <w:noWrap/>
          </w:tcPr>
          <w:p w:rsidR="00271525" w:rsidRPr="00351F34" w:rsidRDefault="00271525" w:rsidP="00271525">
            <w:pPr>
              <w:rPr>
                <w:rFonts w:ascii="Arial" w:hAnsi="Arial" w:cs="Arial"/>
                <w:color w:val="000000"/>
                <w:sz w:val="22"/>
                <w:szCs w:val="22"/>
                <w:lang w:val="en-GB" w:eastAsia="en-IN"/>
              </w:rPr>
            </w:pPr>
          </w:p>
        </w:tc>
        <w:tc>
          <w:tcPr>
            <w:tcW w:w="1551" w:type="dxa"/>
            <w:tcBorders>
              <w:top w:val="nil"/>
              <w:left w:val="nil"/>
              <w:bottom w:val="single" w:sz="4" w:space="0" w:color="auto"/>
              <w:right w:val="single" w:sz="4" w:space="0" w:color="auto"/>
            </w:tcBorders>
            <w:shd w:val="clear" w:color="auto" w:fill="auto"/>
            <w:noWrap/>
          </w:tcPr>
          <w:p w:rsidR="00271525" w:rsidRPr="00351F34" w:rsidRDefault="00271525" w:rsidP="00271525">
            <w:pPr>
              <w:rPr>
                <w:rFonts w:ascii="Arial" w:hAnsi="Arial" w:cs="Arial"/>
                <w:color w:val="000000"/>
                <w:sz w:val="22"/>
                <w:szCs w:val="22"/>
                <w:lang w:val="en-GB" w:eastAsia="en-IN"/>
              </w:rPr>
            </w:pPr>
          </w:p>
        </w:tc>
        <w:tc>
          <w:tcPr>
            <w:tcW w:w="1178" w:type="dxa"/>
            <w:tcBorders>
              <w:top w:val="nil"/>
              <w:left w:val="nil"/>
              <w:bottom w:val="single" w:sz="4" w:space="0" w:color="auto"/>
              <w:right w:val="single" w:sz="4" w:space="0" w:color="auto"/>
            </w:tcBorders>
            <w:shd w:val="clear" w:color="auto" w:fill="auto"/>
          </w:tcPr>
          <w:p w:rsidR="00271525" w:rsidRPr="00351F34" w:rsidRDefault="00271525" w:rsidP="00271525">
            <w:pPr>
              <w:rPr>
                <w:rFonts w:ascii="Arial" w:hAnsi="Arial" w:cs="Arial"/>
                <w:color w:val="000000"/>
                <w:sz w:val="22"/>
                <w:szCs w:val="22"/>
                <w:lang w:val="en-GB" w:eastAsia="en-IN"/>
              </w:rPr>
            </w:pPr>
          </w:p>
        </w:tc>
        <w:tc>
          <w:tcPr>
            <w:tcW w:w="1359"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463"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421"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c>
          <w:tcPr>
            <w:tcW w:w="1001" w:type="dxa"/>
            <w:tcBorders>
              <w:top w:val="nil"/>
              <w:left w:val="nil"/>
              <w:bottom w:val="single" w:sz="4" w:space="0" w:color="auto"/>
              <w:right w:val="single" w:sz="4" w:space="0" w:color="auto"/>
            </w:tcBorders>
          </w:tcPr>
          <w:p w:rsidR="00271525" w:rsidRPr="00351F34" w:rsidRDefault="00271525" w:rsidP="00271525">
            <w:pPr>
              <w:rPr>
                <w:rFonts w:ascii="Arial" w:hAnsi="Arial" w:cs="Arial"/>
                <w:color w:val="000000"/>
                <w:sz w:val="22"/>
                <w:szCs w:val="22"/>
                <w:lang w:val="en-GB" w:eastAsia="en-IN"/>
              </w:rPr>
            </w:pPr>
          </w:p>
        </w:tc>
      </w:tr>
    </w:tbl>
    <w:p w:rsidR="00271525" w:rsidRPr="00351F34" w:rsidRDefault="00271525" w:rsidP="00271525">
      <w:pPr>
        <w:rPr>
          <w:rFonts w:ascii="Arial" w:hAnsi="Arial" w:cs="Arial"/>
          <w:sz w:val="22"/>
          <w:szCs w:val="22"/>
          <w:lang w:val="en-GB"/>
        </w:rPr>
      </w:pPr>
    </w:p>
    <w:p w:rsidR="00271525" w:rsidRPr="00351F34" w:rsidRDefault="00271525" w:rsidP="00271525">
      <w:pPr>
        <w:spacing w:line="276" w:lineRule="auto"/>
        <w:rPr>
          <w:rFonts w:ascii="Arial" w:hAnsi="Arial" w:cs="Arial"/>
          <w:b/>
          <w:sz w:val="22"/>
          <w:szCs w:val="22"/>
          <w:lang w:val="en-GB"/>
        </w:rPr>
      </w:pPr>
      <w:r w:rsidRPr="00351F34">
        <w:rPr>
          <w:rFonts w:ascii="Arial" w:hAnsi="Arial" w:cs="Arial"/>
          <w:b/>
          <w:sz w:val="22"/>
          <w:szCs w:val="22"/>
          <w:lang w:val="en-GB"/>
        </w:rPr>
        <w:t>III. Faecal Sludge Characteristics</w:t>
      </w:r>
    </w:p>
    <w:p w:rsidR="00271525" w:rsidRPr="00351F34" w:rsidRDefault="00271525" w:rsidP="00271525">
      <w:pPr>
        <w:spacing w:line="276" w:lineRule="auto"/>
        <w:rPr>
          <w:rFonts w:ascii="Arial" w:hAnsi="Arial" w:cs="Arial"/>
          <w:b/>
          <w:sz w:val="22"/>
          <w:szCs w:val="22"/>
          <w:lang w:val="en-GB"/>
        </w:rPr>
      </w:pPr>
    </w:p>
    <w:tbl>
      <w:tblPr>
        <w:tblW w:w="490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2864"/>
        <w:gridCol w:w="1218"/>
      </w:tblGrid>
      <w:tr w:rsidR="00271525" w:rsidRPr="00351F34" w:rsidTr="00271525">
        <w:trPr>
          <w:trHeight w:val="284"/>
        </w:trPr>
        <w:tc>
          <w:tcPr>
            <w:tcW w:w="821" w:type="dxa"/>
            <w:shd w:val="clear" w:color="auto" w:fill="auto"/>
          </w:tcPr>
          <w:p w:rsidR="00271525" w:rsidRPr="00351F34" w:rsidRDefault="00271525" w:rsidP="00271525">
            <w:pPr>
              <w:spacing w:line="276" w:lineRule="auto"/>
              <w:rPr>
                <w:rFonts w:ascii="Arial" w:hAnsi="Arial" w:cs="Arial"/>
                <w:b/>
                <w:sz w:val="22"/>
                <w:szCs w:val="22"/>
                <w:lang w:val="en-GB"/>
              </w:rPr>
            </w:pPr>
            <w:r w:rsidRPr="00351F34">
              <w:rPr>
                <w:rFonts w:ascii="Arial" w:hAnsi="Arial" w:cs="Arial"/>
                <w:b/>
                <w:sz w:val="22"/>
                <w:szCs w:val="22"/>
                <w:lang w:val="en-GB"/>
              </w:rPr>
              <w:t>Sl. No.</w:t>
            </w:r>
          </w:p>
        </w:tc>
        <w:tc>
          <w:tcPr>
            <w:tcW w:w="2864" w:type="dxa"/>
            <w:shd w:val="clear" w:color="auto" w:fill="auto"/>
          </w:tcPr>
          <w:p w:rsidR="00271525" w:rsidRPr="00351F34" w:rsidRDefault="00271525" w:rsidP="00271525">
            <w:pPr>
              <w:spacing w:line="276" w:lineRule="auto"/>
              <w:rPr>
                <w:rFonts w:ascii="Arial" w:hAnsi="Arial" w:cs="Arial"/>
                <w:b/>
                <w:sz w:val="22"/>
                <w:szCs w:val="22"/>
                <w:lang w:val="en-GB"/>
              </w:rPr>
            </w:pPr>
            <w:r w:rsidRPr="00351F34">
              <w:rPr>
                <w:rFonts w:ascii="Arial" w:hAnsi="Arial" w:cs="Arial"/>
                <w:b/>
                <w:sz w:val="22"/>
                <w:szCs w:val="22"/>
                <w:lang w:val="en-GB"/>
              </w:rPr>
              <w:t>Characteristic of Faecal Sludge</w:t>
            </w:r>
          </w:p>
        </w:tc>
        <w:tc>
          <w:tcPr>
            <w:tcW w:w="1218" w:type="dxa"/>
            <w:shd w:val="clear" w:color="auto" w:fill="auto"/>
          </w:tcPr>
          <w:p w:rsidR="00271525" w:rsidRPr="00351F34" w:rsidRDefault="00271525" w:rsidP="00271525">
            <w:pPr>
              <w:spacing w:line="276" w:lineRule="auto"/>
              <w:rPr>
                <w:rFonts w:ascii="Arial" w:hAnsi="Arial" w:cs="Arial"/>
                <w:b/>
                <w:sz w:val="22"/>
                <w:szCs w:val="22"/>
                <w:lang w:val="en-GB"/>
              </w:rPr>
            </w:pPr>
            <w:r w:rsidRPr="00351F34">
              <w:rPr>
                <w:rFonts w:ascii="Arial" w:hAnsi="Arial" w:cs="Arial"/>
                <w:b/>
                <w:sz w:val="22"/>
                <w:szCs w:val="22"/>
                <w:lang w:val="en-GB"/>
              </w:rPr>
              <w:t>Value</w:t>
            </w:r>
          </w:p>
        </w:tc>
      </w:tr>
      <w:tr w:rsidR="00271525" w:rsidRPr="00351F34" w:rsidTr="00271525">
        <w:trPr>
          <w:trHeight w:val="284"/>
        </w:trPr>
        <w:tc>
          <w:tcPr>
            <w:tcW w:w="821" w:type="dxa"/>
            <w:shd w:val="clear" w:color="auto" w:fill="auto"/>
          </w:tcPr>
          <w:p w:rsidR="00271525" w:rsidRPr="00351F34" w:rsidRDefault="00271525" w:rsidP="00271525">
            <w:pPr>
              <w:spacing w:line="276" w:lineRule="auto"/>
              <w:rPr>
                <w:rFonts w:ascii="Arial" w:hAnsi="Arial" w:cs="Arial"/>
                <w:bCs/>
                <w:sz w:val="22"/>
                <w:szCs w:val="22"/>
                <w:lang w:val="en-GB"/>
              </w:rPr>
            </w:pPr>
            <w:r w:rsidRPr="00351F34">
              <w:rPr>
                <w:rFonts w:ascii="Arial" w:hAnsi="Arial" w:cs="Arial"/>
                <w:bCs/>
                <w:sz w:val="22"/>
                <w:szCs w:val="22"/>
                <w:lang w:val="en-GB"/>
              </w:rPr>
              <w:t>1</w:t>
            </w:r>
          </w:p>
        </w:tc>
        <w:tc>
          <w:tcPr>
            <w:tcW w:w="2864" w:type="dxa"/>
            <w:shd w:val="clear" w:color="auto" w:fill="auto"/>
          </w:tcPr>
          <w:p w:rsidR="00271525" w:rsidRPr="00351F34" w:rsidRDefault="00271525" w:rsidP="00271525">
            <w:pPr>
              <w:spacing w:line="276" w:lineRule="auto"/>
              <w:rPr>
                <w:rFonts w:ascii="Arial" w:hAnsi="Arial" w:cs="Arial"/>
                <w:bCs/>
                <w:sz w:val="22"/>
                <w:szCs w:val="22"/>
                <w:lang w:val="en-GB"/>
              </w:rPr>
            </w:pPr>
            <w:r w:rsidRPr="00351F34">
              <w:rPr>
                <w:rFonts w:ascii="Arial" w:hAnsi="Arial" w:cs="Arial"/>
                <w:bCs/>
                <w:sz w:val="22"/>
                <w:szCs w:val="22"/>
                <w:lang w:val="en-GB"/>
              </w:rPr>
              <w:t>Total solids (mg/l)</w:t>
            </w:r>
          </w:p>
        </w:tc>
        <w:tc>
          <w:tcPr>
            <w:tcW w:w="1218" w:type="dxa"/>
            <w:shd w:val="clear" w:color="auto" w:fill="auto"/>
          </w:tcPr>
          <w:p w:rsidR="00271525" w:rsidRPr="00351F34" w:rsidRDefault="00271525" w:rsidP="00271525">
            <w:pPr>
              <w:spacing w:line="276" w:lineRule="auto"/>
              <w:rPr>
                <w:rFonts w:ascii="Arial" w:hAnsi="Arial" w:cs="Arial"/>
                <w:b/>
                <w:sz w:val="22"/>
                <w:szCs w:val="22"/>
                <w:lang w:val="en-GB"/>
              </w:rPr>
            </w:pPr>
          </w:p>
        </w:tc>
      </w:tr>
      <w:tr w:rsidR="00271525" w:rsidRPr="00351F34" w:rsidTr="00271525">
        <w:trPr>
          <w:trHeight w:val="284"/>
        </w:trPr>
        <w:tc>
          <w:tcPr>
            <w:tcW w:w="821" w:type="dxa"/>
            <w:shd w:val="clear" w:color="auto" w:fill="auto"/>
          </w:tcPr>
          <w:p w:rsidR="00271525" w:rsidRPr="00351F34" w:rsidRDefault="00271525" w:rsidP="00271525">
            <w:pPr>
              <w:spacing w:line="276" w:lineRule="auto"/>
              <w:rPr>
                <w:rFonts w:ascii="Arial" w:hAnsi="Arial" w:cs="Arial"/>
                <w:bCs/>
                <w:sz w:val="22"/>
                <w:szCs w:val="22"/>
                <w:lang w:val="en-GB"/>
              </w:rPr>
            </w:pPr>
            <w:r w:rsidRPr="00351F34">
              <w:rPr>
                <w:rFonts w:ascii="Arial" w:hAnsi="Arial" w:cs="Arial"/>
                <w:bCs/>
                <w:sz w:val="22"/>
                <w:szCs w:val="22"/>
                <w:lang w:val="en-GB"/>
              </w:rPr>
              <w:t>2</w:t>
            </w:r>
          </w:p>
        </w:tc>
        <w:tc>
          <w:tcPr>
            <w:tcW w:w="2864" w:type="dxa"/>
            <w:shd w:val="clear" w:color="auto" w:fill="auto"/>
          </w:tcPr>
          <w:p w:rsidR="00271525" w:rsidRPr="00351F34" w:rsidRDefault="00271525" w:rsidP="00271525">
            <w:pPr>
              <w:spacing w:line="276" w:lineRule="auto"/>
              <w:rPr>
                <w:rFonts w:ascii="Arial" w:hAnsi="Arial" w:cs="Arial"/>
                <w:bCs/>
                <w:sz w:val="22"/>
                <w:szCs w:val="22"/>
                <w:lang w:val="en-GB"/>
              </w:rPr>
            </w:pPr>
            <w:r w:rsidRPr="00351F34">
              <w:rPr>
                <w:rFonts w:ascii="Arial" w:hAnsi="Arial" w:cs="Arial"/>
                <w:bCs/>
                <w:sz w:val="22"/>
                <w:szCs w:val="22"/>
                <w:lang w:val="en-GB"/>
              </w:rPr>
              <w:t>Total suspended solids (mg/l)</w:t>
            </w:r>
          </w:p>
        </w:tc>
        <w:tc>
          <w:tcPr>
            <w:tcW w:w="1218" w:type="dxa"/>
            <w:shd w:val="clear" w:color="auto" w:fill="auto"/>
          </w:tcPr>
          <w:p w:rsidR="00271525" w:rsidRPr="00351F34" w:rsidRDefault="00271525" w:rsidP="00271525">
            <w:pPr>
              <w:spacing w:line="276" w:lineRule="auto"/>
              <w:rPr>
                <w:rFonts w:ascii="Arial" w:hAnsi="Arial" w:cs="Arial"/>
                <w:b/>
                <w:sz w:val="22"/>
                <w:szCs w:val="22"/>
                <w:lang w:val="en-GB"/>
              </w:rPr>
            </w:pPr>
          </w:p>
        </w:tc>
      </w:tr>
      <w:tr w:rsidR="00271525" w:rsidRPr="00351F34" w:rsidTr="00271525">
        <w:trPr>
          <w:trHeight w:val="284"/>
        </w:trPr>
        <w:tc>
          <w:tcPr>
            <w:tcW w:w="821" w:type="dxa"/>
            <w:shd w:val="clear" w:color="auto" w:fill="auto"/>
          </w:tcPr>
          <w:p w:rsidR="00271525" w:rsidRPr="00351F34" w:rsidRDefault="00271525" w:rsidP="00271525">
            <w:pPr>
              <w:spacing w:line="276" w:lineRule="auto"/>
              <w:rPr>
                <w:rFonts w:ascii="Arial" w:hAnsi="Arial" w:cs="Arial"/>
                <w:bCs/>
                <w:sz w:val="22"/>
                <w:szCs w:val="22"/>
                <w:lang w:val="en-GB"/>
              </w:rPr>
            </w:pPr>
            <w:r w:rsidRPr="00351F34">
              <w:rPr>
                <w:rFonts w:ascii="Arial" w:hAnsi="Arial" w:cs="Arial"/>
                <w:bCs/>
                <w:sz w:val="22"/>
                <w:szCs w:val="22"/>
                <w:lang w:val="en-GB"/>
              </w:rPr>
              <w:t>3</w:t>
            </w:r>
          </w:p>
        </w:tc>
        <w:tc>
          <w:tcPr>
            <w:tcW w:w="2864" w:type="dxa"/>
            <w:shd w:val="clear" w:color="auto" w:fill="auto"/>
          </w:tcPr>
          <w:p w:rsidR="00271525" w:rsidRPr="00351F34" w:rsidRDefault="00271525" w:rsidP="00271525">
            <w:pPr>
              <w:spacing w:line="276" w:lineRule="auto"/>
              <w:rPr>
                <w:rFonts w:ascii="Arial" w:hAnsi="Arial" w:cs="Arial"/>
                <w:bCs/>
                <w:sz w:val="22"/>
                <w:szCs w:val="22"/>
                <w:lang w:val="en-GB"/>
              </w:rPr>
            </w:pPr>
            <w:r w:rsidRPr="00351F34">
              <w:rPr>
                <w:rFonts w:ascii="Arial" w:hAnsi="Arial" w:cs="Arial"/>
                <w:bCs/>
                <w:sz w:val="22"/>
                <w:szCs w:val="22"/>
                <w:lang w:val="en-GB"/>
              </w:rPr>
              <w:t>Volatile solids (mg/l)</w:t>
            </w:r>
          </w:p>
        </w:tc>
        <w:tc>
          <w:tcPr>
            <w:tcW w:w="1218" w:type="dxa"/>
            <w:shd w:val="clear" w:color="auto" w:fill="auto"/>
          </w:tcPr>
          <w:p w:rsidR="00271525" w:rsidRPr="00351F34" w:rsidRDefault="00271525" w:rsidP="00271525">
            <w:pPr>
              <w:spacing w:line="276" w:lineRule="auto"/>
              <w:rPr>
                <w:rFonts w:ascii="Arial" w:hAnsi="Arial" w:cs="Arial"/>
                <w:b/>
                <w:sz w:val="22"/>
                <w:szCs w:val="22"/>
                <w:lang w:val="en-GB"/>
              </w:rPr>
            </w:pPr>
          </w:p>
        </w:tc>
      </w:tr>
      <w:tr w:rsidR="00271525" w:rsidRPr="00351F34" w:rsidTr="00271525">
        <w:trPr>
          <w:trHeight w:val="284"/>
        </w:trPr>
        <w:tc>
          <w:tcPr>
            <w:tcW w:w="821" w:type="dxa"/>
            <w:shd w:val="clear" w:color="auto" w:fill="auto"/>
          </w:tcPr>
          <w:p w:rsidR="00271525" w:rsidRPr="00351F34" w:rsidRDefault="00271525" w:rsidP="00271525">
            <w:pPr>
              <w:spacing w:line="276" w:lineRule="auto"/>
              <w:rPr>
                <w:rFonts w:ascii="Arial" w:hAnsi="Arial" w:cs="Arial"/>
                <w:bCs/>
                <w:sz w:val="22"/>
                <w:szCs w:val="22"/>
                <w:lang w:val="en-GB"/>
              </w:rPr>
            </w:pPr>
            <w:r w:rsidRPr="00351F34">
              <w:rPr>
                <w:rFonts w:ascii="Arial" w:hAnsi="Arial" w:cs="Arial"/>
                <w:bCs/>
                <w:sz w:val="22"/>
                <w:szCs w:val="22"/>
                <w:lang w:val="en-GB"/>
              </w:rPr>
              <w:t>4</w:t>
            </w:r>
          </w:p>
        </w:tc>
        <w:tc>
          <w:tcPr>
            <w:tcW w:w="2864" w:type="dxa"/>
            <w:shd w:val="clear" w:color="auto" w:fill="auto"/>
          </w:tcPr>
          <w:p w:rsidR="00271525" w:rsidRPr="00351F34" w:rsidRDefault="00271525" w:rsidP="00271525">
            <w:pPr>
              <w:spacing w:line="276" w:lineRule="auto"/>
              <w:rPr>
                <w:rFonts w:ascii="Arial" w:hAnsi="Arial" w:cs="Arial"/>
                <w:bCs/>
                <w:sz w:val="22"/>
                <w:szCs w:val="22"/>
                <w:lang w:val="en-GB"/>
              </w:rPr>
            </w:pPr>
            <w:r w:rsidRPr="00351F34">
              <w:rPr>
                <w:rFonts w:ascii="Arial" w:hAnsi="Arial" w:cs="Arial"/>
                <w:bCs/>
                <w:sz w:val="22"/>
                <w:szCs w:val="22"/>
                <w:lang w:val="en-GB"/>
              </w:rPr>
              <w:t>COD (mg/l)</w:t>
            </w:r>
          </w:p>
        </w:tc>
        <w:tc>
          <w:tcPr>
            <w:tcW w:w="1218" w:type="dxa"/>
            <w:shd w:val="clear" w:color="auto" w:fill="auto"/>
          </w:tcPr>
          <w:p w:rsidR="00271525" w:rsidRPr="00351F34" w:rsidRDefault="00271525" w:rsidP="00271525">
            <w:pPr>
              <w:spacing w:line="276" w:lineRule="auto"/>
              <w:rPr>
                <w:rFonts w:ascii="Arial" w:hAnsi="Arial" w:cs="Arial"/>
                <w:b/>
                <w:sz w:val="22"/>
                <w:szCs w:val="22"/>
                <w:lang w:val="en-GB"/>
              </w:rPr>
            </w:pPr>
          </w:p>
        </w:tc>
      </w:tr>
      <w:tr w:rsidR="00271525" w:rsidRPr="00351F34" w:rsidTr="00271525">
        <w:trPr>
          <w:trHeight w:val="284"/>
        </w:trPr>
        <w:tc>
          <w:tcPr>
            <w:tcW w:w="821" w:type="dxa"/>
            <w:shd w:val="clear" w:color="auto" w:fill="auto"/>
          </w:tcPr>
          <w:p w:rsidR="00271525" w:rsidRPr="00351F34" w:rsidRDefault="00271525" w:rsidP="00271525">
            <w:pPr>
              <w:spacing w:line="276" w:lineRule="auto"/>
              <w:rPr>
                <w:rFonts w:ascii="Arial" w:hAnsi="Arial" w:cs="Arial"/>
                <w:bCs/>
                <w:sz w:val="22"/>
                <w:szCs w:val="22"/>
                <w:lang w:val="en-GB"/>
              </w:rPr>
            </w:pPr>
            <w:r w:rsidRPr="00351F34">
              <w:rPr>
                <w:rFonts w:ascii="Arial" w:hAnsi="Arial" w:cs="Arial"/>
                <w:bCs/>
                <w:sz w:val="22"/>
                <w:szCs w:val="22"/>
                <w:lang w:val="en-GB"/>
              </w:rPr>
              <w:t>5</w:t>
            </w:r>
          </w:p>
        </w:tc>
        <w:tc>
          <w:tcPr>
            <w:tcW w:w="2864" w:type="dxa"/>
            <w:shd w:val="clear" w:color="auto" w:fill="auto"/>
          </w:tcPr>
          <w:p w:rsidR="00271525" w:rsidRPr="00351F34" w:rsidRDefault="00271525" w:rsidP="00271525">
            <w:pPr>
              <w:spacing w:line="276" w:lineRule="auto"/>
              <w:rPr>
                <w:rFonts w:ascii="Arial" w:hAnsi="Arial" w:cs="Arial"/>
                <w:bCs/>
                <w:sz w:val="22"/>
                <w:szCs w:val="22"/>
                <w:lang w:val="en-GB"/>
              </w:rPr>
            </w:pPr>
            <w:r w:rsidRPr="00351F34">
              <w:rPr>
                <w:rFonts w:ascii="Arial" w:hAnsi="Arial" w:cs="Arial"/>
                <w:bCs/>
                <w:sz w:val="22"/>
                <w:szCs w:val="22"/>
                <w:lang w:val="en-GB"/>
              </w:rPr>
              <w:t>BOD (mg/l)</w:t>
            </w:r>
          </w:p>
        </w:tc>
        <w:tc>
          <w:tcPr>
            <w:tcW w:w="1218" w:type="dxa"/>
            <w:shd w:val="clear" w:color="auto" w:fill="auto"/>
          </w:tcPr>
          <w:p w:rsidR="00271525" w:rsidRPr="00351F34" w:rsidRDefault="00271525" w:rsidP="00271525">
            <w:pPr>
              <w:spacing w:line="276" w:lineRule="auto"/>
              <w:rPr>
                <w:rFonts w:ascii="Arial" w:hAnsi="Arial" w:cs="Arial"/>
                <w:b/>
                <w:sz w:val="22"/>
                <w:szCs w:val="22"/>
                <w:lang w:val="en-GB"/>
              </w:rPr>
            </w:pPr>
          </w:p>
        </w:tc>
      </w:tr>
      <w:tr w:rsidR="00271525" w:rsidRPr="00351F34" w:rsidTr="00271525">
        <w:trPr>
          <w:trHeight w:val="284"/>
        </w:trPr>
        <w:tc>
          <w:tcPr>
            <w:tcW w:w="821" w:type="dxa"/>
            <w:shd w:val="clear" w:color="auto" w:fill="auto"/>
          </w:tcPr>
          <w:p w:rsidR="00271525" w:rsidRPr="00351F34" w:rsidRDefault="00271525" w:rsidP="00271525">
            <w:pPr>
              <w:spacing w:line="276" w:lineRule="auto"/>
              <w:rPr>
                <w:rFonts w:ascii="Arial" w:hAnsi="Arial" w:cs="Arial"/>
                <w:bCs/>
                <w:sz w:val="22"/>
                <w:szCs w:val="22"/>
                <w:lang w:val="en-GB"/>
              </w:rPr>
            </w:pPr>
            <w:r w:rsidRPr="00351F34">
              <w:rPr>
                <w:rFonts w:ascii="Arial" w:hAnsi="Arial" w:cs="Arial"/>
                <w:bCs/>
                <w:sz w:val="22"/>
                <w:szCs w:val="22"/>
                <w:lang w:val="en-GB"/>
              </w:rPr>
              <w:t>6</w:t>
            </w:r>
          </w:p>
        </w:tc>
        <w:tc>
          <w:tcPr>
            <w:tcW w:w="2864" w:type="dxa"/>
            <w:shd w:val="clear" w:color="auto" w:fill="auto"/>
          </w:tcPr>
          <w:p w:rsidR="00271525" w:rsidRPr="00351F34" w:rsidRDefault="00271525" w:rsidP="00271525">
            <w:pPr>
              <w:spacing w:line="276" w:lineRule="auto"/>
              <w:rPr>
                <w:rFonts w:ascii="Arial" w:hAnsi="Arial" w:cs="Arial"/>
                <w:bCs/>
                <w:sz w:val="22"/>
                <w:szCs w:val="22"/>
                <w:lang w:val="en-GB"/>
              </w:rPr>
            </w:pPr>
            <w:r w:rsidRPr="00351F34">
              <w:rPr>
                <w:rFonts w:ascii="Arial" w:hAnsi="Arial" w:cs="Arial"/>
                <w:bCs/>
                <w:sz w:val="22"/>
                <w:szCs w:val="22"/>
                <w:lang w:val="en-GB"/>
              </w:rPr>
              <w:t>Total Kjeldahl Nitrogen (mg/l)</w:t>
            </w:r>
          </w:p>
        </w:tc>
        <w:tc>
          <w:tcPr>
            <w:tcW w:w="1218" w:type="dxa"/>
            <w:shd w:val="clear" w:color="auto" w:fill="auto"/>
          </w:tcPr>
          <w:p w:rsidR="00271525" w:rsidRPr="00351F34" w:rsidRDefault="00271525" w:rsidP="00271525">
            <w:pPr>
              <w:spacing w:line="276" w:lineRule="auto"/>
              <w:rPr>
                <w:rFonts w:ascii="Arial" w:hAnsi="Arial" w:cs="Arial"/>
                <w:b/>
                <w:sz w:val="22"/>
                <w:szCs w:val="22"/>
                <w:lang w:val="en-GB"/>
              </w:rPr>
            </w:pPr>
          </w:p>
        </w:tc>
      </w:tr>
      <w:tr w:rsidR="00271525" w:rsidRPr="00351F34" w:rsidTr="00271525">
        <w:trPr>
          <w:trHeight w:val="284"/>
        </w:trPr>
        <w:tc>
          <w:tcPr>
            <w:tcW w:w="821" w:type="dxa"/>
            <w:shd w:val="clear" w:color="auto" w:fill="auto"/>
          </w:tcPr>
          <w:p w:rsidR="00271525" w:rsidRPr="00351F34" w:rsidRDefault="00271525" w:rsidP="00271525">
            <w:pPr>
              <w:spacing w:line="276" w:lineRule="auto"/>
              <w:rPr>
                <w:rFonts w:ascii="Arial" w:hAnsi="Arial" w:cs="Arial"/>
                <w:bCs/>
                <w:sz w:val="22"/>
                <w:szCs w:val="22"/>
                <w:lang w:val="en-GB"/>
              </w:rPr>
            </w:pPr>
            <w:r w:rsidRPr="00351F34">
              <w:rPr>
                <w:rFonts w:ascii="Arial" w:hAnsi="Arial" w:cs="Arial"/>
                <w:bCs/>
                <w:sz w:val="22"/>
                <w:szCs w:val="22"/>
                <w:lang w:val="en-GB"/>
              </w:rPr>
              <w:t>7</w:t>
            </w:r>
          </w:p>
        </w:tc>
        <w:tc>
          <w:tcPr>
            <w:tcW w:w="2864" w:type="dxa"/>
            <w:shd w:val="clear" w:color="auto" w:fill="auto"/>
          </w:tcPr>
          <w:p w:rsidR="00271525" w:rsidRPr="00351F34" w:rsidRDefault="00271525" w:rsidP="00271525">
            <w:pPr>
              <w:spacing w:line="276" w:lineRule="auto"/>
              <w:rPr>
                <w:rFonts w:ascii="Arial" w:hAnsi="Arial" w:cs="Arial"/>
                <w:bCs/>
                <w:sz w:val="22"/>
                <w:szCs w:val="22"/>
                <w:lang w:val="en-GB"/>
              </w:rPr>
            </w:pPr>
            <w:r w:rsidRPr="00351F34">
              <w:rPr>
                <w:rFonts w:ascii="Arial" w:hAnsi="Arial" w:cs="Arial"/>
                <w:bCs/>
                <w:sz w:val="22"/>
                <w:szCs w:val="22"/>
                <w:lang w:val="en-GB"/>
              </w:rPr>
              <w:t>Oil and grease (mg/l)</w:t>
            </w:r>
          </w:p>
        </w:tc>
        <w:tc>
          <w:tcPr>
            <w:tcW w:w="1218" w:type="dxa"/>
            <w:shd w:val="clear" w:color="auto" w:fill="auto"/>
          </w:tcPr>
          <w:p w:rsidR="00271525" w:rsidRPr="00351F34" w:rsidRDefault="00271525" w:rsidP="00271525">
            <w:pPr>
              <w:spacing w:line="276" w:lineRule="auto"/>
              <w:rPr>
                <w:rFonts w:ascii="Arial" w:hAnsi="Arial" w:cs="Arial"/>
                <w:b/>
                <w:sz w:val="22"/>
                <w:szCs w:val="22"/>
                <w:lang w:val="en-GB"/>
              </w:rPr>
            </w:pPr>
          </w:p>
        </w:tc>
      </w:tr>
      <w:tr w:rsidR="00271525" w:rsidRPr="00351F34" w:rsidTr="00271525">
        <w:trPr>
          <w:trHeight w:val="284"/>
        </w:trPr>
        <w:tc>
          <w:tcPr>
            <w:tcW w:w="821" w:type="dxa"/>
            <w:shd w:val="clear" w:color="auto" w:fill="auto"/>
          </w:tcPr>
          <w:p w:rsidR="00271525" w:rsidRPr="00351F34" w:rsidRDefault="00271525" w:rsidP="00271525">
            <w:pPr>
              <w:spacing w:line="276" w:lineRule="auto"/>
              <w:rPr>
                <w:rFonts w:ascii="Arial" w:hAnsi="Arial" w:cs="Arial"/>
                <w:bCs/>
                <w:sz w:val="22"/>
                <w:szCs w:val="22"/>
                <w:lang w:val="en-GB"/>
              </w:rPr>
            </w:pPr>
            <w:r w:rsidRPr="00351F34">
              <w:rPr>
                <w:rFonts w:ascii="Arial" w:hAnsi="Arial" w:cs="Arial"/>
                <w:bCs/>
                <w:sz w:val="22"/>
                <w:szCs w:val="22"/>
                <w:lang w:val="en-GB"/>
              </w:rPr>
              <w:t>8</w:t>
            </w:r>
          </w:p>
        </w:tc>
        <w:tc>
          <w:tcPr>
            <w:tcW w:w="2864" w:type="dxa"/>
            <w:shd w:val="clear" w:color="auto" w:fill="auto"/>
          </w:tcPr>
          <w:p w:rsidR="00271525" w:rsidRPr="00351F34" w:rsidRDefault="00271525" w:rsidP="00271525">
            <w:pPr>
              <w:spacing w:line="276" w:lineRule="auto"/>
              <w:rPr>
                <w:rFonts w:ascii="Arial" w:hAnsi="Arial" w:cs="Arial"/>
                <w:bCs/>
                <w:sz w:val="22"/>
                <w:szCs w:val="22"/>
                <w:lang w:val="en-GB"/>
              </w:rPr>
            </w:pPr>
            <w:r w:rsidRPr="00351F34">
              <w:rPr>
                <w:rFonts w:ascii="Arial" w:hAnsi="Arial" w:cs="Arial"/>
                <w:bCs/>
                <w:sz w:val="22"/>
                <w:szCs w:val="22"/>
                <w:lang w:val="en-GB"/>
              </w:rPr>
              <w:t>E Coli (CFU/ml)</w:t>
            </w:r>
          </w:p>
        </w:tc>
        <w:tc>
          <w:tcPr>
            <w:tcW w:w="1218" w:type="dxa"/>
            <w:shd w:val="clear" w:color="auto" w:fill="auto"/>
          </w:tcPr>
          <w:p w:rsidR="00271525" w:rsidRPr="00351F34" w:rsidRDefault="00271525" w:rsidP="00271525">
            <w:pPr>
              <w:spacing w:line="276" w:lineRule="auto"/>
              <w:rPr>
                <w:rFonts w:ascii="Arial" w:hAnsi="Arial" w:cs="Arial"/>
                <w:b/>
                <w:sz w:val="22"/>
                <w:szCs w:val="22"/>
                <w:lang w:val="en-GB"/>
              </w:rPr>
            </w:pPr>
          </w:p>
        </w:tc>
      </w:tr>
    </w:tbl>
    <w:p w:rsidR="00271525" w:rsidRPr="00351F34" w:rsidRDefault="00271525" w:rsidP="00271525">
      <w:pPr>
        <w:spacing w:line="276" w:lineRule="auto"/>
        <w:rPr>
          <w:rFonts w:ascii="Arial" w:hAnsi="Arial" w:cs="Arial"/>
          <w:b/>
          <w:sz w:val="22"/>
          <w:szCs w:val="22"/>
          <w:lang w:val="en-GB"/>
        </w:rPr>
      </w:pPr>
    </w:p>
    <w:p w:rsidR="00271525" w:rsidRPr="00351F34" w:rsidRDefault="00271525" w:rsidP="00271525">
      <w:pPr>
        <w:spacing w:line="276" w:lineRule="auto"/>
        <w:rPr>
          <w:rFonts w:ascii="Arial" w:hAnsi="Arial" w:cs="Arial"/>
          <w:b/>
          <w:sz w:val="22"/>
          <w:szCs w:val="22"/>
          <w:lang w:val="en-GB"/>
        </w:rPr>
      </w:pPr>
    </w:p>
    <w:p w:rsidR="00271525" w:rsidRPr="00351F34" w:rsidRDefault="00271525" w:rsidP="00271525">
      <w:pPr>
        <w:spacing w:line="276" w:lineRule="auto"/>
        <w:rPr>
          <w:rFonts w:ascii="Arial" w:hAnsi="Arial" w:cs="Arial"/>
          <w:b/>
          <w:sz w:val="22"/>
          <w:szCs w:val="22"/>
          <w:lang w:val="en-GB"/>
        </w:rPr>
      </w:pPr>
      <w:r w:rsidRPr="00351F34">
        <w:rPr>
          <w:rFonts w:ascii="Arial" w:hAnsi="Arial" w:cs="Arial"/>
          <w:b/>
          <w:sz w:val="22"/>
          <w:szCs w:val="22"/>
          <w:lang w:val="en-GB"/>
        </w:rPr>
        <w:t>IV. Details of FSTP Layout</w:t>
      </w:r>
    </w:p>
    <w:p w:rsidR="00271525" w:rsidRPr="00351F34" w:rsidRDefault="00271525" w:rsidP="00271525">
      <w:pPr>
        <w:spacing w:line="276" w:lineRule="auto"/>
        <w:ind w:left="720"/>
        <w:jc w:val="center"/>
        <w:rPr>
          <w:rFonts w:ascii="Arial" w:hAnsi="Arial" w:cs="Arial"/>
          <w:b/>
          <w:sz w:val="22"/>
          <w:szCs w:val="22"/>
          <w:lang w:val="en-GB"/>
        </w:rPr>
      </w:pPr>
    </w:p>
    <w:p w:rsidR="00271525" w:rsidRPr="00351F34" w:rsidRDefault="00271525" w:rsidP="00271525">
      <w:pPr>
        <w:spacing w:line="276" w:lineRule="auto"/>
        <w:rPr>
          <w:rFonts w:ascii="Arial" w:hAnsi="Arial" w:cs="Arial"/>
          <w:sz w:val="22"/>
          <w:szCs w:val="22"/>
          <w:lang w:val="en-GB"/>
        </w:rPr>
      </w:pPr>
      <w:r w:rsidRPr="00351F34">
        <w:rPr>
          <w:rFonts w:ascii="Arial" w:hAnsi="Arial" w:cs="Arial"/>
          <w:sz w:val="22"/>
          <w:szCs w:val="22"/>
          <w:lang w:val="en-GB"/>
        </w:rPr>
        <w:t>[Provide details about survey number and description, GPS co-ordinates, extent, area, map with approach road]</w:t>
      </w:r>
    </w:p>
    <w:p w:rsidR="00271525" w:rsidRPr="00351F34" w:rsidRDefault="00271525" w:rsidP="00271525">
      <w:pPr>
        <w:rPr>
          <w:rFonts w:ascii="Arial" w:hAnsi="Arial" w:cs="Arial"/>
          <w:sz w:val="22"/>
          <w:szCs w:val="22"/>
          <w:lang w:val="en-GB"/>
        </w:rPr>
      </w:pPr>
    </w:p>
    <w:p w:rsidR="00271525" w:rsidRPr="00351F34" w:rsidRDefault="00271525" w:rsidP="00271525">
      <w:pPr>
        <w:spacing w:line="276" w:lineRule="auto"/>
        <w:jc w:val="right"/>
        <w:rPr>
          <w:rFonts w:ascii="Arial" w:hAnsi="Arial" w:cs="Arial"/>
          <w:b/>
          <w:sz w:val="22"/>
          <w:szCs w:val="22"/>
          <w:lang w:val="en-GB"/>
        </w:rPr>
      </w:pPr>
    </w:p>
    <w:p w:rsidR="00271525" w:rsidRPr="00351F34" w:rsidRDefault="00271525" w:rsidP="00271525">
      <w:pPr>
        <w:spacing w:line="276" w:lineRule="auto"/>
        <w:jc w:val="right"/>
        <w:rPr>
          <w:rFonts w:ascii="Arial" w:hAnsi="Arial" w:cs="Arial"/>
          <w:b/>
          <w:sz w:val="22"/>
          <w:szCs w:val="22"/>
          <w:lang w:val="en-GB"/>
        </w:rPr>
      </w:pPr>
    </w:p>
    <w:p w:rsidR="00271525" w:rsidRPr="00351F34" w:rsidRDefault="00271525" w:rsidP="00BF7244">
      <w:pPr>
        <w:pStyle w:val="Heading1"/>
        <w:jc w:val="center"/>
        <w:rPr>
          <w:lang w:val="en-GB"/>
        </w:rPr>
      </w:pPr>
      <w:r w:rsidRPr="00351F34">
        <w:rPr>
          <w:lang w:val="en-GB"/>
        </w:rPr>
        <w:br w:type="page"/>
      </w:r>
      <w:bookmarkStart w:id="178" w:name="_Toc54085486"/>
      <w:r w:rsidR="000F1FD3" w:rsidRPr="00351F34">
        <w:rPr>
          <w:lang w:val="en-GB"/>
        </w:rPr>
        <w:lastRenderedPageBreak/>
        <w:t>SCHEDULE 2</w:t>
      </w:r>
      <w:r w:rsidR="000F1FD3">
        <w:rPr>
          <w:lang w:val="en-GB"/>
        </w:rPr>
        <w:t xml:space="preserve">: </w:t>
      </w:r>
      <w:r w:rsidR="000F1FD3" w:rsidRPr="00351F34">
        <w:rPr>
          <w:lang w:val="en-GB"/>
        </w:rPr>
        <w:t>SCOPE OF WORK</w:t>
      </w:r>
      <w:bookmarkEnd w:id="178"/>
    </w:p>
    <w:p w:rsidR="00271525" w:rsidRPr="00351F34" w:rsidRDefault="00271525" w:rsidP="00271525">
      <w:pPr>
        <w:pStyle w:val="ListParagraph"/>
        <w:ind w:left="0"/>
        <w:contextualSpacing/>
        <w:jc w:val="center"/>
        <w:rPr>
          <w:rFonts w:ascii="Arial" w:hAnsi="Arial" w:cs="Arial"/>
          <w:b/>
          <w:sz w:val="22"/>
          <w:szCs w:val="22"/>
          <w:lang w:val="en-GB"/>
        </w:rPr>
      </w:pPr>
    </w:p>
    <w:p w:rsidR="00271525" w:rsidRPr="00351F34" w:rsidRDefault="00271525" w:rsidP="00271525">
      <w:pPr>
        <w:pStyle w:val="ListParagraph"/>
        <w:numPr>
          <w:ilvl w:val="0"/>
          <w:numId w:val="89"/>
        </w:numPr>
        <w:suppressAutoHyphens w:val="0"/>
        <w:spacing w:after="160" w:line="259" w:lineRule="auto"/>
        <w:contextualSpacing/>
        <w:jc w:val="both"/>
        <w:rPr>
          <w:rFonts w:ascii="Arial" w:hAnsi="Arial" w:cs="Arial"/>
          <w:sz w:val="22"/>
          <w:szCs w:val="22"/>
          <w:lang w:val="en-GB"/>
        </w:rPr>
      </w:pPr>
      <w:r w:rsidRPr="00351F34">
        <w:rPr>
          <w:rFonts w:ascii="Arial" w:hAnsi="Arial" w:cs="Arial"/>
          <w:b/>
          <w:sz w:val="22"/>
          <w:szCs w:val="22"/>
          <w:lang w:val="en-GB"/>
        </w:rPr>
        <w:t>Overview</w:t>
      </w:r>
      <w:r w:rsidRPr="00351F34">
        <w:rPr>
          <w:rFonts w:ascii="Arial" w:hAnsi="Arial" w:cs="Arial"/>
          <w:sz w:val="22"/>
          <w:szCs w:val="22"/>
          <w:lang w:val="en-GB"/>
        </w:rPr>
        <w:t xml:space="preserve"> – The concessionaire shall be responsible for</w:t>
      </w:r>
    </w:p>
    <w:p w:rsidR="00271525" w:rsidRPr="00351F34" w:rsidRDefault="00271525" w:rsidP="00271525">
      <w:pPr>
        <w:pStyle w:val="ListParagraph"/>
        <w:spacing w:after="160" w:line="259" w:lineRule="auto"/>
        <w:ind w:left="0"/>
        <w:contextualSpacing/>
        <w:jc w:val="both"/>
        <w:rPr>
          <w:rFonts w:ascii="Arial" w:hAnsi="Arial" w:cs="Arial"/>
          <w:sz w:val="22"/>
          <w:szCs w:val="22"/>
          <w:lang w:val="en-GB"/>
        </w:rPr>
      </w:pPr>
    </w:p>
    <w:p w:rsidR="00271525" w:rsidRPr="00351F34" w:rsidRDefault="00271525" w:rsidP="00271525">
      <w:pPr>
        <w:pStyle w:val="ListParagraph"/>
        <w:numPr>
          <w:ilvl w:val="1"/>
          <w:numId w:val="89"/>
        </w:numPr>
        <w:suppressAutoHyphens w:val="0"/>
        <w:spacing w:after="160" w:line="259" w:lineRule="auto"/>
        <w:contextualSpacing/>
        <w:jc w:val="both"/>
        <w:rPr>
          <w:rFonts w:ascii="Arial" w:hAnsi="Arial" w:cs="Arial"/>
          <w:sz w:val="22"/>
          <w:szCs w:val="22"/>
          <w:lang w:val="en-GB"/>
        </w:rPr>
      </w:pPr>
      <w:r w:rsidRPr="00351F34">
        <w:rPr>
          <w:rFonts w:ascii="Arial" w:hAnsi="Arial" w:cs="Arial"/>
          <w:sz w:val="22"/>
          <w:szCs w:val="22"/>
          <w:lang w:val="en-GB"/>
        </w:rPr>
        <w:t>Operate and maintain the FSTP for entire operations period so as to meet all prevalent public health and environmental regulations, conform to Standards (</w:t>
      </w:r>
      <w:r w:rsidRPr="00351F34">
        <w:rPr>
          <w:rFonts w:ascii="Arial" w:hAnsi="Arial" w:cs="Arial"/>
          <w:b/>
          <w:bCs/>
          <w:sz w:val="22"/>
          <w:szCs w:val="22"/>
          <w:lang w:val="en-GB"/>
        </w:rPr>
        <w:t>Schedule 5</w:t>
      </w:r>
      <w:r w:rsidRPr="00351F34">
        <w:rPr>
          <w:rFonts w:ascii="Arial" w:hAnsi="Arial" w:cs="Arial"/>
          <w:sz w:val="22"/>
          <w:szCs w:val="22"/>
          <w:lang w:val="en-GB"/>
        </w:rPr>
        <w:t>), and meet Service Levels (</w:t>
      </w:r>
      <w:r w:rsidRPr="00351F34">
        <w:rPr>
          <w:rFonts w:ascii="Arial" w:hAnsi="Arial" w:cs="Arial"/>
          <w:b/>
          <w:bCs/>
          <w:sz w:val="22"/>
          <w:szCs w:val="22"/>
          <w:lang w:val="en-GB"/>
        </w:rPr>
        <w:t>Schedule 8</w:t>
      </w:r>
      <w:r w:rsidRPr="00351F34">
        <w:rPr>
          <w:rFonts w:ascii="Arial" w:hAnsi="Arial" w:cs="Arial"/>
          <w:sz w:val="22"/>
          <w:szCs w:val="22"/>
          <w:lang w:val="en-GB"/>
        </w:rPr>
        <w:t>).</w:t>
      </w:r>
    </w:p>
    <w:p w:rsidR="00271525" w:rsidRPr="00351F34" w:rsidRDefault="00271525" w:rsidP="00271525">
      <w:pPr>
        <w:pStyle w:val="ListParagraph"/>
        <w:spacing w:after="160" w:line="259" w:lineRule="auto"/>
        <w:ind w:left="360"/>
        <w:contextualSpacing/>
        <w:jc w:val="both"/>
        <w:rPr>
          <w:rFonts w:ascii="Arial" w:hAnsi="Arial" w:cs="Arial"/>
          <w:sz w:val="22"/>
          <w:szCs w:val="22"/>
          <w:lang w:val="en-GB"/>
        </w:rPr>
      </w:pPr>
    </w:p>
    <w:p w:rsidR="00271525" w:rsidRPr="00351F34" w:rsidRDefault="00271525" w:rsidP="00271525">
      <w:pPr>
        <w:pStyle w:val="ListParagraph"/>
        <w:numPr>
          <w:ilvl w:val="1"/>
          <w:numId w:val="89"/>
        </w:numPr>
        <w:suppressAutoHyphens w:val="0"/>
        <w:spacing w:after="160" w:line="259" w:lineRule="auto"/>
        <w:contextualSpacing/>
        <w:jc w:val="both"/>
        <w:rPr>
          <w:rFonts w:ascii="Arial" w:hAnsi="Arial" w:cs="Arial"/>
          <w:sz w:val="22"/>
          <w:szCs w:val="22"/>
          <w:lang w:val="en-GB"/>
        </w:rPr>
      </w:pPr>
      <w:r w:rsidRPr="00351F34">
        <w:rPr>
          <w:rFonts w:ascii="Arial" w:hAnsi="Arial" w:cs="Arial"/>
          <w:sz w:val="22"/>
          <w:szCs w:val="22"/>
          <w:lang w:val="en-GB"/>
        </w:rPr>
        <w:t>Transfer the FSTP in good operating condition at the end of the operations period in good working order and meeting all conditions prescribed herein to ensure smooth transition of O&amp;M services to the next Concessionaire.</w:t>
      </w:r>
    </w:p>
    <w:p w:rsidR="00271525" w:rsidRPr="00351F34" w:rsidRDefault="00271525" w:rsidP="00271525">
      <w:pPr>
        <w:pStyle w:val="ListParagraph"/>
        <w:spacing w:after="160" w:line="259" w:lineRule="auto"/>
        <w:ind w:left="360"/>
        <w:contextualSpacing/>
        <w:jc w:val="both"/>
        <w:rPr>
          <w:rFonts w:ascii="Arial" w:hAnsi="Arial" w:cs="Arial"/>
          <w:sz w:val="22"/>
          <w:szCs w:val="22"/>
          <w:lang w:val="en-GB"/>
        </w:rPr>
      </w:pPr>
    </w:p>
    <w:p w:rsidR="00271525" w:rsidRPr="00351F34" w:rsidRDefault="00271525" w:rsidP="00271525">
      <w:pPr>
        <w:pStyle w:val="ListParagraph"/>
        <w:numPr>
          <w:ilvl w:val="0"/>
          <w:numId w:val="89"/>
        </w:numPr>
        <w:suppressAutoHyphens w:val="0"/>
        <w:spacing w:after="160" w:line="259" w:lineRule="auto"/>
        <w:contextualSpacing/>
        <w:jc w:val="both"/>
        <w:rPr>
          <w:rFonts w:ascii="Arial" w:hAnsi="Arial" w:cs="Arial"/>
          <w:b/>
          <w:sz w:val="22"/>
          <w:szCs w:val="22"/>
          <w:lang w:val="en-GB"/>
        </w:rPr>
      </w:pPr>
      <w:r w:rsidRPr="00351F34">
        <w:rPr>
          <w:rFonts w:ascii="Arial" w:hAnsi="Arial" w:cs="Arial"/>
          <w:b/>
          <w:sz w:val="22"/>
          <w:szCs w:val="22"/>
          <w:lang w:val="en-GB"/>
        </w:rPr>
        <w:t>Operations and Maintenance</w:t>
      </w:r>
    </w:p>
    <w:p w:rsidR="00271525" w:rsidRPr="00351F34" w:rsidRDefault="00271525" w:rsidP="00271525">
      <w:pPr>
        <w:pStyle w:val="ListParagraph"/>
        <w:spacing w:after="160" w:line="259" w:lineRule="auto"/>
        <w:ind w:left="0"/>
        <w:contextualSpacing/>
        <w:jc w:val="both"/>
        <w:rPr>
          <w:rFonts w:ascii="Arial" w:hAnsi="Arial" w:cs="Arial"/>
          <w:b/>
          <w:sz w:val="22"/>
          <w:szCs w:val="22"/>
          <w:lang w:val="en-GB"/>
        </w:rPr>
      </w:pPr>
    </w:p>
    <w:p w:rsidR="00271525" w:rsidRPr="00351F34" w:rsidRDefault="00271525" w:rsidP="00271525">
      <w:pPr>
        <w:pStyle w:val="ListParagraph"/>
        <w:numPr>
          <w:ilvl w:val="1"/>
          <w:numId w:val="89"/>
        </w:numPr>
        <w:suppressAutoHyphens w:val="0"/>
        <w:spacing w:after="160" w:line="259" w:lineRule="auto"/>
        <w:contextualSpacing/>
        <w:jc w:val="both"/>
        <w:rPr>
          <w:rFonts w:ascii="Arial" w:hAnsi="Arial" w:cs="Arial"/>
          <w:sz w:val="22"/>
          <w:szCs w:val="22"/>
          <w:lang w:val="en-GB"/>
        </w:rPr>
      </w:pPr>
      <w:r w:rsidRPr="00351F34">
        <w:rPr>
          <w:rFonts w:ascii="Arial" w:hAnsi="Arial" w:cs="Arial"/>
          <w:sz w:val="22"/>
          <w:szCs w:val="22"/>
          <w:lang w:val="en-GB"/>
        </w:rPr>
        <w:t>The Concessionaire is responsible for Operations and Maintenance of the FTSP in accordance with the Standard Operating Procedures (SOP) document approved by the Authority and will bear all costs incurred for the same.</w:t>
      </w:r>
    </w:p>
    <w:p w:rsidR="00271525" w:rsidRPr="00351F34" w:rsidRDefault="00271525" w:rsidP="00271525">
      <w:pPr>
        <w:pStyle w:val="ListParagraph"/>
        <w:spacing w:after="160" w:line="259" w:lineRule="auto"/>
        <w:ind w:left="360"/>
        <w:contextualSpacing/>
        <w:jc w:val="both"/>
        <w:rPr>
          <w:rFonts w:ascii="Arial" w:hAnsi="Arial" w:cs="Arial"/>
          <w:sz w:val="22"/>
          <w:szCs w:val="22"/>
          <w:lang w:val="en-GB"/>
        </w:rPr>
      </w:pPr>
    </w:p>
    <w:p w:rsidR="00271525" w:rsidRPr="00351F34" w:rsidRDefault="00271525" w:rsidP="00271525">
      <w:pPr>
        <w:pStyle w:val="ListParagraph"/>
        <w:numPr>
          <w:ilvl w:val="1"/>
          <w:numId w:val="89"/>
        </w:numPr>
        <w:suppressAutoHyphens w:val="0"/>
        <w:spacing w:after="160" w:line="259" w:lineRule="auto"/>
        <w:contextualSpacing/>
        <w:jc w:val="both"/>
        <w:rPr>
          <w:rFonts w:ascii="Arial" w:hAnsi="Arial" w:cs="Arial"/>
          <w:sz w:val="22"/>
          <w:szCs w:val="22"/>
          <w:lang w:val="en-GB"/>
        </w:rPr>
      </w:pPr>
      <w:r w:rsidRPr="00351F34">
        <w:rPr>
          <w:rFonts w:ascii="Arial" w:hAnsi="Arial" w:cs="Arial"/>
          <w:sz w:val="22"/>
          <w:szCs w:val="22"/>
          <w:lang w:val="en-GB"/>
        </w:rPr>
        <w:t>The FSTP will accept faecal sludge loads only from emptying operators licensed or otherwise approved by the Authority.</w:t>
      </w:r>
    </w:p>
    <w:p w:rsidR="00271525" w:rsidRPr="00351F34" w:rsidRDefault="00271525" w:rsidP="00271525">
      <w:pPr>
        <w:pStyle w:val="ListParagraph"/>
        <w:spacing w:after="160" w:line="259" w:lineRule="auto"/>
        <w:ind w:left="360"/>
        <w:contextualSpacing/>
        <w:jc w:val="both"/>
        <w:rPr>
          <w:rFonts w:ascii="Arial" w:hAnsi="Arial" w:cs="Arial"/>
          <w:sz w:val="22"/>
          <w:szCs w:val="22"/>
          <w:lang w:val="en-GB"/>
        </w:rPr>
      </w:pPr>
    </w:p>
    <w:p w:rsidR="00271525" w:rsidRPr="00351F34" w:rsidRDefault="00271525" w:rsidP="00271525">
      <w:pPr>
        <w:pStyle w:val="ListParagraph"/>
        <w:numPr>
          <w:ilvl w:val="1"/>
          <w:numId w:val="89"/>
        </w:numPr>
        <w:suppressAutoHyphens w:val="0"/>
        <w:spacing w:after="160" w:line="259" w:lineRule="auto"/>
        <w:contextualSpacing/>
        <w:jc w:val="both"/>
        <w:rPr>
          <w:rFonts w:ascii="Arial" w:hAnsi="Arial" w:cs="Arial"/>
          <w:sz w:val="22"/>
          <w:szCs w:val="22"/>
          <w:lang w:val="en-GB"/>
        </w:rPr>
      </w:pPr>
      <w:r w:rsidRPr="00351F34">
        <w:rPr>
          <w:rFonts w:ascii="Arial" w:hAnsi="Arial" w:cs="Arial"/>
          <w:sz w:val="22"/>
          <w:szCs w:val="22"/>
          <w:lang w:val="en-GB"/>
        </w:rPr>
        <w:t xml:space="preserve"> All faecal sludge loads have to be safely treated as per SOP to meet prescribed standards (</w:t>
      </w:r>
      <w:r w:rsidRPr="00351F34">
        <w:rPr>
          <w:rFonts w:ascii="Arial" w:hAnsi="Arial" w:cs="Arial"/>
          <w:b/>
          <w:bCs/>
          <w:sz w:val="22"/>
          <w:szCs w:val="22"/>
          <w:lang w:val="en-GB"/>
        </w:rPr>
        <w:t>Schedule 5</w:t>
      </w:r>
      <w:r w:rsidRPr="00351F34">
        <w:rPr>
          <w:rFonts w:ascii="Arial" w:hAnsi="Arial" w:cs="Arial"/>
          <w:sz w:val="22"/>
          <w:szCs w:val="22"/>
          <w:lang w:val="en-GB"/>
        </w:rPr>
        <w:t xml:space="preserve">).  Discharging untreated or partially treated faecal sludge will attract penalties as per </w:t>
      </w:r>
      <w:r w:rsidRPr="00351F34">
        <w:rPr>
          <w:rFonts w:ascii="Arial" w:hAnsi="Arial" w:cs="Arial"/>
          <w:b/>
          <w:bCs/>
          <w:sz w:val="22"/>
          <w:szCs w:val="22"/>
          <w:lang w:val="en-GB"/>
        </w:rPr>
        <w:t>Schedule 8</w:t>
      </w:r>
      <w:r w:rsidRPr="00351F34">
        <w:rPr>
          <w:rFonts w:ascii="Arial" w:hAnsi="Arial" w:cs="Arial"/>
          <w:sz w:val="22"/>
          <w:szCs w:val="22"/>
          <w:lang w:val="en-GB"/>
        </w:rPr>
        <w:t>.</w:t>
      </w:r>
    </w:p>
    <w:p w:rsidR="00271525" w:rsidRPr="00351F34" w:rsidRDefault="00271525" w:rsidP="00271525">
      <w:pPr>
        <w:pStyle w:val="ListParagraph"/>
        <w:spacing w:after="160" w:line="259" w:lineRule="auto"/>
        <w:ind w:left="360"/>
        <w:contextualSpacing/>
        <w:jc w:val="both"/>
        <w:rPr>
          <w:rFonts w:ascii="Arial" w:hAnsi="Arial" w:cs="Arial"/>
          <w:sz w:val="22"/>
          <w:szCs w:val="22"/>
          <w:lang w:val="en-GB"/>
        </w:rPr>
      </w:pPr>
    </w:p>
    <w:p w:rsidR="00271525" w:rsidRPr="00351F34" w:rsidRDefault="00271525" w:rsidP="00271525">
      <w:pPr>
        <w:pStyle w:val="ListParagraph"/>
        <w:numPr>
          <w:ilvl w:val="1"/>
          <w:numId w:val="89"/>
        </w:numPr>
        <w:suppressAutoHyphens w:val="0"/>
        <w:spacing w:line="259" w:lineRule="auto"/>
        <w:contextualSpacing/>
        <w:jc w:val="both"/>
        <w:rPr>
          <w:rFonts w:ascii="Arial" w:hAnsi="Arial" w:cs="Arial"/>
          <w:sz w:val="22"/>
          <w:szCs w:val="22"/>
          <w:lang w:val="en-GB"/>
        </w:rPr>
      </w:pPr>
      <w:r w:rsidRPr="00351F34">
        <w:rPr>
          <w:rFonts w:ascii="Arial" w:hAnsi="Arial" w:cs="Arial"/>
          <w:sz w:val="22"/>
          <w:szCs w:val="22"/>
          <w:lang w:val="en-GB"/>
        </w:rPr>
        <w:t>The concessionaire will employ competent and requisite staff for the O&amp;M of the FSTP.  Such staff will be provided photo identity cards and uniforms during their employment at the FSTP.</w:t>
      </w:r>
    </w:p>
    <w:p w:rsidR="00271525" w:rsidRPr="00351F34" w:rsidRDefault="00271525" w:rsidP="00271525">
      <w:pPr>
        <w:pStyle w:val="ListParagraph"/>
        <w:spacing w:line="259" w:lineRule="auto"/>
        <w:ind w:left="360"/>
        <w:contextualSpacing/>
        <w:jc w:val="both"/>
        <w:rPr>
          <w:rFonts w:ascii="Arial" w:hAnsi="Arial" w:cs="Arial"/>
          <w:sz w:val="22"/>
          <w:szCs w:val="22"/>
          <w:lang w:val="en-GB"/>
        </w:rPr>
      </w:pPr>
    </w:p>
    <w:p w:rsidR="00271525" w:rsidRPr="00351F34" w:rsidRDefault="00271525" w:rsidP="00271525">
      <w:pPr>
        <w:pStyle w:val="ListParagraph"/>
        <w:numPr>
          <w:ilvl w:val="1"/>
          <w:numId w:val="89"/>
        </w:numPr>
        <w:suppressAutoHyphens w:val="0"/>
        <w:spacing w:line="259" w:lineRule="auto"/>
        <w:contextualSpacing/>
        <w:jc w:val="both"/>
        <w:rPr>
          <w:rFonts w:ascii="Arial" w:hAnsi="Arial" w:cs="Arial"/>
          <w:sz w:val="22"/>
          <w:szCs w:val="22"/>
          <w:lang w:val="en-GB"/>
        </w:rPr>
      </w:pPr>
      <w:r w:rsidRPr="00351F34">
        <w:rPr>
          <w:rFonts w:ascii="Arial" w:hAnsi="Arial" w:cs="Arial"/>
          <w:sz w:val="22"/>
          <w:szCs w:val="22"/>
          <w:lang w:val="en-GB"/>
        </w:rPr>
        <w:t>The Concessionaire is responsible for all plant safety related initiatives and for the safety of the workers at the FSTP.</w:t>
      </w:r>
    </w:p>
    <w:p w:rsidR="00271525" w:rsidRPr="00351F34" w:rsidRDefault="00271525" w:rsidP="00271525">
      <w:pPr>
        <w:pStyle w:val="ListParagraph"/>
        <w:spacing w:line="259" w:lineRule="auto"/>
        <w:ind w:left="360"/>
        <w:contextualSpacing/>
        <w:jc w:val="both"/>
        <w:rPr>
          <w:rFonts w:ascii="Arial" w:hAnsi="Arial" w:cs="Arial"/>
          <w:sz w:val="22"/>
          <w:szCs w:val="22"/>
          <w:lang w:val="en-GB"/>
        </w:rPr>
      </w:pPr>
      <w:r w:rsidRPr="00351F34">
        <w:rPr>
          <w:rFonts w:ascii="Arial" w:hAnsi="Arial" w:cs="Arial"/>
          <w:sz w:val="22"/>
          <w:szCs w:val="22"/>
          <w:lang w:val="en-GB"/>
        </w:rPr>
        <w:t xml:space="preserve">  </w:t>
      </w:r>
    </w:p>
    <w:p w:rsidR="00271525" w:rsidRPr="00351F34" w:rsidRDefault="00271525" w:rsidP="00271525">
      <w:pPr>
        <w:pStyle w:val="Default"/>
        <w:widowControl/>
        <w:numPr>
          <w:ilvl w:val="1"/>
          <w:numId w:val="89"/>
        </w:numPr>
        <w:jc w:val="both"/>
        <w:rPr>
          <w:rFonts w:ascii="Arial" w:hAnsi="Arial" w:cs="Arial"/>
          <w:sz w:val="22"/>
          <w:szCs w:val="22"/>
          <w:lang w:val="en-GB"/>
        </w:rPr>
      </w:pPr>
      <w:r w:rsidRPr="00351F34">
        <w:rPr>
          <w:rFonts w:ascii="Arial" w:hAnsi="Arial" w:cs="Arial"/>
          <w:sz w:val="22"/>
          <w:szCs w:val="22"/>
          <w:lang w:val="en-GB"/>
        </w:rPr>
        <w:t xml:space="preserve">The Concessionaire will monitor the performance of the FSTP.  In addition, the Concessionaire, at their own cost, will conduct tests to analyse inlet septage and effluent/solids quality after treatment on their own initiative and at the direction of competent authorities. Concessionaire shall initiate and take adequate actions to ensure smooth and satisfactory performance. </w:t>
      </w:r>
    </w:p>
    <w:p w:rsidR="00271525" w:rsidRPr="00351F34" w:rsidRDefault="00271525" w:rsidP="00271525">
      <w:pPr>
        <w:pStyle w:val="Default"/>
        <w:ind w:left="360"/>
        <w:jc w:val="both"/>
        <w:rPr>
          <w:rFonts w:ascii="Arial" w:hAnsi="Arial" w:cs="Arial"/>
          <w:sz w:val="22"/>
          <w:szCs w:val="22"/>
          <w:lang w:val="en-GB"/>
        </w:rPr>
      </w:pPr>
    </w:p>
    <w:p w:rsidR="00271525" w:rsidRPr="00351F34" w:rsidRDefault="00271525" w:rsidP="00271525">
      <w:pPr>
        <w:pStyle w:val="Default"/>
        <w:widowControl/>
        <w:numPr>
          <w:ilvl w:val="1"/>
          <w:numId w:val="89"/>
        </w:numPr>
        <w:jc w:val="both"/>
        <w:rPr>
          <w:rFonts w:ascii="Arial" w:hAnsi="Arial" w:cs="Arial"/>
          <w:sz w:val="22"/>
          <w:szCs w:val="22"/>
          <w:lang w:val="en-GB"/>
        </w:rPr>
      </w:pPr>
      <w:r w:rsidRPr="00351F34">
        <w:rPr>
          <w:rFonts w:ascii="Arial" w:hAnsi="Arial" w:cs="Arial"/>
          <w:sz w:val="22"/>
          <w:szCs w:val="22"/>
          <w:lang w:val="en-GB"/>
        </w:rPr>
        <w:t>The Concessionaire shall prepare and implement an effective plant maintenance programme, including general cleaning, housekeeping, landscaping, and maintenance of all utilities and amenities at the FSTP, in consultation with the Authority. It is solely the Concessionaire’s responsibility to look after all sorts of maintenance whether regular, preventive, or break-down regardless of its cost.</w:t>
      </w:r>
    </w:p>
    <w:p w:rsidR="00271525" w:rsidRPr="00351F34" w:rsidRDefault="00271525" w:rsidP="00271525">
      <w:pPr>
        <w:pStyle w:val="Default"/>
        <w:ind w:left="360"/>
        <w:jc w:val="both"/>
        <w:rPr>
          <w:rFonts w:ascii="Arial" w:hAnsi="Arial" w:cs="Arial"/>
          <w:sz w:val="22"/>
          <w:szCs w:val="22"/>
          <w:lang w:val="en-GB"/>
        </w:rPr>
      </w:pPr>
    </w:p>
    <w:p w:rsidR="00271525" w:rsidRPr="00351F34" w:rsidRDefault="00271525" w:rsidP="00271525">
      <w:pPr>
        <w:pStyle w:val="ListParagraph"/>
        <w:numPr>
          <w:ilvl w:val="1"/>
          <w:numId w:val="89"/>
        </w:numPr>
        <w:suppressAutoHyphens w:val="0"/>
        <w:spacing w:after="160" w:line="259" w:lineRule="auto"/>
        <w:contextualSpacing/>
        <w:jc w:val="both"/>
        <w:rPr>
          <w:rFonts w:ascii="Arial" w:hAnsi="Arial" w:cs="Arial"/>
          <w:sz w:val="22"/>
          <w:szCs w:val="22"/>
          <w:lang w:val="en-GB"/>
        </w:rPr>
      </w:pPr>
      <w:r w:rsidRPr="00351F34">
        <w:rPr>
          <w:rFonts w:ascii="Arial" w:hAnsi="Arial" w:cs="Arial"/>
          <w:sz w:val="22"/>
          <w:szCs w:val="22"/>
          <w:lang w:val="en-GB"/>
        </w:rPr>
        <w:t>The Concessionaire shall be responsible for procuring all consumables required for smooth operation of the FSTP, including safety equipment such as Personal Protective Equipment for workers, tools and spares as required.</w:t>
      </w:r>
    </w:p>
    <w:p w:rsidR="00271525" w:rsidRPr="00351F34" w:rsidRDefault="00271525" w:rsidP="00271525">
      <w:pPr>
        <w:pStyle w:val="ListParagraph"/>
        <w:spacing w:after="160" w:line="259" w:lineRule="auto"/>
        <w:ind w:left="360"/>
        <w:contextualSpacing/>
        <w:jc w:val="both"/>
        <w:rPr>
          <w:rFonts w:ascii="Arial" w:hAnsi="Arial" w:cs="Arial"/>
          <w:sz w:val="22"/>
          <w:szCs w:val="22"/>
          <w:lang w:val="en-GB"/>
        </w:rPr>
      </w:pPr>
    </w:p>
    <w:p w:rsidR="00271525" w:rsidRPr="00351F34" w:rsidRDefault="00271525" w:rsidP="00271525">
      <w:pPr>
        <w:pStyle w:val="ListParagraph"/>
        <w:numPr>
          <w:ilvl w:val="1"/>
          <w:numId w:val="89"/>
        </w:numPr>
        <w:suppressAutoHyphens w:val="0"/>
        <w:spacing w:after="160" w:line="259" w:lineRule="auto"/>
        <w:contextualSpacing/>
        <w:jc w:val="both"/>
        <w:rPr>
          <w:rFonts w:ascii="Arial" w:hAnsi="Arial" w:cs="Arial"/>
          <w:sz w:val="22"/>
          <w:szCs w:val="22"/>
          <w:lang w:val="en-GB"/>
        </w:rPr>
      </w:pPr>
      <w:r w:rsidRPr="00351F34">
        <w:rPr>
          <w:rFonts w:ascii="Arial" w:hAnsi="Arial" w:cs="Arial"/>
          <w:sz w:val="22"/>
          <w:szCs w:val="22"/>
          <w:lang w:val="en-GB"/>
        </w:rPr>
        <w:t xml:space="preserve">The Concessionaire will maintain all records diligently as per the SOP document, including but not limited to, personnel attendance, equipment maintenance and repair, </w:t>
      </w:r>
      <w:r w:rsidRPr="00351F34">
        <w:rPr>
          <w:rFonts w:ascii="Arial" w:hAnsi="Arial" w:cs="Arial"/>
          <w:sz w:val="22"/>
          <w:szCs w:val="22"/>
          <w:lang w:val="en-GB"/>
        </w:rPr>
        <w:lastRenderedPageBreak/>
        <w:t xml:space="preserve">process parameters, monitoring and lab test reports, safety incidents, visitors, consumable and spare parts stock and treatment product disposal stocks records.  These records will be used to generate a monthly report (as per </w:t>
      </w:r>
      <w:r w:rsidRPr="00351F34">
        <w:rPr>
          <w:rFonts w:ascii="Arial" w:hAnsi="Arial" w:cs="Arial"/>
          <w:b/>
          <w:bCs/>
          <w:sz w:val="22"/>
          <w:szCs w:val="22"/>
          <w:lang w:val="en-GB"/>
        </w:rPr>
        <w:t>Schedule 7</w:t>
      </w:r>
      <w:r w:rsidRPr="00351F34">
        <w:rPr>
          <w:rFonts w:ascii="Arial" w:hAnsi="Arial" w:cs="Arial"/>
          <w:sz w:val="22"/>
          <w:szCs w:val="22"/>
          <w:lang w:val="en-GB"/>
        </w:rPr>
        <w:t>) to the Authority and shall be made available upon request at any time.</w:t>
      </w:r>
    </w:p>
    <w:p w:rsidR="00271525" w:rsidRPr="00351F34" w:rsidRDefault="00271525" w:rsidP="00271525">
      <w:pPr>
        <w:pStyle w:val="ListParagraph"/>
        <w:rPr>
          <w:rFonts w:ascii="Arial" w:hAnsi="Arial" w:cs="Arial"/>
          <w:sz w:val="22"/>
          <w:szCs w:val="22"/>
          <w:lang w:val="en-GB"/>
        </w:rPr>
      </w:pPr>
    </w:p>
    <w:p w:rsidR="00271525" w:rsidRPr="00351F34" w:rsidRDefault="00271525" w:rsidP="00271525">
      <w:pPr>
        <w:pStyle w:val="ListParagraph"/>
        <w:numPr>
          <w:ilvl w:val="1"/>
          <w:numId w:val="89"/>
        </w:numPr>
        <w:suppressAutoHyphens w:val="0"/>
        <w:spacing w:after="160" w:line="259" w:lineRule="auto"/>
        <w:contextualSpacing/>
        <w:jc w:val="both"/>
        <w:rPr>
          <w:rFonts w:ascii="Arial" w:hAnsi="Arial" w:cs="Arial"/>
          <w:sz w:val="22"/>
          <w:szCs w:val="22"/>
          <w:lang w:val="en-GB"/>
        </w:rPr>
      </w:pPr>
      <w:r w:rsidRPr="00351F34">
        <w:rPr>
          <w:rFonts w:ascii="Arial" w:hAnsi="Arial" w:cs="Arial"/>
          <w:sz w:val="22"/>
          <w:szCs w:val="22"/>
          <w:lang w:val="en-GB"/>
        </w:rPr>
        <w:t xml:space="preserve">The Concessionaire will separate any wastes and rejects from the treatment process and safely store them onsite until the same is picked up by the Authority at pre-specified intervals.  The Concessionaire is prohibited from disposing any wastes indiscriminately. </w:t>
      </w:r>
    </w:p>
    <w:p w:rsidR="00271525" w:rsidRPr="00351F34" w:rsidRDefault="00271525" w:rsidP="00271525">
      <w:pPr>
        <w:pStyle w:val="Default"/>
        <w:ind w:left="360"/>
        <w:jc w:val="both"/>
        <w:rPr>
          <w:rFonts w:ascii="Arial" w:hAnsi="Arial" w:cs="Arial"/>
          <w:sz w:val="22"/>
          <w:szCs w:val="22"/>
          <w:lang w:val="en-GB"/>
        </w:rPr>
      </w:pPr>
    </w:p>
    <w:p w:rsidR="00271525" w:rsidRPr="00351F34" w:rsidRDefault="00271525" w:rsidP="00271525">
      <w:pPr>
        <w:pStyle w:val="ListParagraph"/>
        <w:numPr>
          <w:ilvl w:val="1"/>
          <w:numId w:val="89"/>
        </w:numPr>
        <w:suppressAutoHyphens w:val="0"/>
        <w:spacing w:after="160" w:line="259" w:lineRule="auto"/>
        <w:contextualSpacing/>
        <w:jc w:val="both"/>
        <w:rPr>
          <w:rFonts w:ascii="Arial" w:hAnsi="Arial" w:cs="Arial"/>
          <w:sz w:val="22"/>
          <w:szCs w:val="22"/>
          <w:lang w:val="en-GB"/>
        </w:rPr>
      </w:pPr>
      <w:r w:rsidRPr="00351F34">
        <w:rPr>
          <w:rFonts w:ascii="Arial" w:hAnsi="Arial" w:cs="Arial"/>
          <w:sz w:val="22"/>
          <w:szCs w:val="22"/>
          <w:lang w:val="en-GB"/>
        </w:rPr>
        <w:t xml:space="preserve">The Concessionaire is encouraged to take all possible steps for evacuating the treated septage products and water from the FSTP in conformance with </w:t>
      </w:r>
      <w:r w:rsidRPr="00351F34">
        <w:rPr>
          <w:rFonts w:ascii="Arial" w:hAnsi="Arial" w:cs="Arial"/>
          <w:b/>
          <w:bCs/>
          <w:sz w:val="22"/>
          <w:szCs w:val="22"/>
          <w:lang w:val="en-GB"/>
        </w:rPr>
        <w:t>Schedule 5</w:t>
      </w:r>
      <w:r w:rsidRPr="00351F34">
        <w:rPr>
          <w:rFonts w:ascii="Arial" w:hAnsi="Arial" w:cs="Arial"/>
          <w:sz w:val="22"/>
          <w:szCs w:val="22"/>
          <w:lang w:val="en-GB"/>
        </w:rPr>
        <w:t>. The Concessionaire shall have “Right to Sell” the treated septage and water for reuse by potential buyers for the purpose of agriculture/ commercial/industrial use. The Authority is responsible for evacuating any treatment products from the FSTP.</w:t>
      </w:r>
    </w:p>
    <w:p w:rsidR="00271525" w:rsidRPr="00351F34" w:rsidRDefault="00271525" w:rsidP="00271525">
      <w:pPr>
        <w:pStyle w:val="ListParagraph"/>
        <w:spacing w:after="160" w:line="259" w:lineRule="auto"/>
        <w:ind w:left="360"/>
        <w:contextualSpacing/>
        <w:jc w:val="both"/>
        <w:rPr>
          <w:rFonts w:ascii="Arial" w:hAnsi="Arial" w:cs="Arial"/>
          <w:sz w:val="22"/>
          <w:szCs w:val="22"/>
          <w:lang w:val="en-GB"/>
        </w:rPr>
      </w:pPr>
    </w:p>
    <w:p w:rsidR="00271525" w:rsidRPr="00351F34" w:rsidRDefault="00271525" w:rsidP="00271525">
      <w:pPr>
        <w:pStyle w:val="ListParagraph"/>
        <w:numPr>
          <w:ilvl w:val="0"/>
          <w:numId w:val="89"/>
        </w:numPr>
        <w:suppressAutoHyphens w:val="0"/>
        <w:spacing w:line="259" w:lineRule="auto"/>
        <w:contextualSpacing/>
        <w:jc w:val="both"/>
        <w:rPr>
          <w:rFonts w:ascii="Arial" w:hAnsi="Arial" w:cs="Arial"/>
          <w:b/>
          <w:sz w:val="22"/>
          <w:szCs w:val="22"/>
          <w:lang w:val="en-GB"/>
        </w:rPr>
      </w:pPr>
      <w:r w:rsidRPr="00351F34">
        <w:rPr>
          <w:rFonts w:ascii="Arial" w:hAnsi="Arial" w:cs="Arial"/>
          <w:b/>
          <w:sz w:val="22"/>
          <w:szCs w:val="22"/>
          <w:lang w:val="en-GB"/>
        </w:rPr>
        <w:t>Transfer of FSTP after O&amp;M period</w:t>
      </w:r>
    </w:p>
    <w:p w:rsidR="00271525" w:rsidRPr="00351F34" w:rsidRDefault="00271525" w:rsidP="00271525">
      <w:pPr>
        <w:pStyle w:val="ListParagraph"/>
        <w:spacing w:line="259" w:lineRule="auto"/>
        <w:ind w:left="0"/>
        <w:contextualSpacing/>
        <w:jc w:val="both"/>
        <w:rPr>
          <w:rFonts w:ascii="Arial" w:hAnsi="Arial" w:cs="Arial"/>
          <w:b/>
          <w:sz w:val="22"/>
          <w:szCs w:val="22"/>
          <w:lang w:val="en-GB"/>
        </w:rPr>
      </w:pPr>
    </w:p>
    <w:p w:rsidR="00271525" w:rsidRPr="00351F34" w:rsidRDefault="00271525" w:rsidP="00271525">
      <w:pPr>
        <w:pStyle w:val="ListParagraph"/>
        <w:numPr>
          <w:ilvl w:val="1"/>
          <w:numId w:val="89"/>
        </w:numPr>
        <w:suppressAutoHyphens w:val="0"/>
        <w:spacing w:line="259" w:lineRule="auto"/>
        <w:contextualSpacing/>
        <w:jc w:val="both"/>
        <w:rPr>
          <w:rFonts w:ascii="Arial" w:hAnsi="Arial" w:cs="Arial"/>
          <w:sz w:val="22"/>
          <w:szCs w:val="22"/>
          <w:lang w:val="en-GB"/>
        </w:rPr>
      </w:pPr>
      <w:r w:rsidRPr="00351F34">
        <w:rPr>
          <w:rFonts w:ascii="Arial" w:hAnsi="Arial" w:cs="Arial"/>
          <w:sz w:val="22"/>
          <w:szCs w:val="22"/>
          <w:lang w:val="en-GB"/>
        </w:rPr>
        <w:t>Three months before the end of the contract period the Authority will inspect and assess the state of the plant and equipment in order to determine the repairs to be undertaken before transfer of assets.  Such repairs will not address normal wear and tear due to regular operations.  The Concessionaire is bound to make all such recommended repairs in a time bound manner and ensure smooth transition.</w:t>
      </w:r>
    </w:p>
    <w:p w:rsidR="00271525" w:rsidRPr="00351F34" w:rsidRDefault="00271525" w:rsidP="00271525">
      <w:pPr>
        <w:pStyle w:val="ListParagraph"/>
        <w:spacing w:line="259" w:lineRule="auto"/>
        <w:ind w:left="360"/>
        <w:contextualSpacing/>
        <w:jc w:val="both"/>
        <w:rPr>
          <w:rFonts w:ascii="Arial" w:hAnsi="Arial" w:cs="Arial"/>
          <w:sz w:val="22"/>
          <w:szCs w:val="22"/>
          <w:lang w:val="en-GB"/>
        </w:rPr>
      </w:pPr>
    </w:p>
    <w:p w:rsidR="00271525" w:rsidRPr="00351F34" w:rsidRDefault="00271525" w:rsidP="00271525">
      <w:pPr>
        <w:pStyle w:val="Default"/>
        <w:widowControl/>
        <w:numPr>
          <w:ilvl w:val="1"/>
          <w:numId w:val="89"/>
        </w:numPr>
        <w:jc w:val="both"/>
        <w:rPr>
          <w:rFonts w:ascii="Arial" w:hAnsi="Arial" w:cs="Arial"/>
          <w:sz w:val="22"/>
          <w:szCs w:val="22"/>
          <w:lang w:val="en-GB"/>
        </w:rPr>
      </w:pPr>
      <w:r w:rsidRPr="00351F34">
        <w:rPr>
          <w:rFonts w:ascii="Arial" w:hAnsi="Arial" w:cs="Arial"/>
          <w:sz w:val="22"/>
          <w:szCs w:val="22"/>
          <w:lang w:val="en-GB"/>
        </w:rPr>
        <w:t xml:space="preserve">On completion of the operations period, the Concessionaire shall have to handover the Faecal Sludge &amp; Septage treatment plant to the Authority in full working condition. However, it will be open to the Authority to either extend the contracted operations period through mutually agreed terms and/or agree to retain the additional infrastructure that the Concessionaire has created. </w:t>
      </w:r>
    </w:p>
    <w:p w:rsidR="00271525" w:rsidRPr="00351F34" w:rsidRDefault="00271525" w:rsidP="00271525">
      <w:pPr>
        <w:pStyle w:val="Default"/>
        <w:ind w:left="360"/>
        <w:jc w:val="both"/>
        <w:rPr>
          <w:rFonts w:ascii="Arial" w:hAnsi="Arial" w:cs="Arial"/>
          <w:sz w:val="22"/>
          <w:szCs w:val="22"/>
          <w:lang w:val="en-GB"/>
        </w:rPr>
      </w:pPr>
    </w:p>
    <w:p w:rsidR="00271525" w:rsidRPr="00351F34" w:rsidRDefault="00271525" w:rsidP="00271525">
      <w:pPr>
        <w:pStyle w:val="Default"/>
        <w:widowControl/>
        <w:numPr>
          <w:ilvl w:val="1"/>
          <w:numId w:val="89"/>
        </w:numPr>
        <w:jc w:val="both"/>
        <w:rPr>
          <w:rFonts w:ascii="Arial" w:hAnsi="Arial" w:cs="Arial"/>
          <w:sz w:val="22"/>
          <w:szCs w:val="22"/>
          <w:lang w:val="en-GB"/>
        </w:rPr>
      </w:pPr>
      <w:r w:rsidRPr="00351F34">
        <w:rPr>
          <w:rFonts w:ascii="Arial" w:hAnsi="Arial" w:cs="Arial"/>
          <w:sz w:val="22"/>
          <w:szCs w:val="22"/>
          <w:lang w:val="en-GB"/>
        </w:rPr>
        <w:t>Handing over of the Plant in good working condition with all relevant documents such as as-built drawings, physical &amp; operational condition of the assets, O&amp;M and training manual for the plant, periodical reports, all plant log books in hard and soft copies to the Authority.</w:t>
      </w:r>
    </w:p>
    <w:p w:rsidR="00271525" w:rsidRPr="00351F34" w:rsidRDefault="00271525" w:rsidP="00271525">
      <w:pPr>
        <w:pStyle w:val="Default"/>
        <w:ind w:left="360"/>
        <w:jc w:val="both"/>
        <w:rPr>
          <w:rFonts w:ascii="Arial" w:hAnsi="Arial" w:cs="Arial"/>
          <w:sz w:val="22"/>
          <w:szCs w:val="22"/>
          <w:lang w:val="en-GB"/>
        </w:rPr>
      </w:pPr>
    </w:p>
    <w:p w:rsidR="00271525" w:rsidRPr="00351F34" w:rsidRDefault="00271525" w:rsidP="00271525">
      <w:pPr>
        <w:pStyle w:val="Default"/>
        <w:widowControl/>
        <w:numPr>
          <w:ilvl w:val="1"/>
          <w:numId w:val="89"/>
        </w:numPr>
        <w:jc w:val="both"/>
        <w:rPr>
          <w:rFonts w:ascii="Arial" w:hAnsi="Arial" w:cs="Arial"/>
          <w:sz w:val="22"/>
          <w:szCs w:val="22"/>
          <w:lang w:val="en-GB"/>
        </w:rPr>
      </w:pPr>
      <w:r w:rsidRPr="00351F34">
        <w:rPr>
          <w:rFonts w:ascii="Arial" w:hAnsi="Arial" w:cs="Arial"/>
          <w:sz w:val="22"/>
          <w:szCs w:val="22"/>
          <w:lang w:val="en-GB"/>
        </w:rPr>
        <w:t>The Plant will be taken over by Authority on satisfactory completion of the operations Period of the plant provided that</w:t>
      </w:r>
    </w:p>
    <w:p w:rsidR="00271525" w:rsidRPr="00351F34" w:rsidRDefault="00271525" w:rsidP="00271525">
      <w:pPr>
        <w:pStyle w:val="Default"/>
        <w:ind w:left="360"/>
        <w:jc w:val="both"/>
        <w:rPr>
          <w:rFonts w:ascii="Arial" w:hAnsi="Arial" w:cs="Arial"/>
          <w:sz w:val="22"/>
          <w:szCs w:val="22"/>
          <w:lang w:val="en-GB"/>
        </w:rPr>
      </w:pPr>
    </w:p>
    <w:p w:rsidR="00271525" w:rsidRPr="00351F34" w:rsidRDefault="00271525" w:rsidP="00271525">
      <w:pPr>
        <w:numPr>
          <w:ilvl w:val="2"/>
          <w:numId w:val="89"/>
        </w:numPr>
        <w:suppressAutoHyphens w:val="0"/>
        <w:autoSpaceDE w:val="0"/>
        <w:autoSpaceDN w:val="0"/>
        <w:adjustRightInd w:val="0"/>
        <w:jc w:val="both"/>
        <w:rPr>
          <w:rFonts w:ascii="Arial" w:hAnsi="Arial" w:cs="Arial"/>
          <w:color w:val="000000"/>
          <w:sz w:val="22"/>
          <w:szCs w:val="22"/>
          <w:lang w:val="en-GB"/>
        </w:rPr>
      </w:pPr>
      <w:r w:rsidRPr="00351F34">
        <w:rPr>
          <w:rFonts w:ascii="Arial" w:hAnsi="Arial" w:cs="Arial"/>
          <w:color w:val="000000"/>
          <w:sz w:val="22"/>
          <w:szCs w:val="22"/>
          <w:lang w:val="en-GB"/>
        </w:rPr>
        <w:t xml:space="preserve"> The plant/equipment are in good, smooth running condition. </w:t>
      </w:r>
    </w:p>
    <w:p w:rsidR="00271525" w:rsidRPr="00351F34" w:rsidRDefault="00271525" w:rsidP="00271525">
      <w:pPr>
        <w:autoSpaceDE w:val="0"/>
        <w:autoSpaceDN w:val="0"/>
        <w:adjustRightInd w:val="0"/>
        <w:ind w:left="720"/>
        <w:jc w:val="both"/>
        <w:rPr>
          <w:rFonts w:ascii="Arial" w:hAnsi="Arial" w:cs="Arial"/>
          <w:color w:val="000000"/>
          <w:sz w:val="22"/>
          <w:szCs w:val="22"/>
          <w:lang w:val="en-GB"/>
        </w:rPr>
      </w:pPr>
    </w:p>
    <w:p w:rsidR="00271525" w:rsidRPr="00351F34" w:rsidRDefault="00271525" w:rsidP="00271525">
      <w:pPr>
        <w:numPr>
          <w:ilvl w:val="2"/>
          <w:numId w:val="89"/>
        </w:numPr>
        <w:suppressAutoHyphens w:val="0"/>
        <w:autoSpaceDE w:val="0"/>
        <w:autoSpaceDN w:val="0"/>
        <w:adjustRightInd w:val="0"/>
        <w:jc w:val="both"/>
        <w:rPr>
          <w:rFonts w:ascii="Arial" w:hAnsi="Arial" w:cs="Arial"/>
          <w:color w:val="000000"/>
          <w:sz w:val="22"/>
          <w:szCs w:val="22"/>
          <w:lang w:val="en-GB"/>
        </w:rPr>
      </w:pPr>
      <w:r w:rsidRPr="00351F34">
        <w:rPr>
          <w:rFonts w:ascii="Arial" w:hAnsi="Arial" w:cs="Arial"/>
          <w:color w:val="000000"/>
          <w:sz w:val="22"/>
          <w:szCs w:val="22"/>
          <w:lang w:val="en-GB"/>
        </w:rPr>
        <w:t xml:space="preserve"> The result of the treated effluent/septage quality for last 3 (three) months of operation of the plant is within the limits specified. </w:t>
      </w:r>
    </w:p>
    <w:p w:rsidR="00271525" w:rsidRPr="00351F34" w:rsidRDefault="00271525" w:rsidP="00271525">
      <w:pPr>
        <w:autoSpaceDE w:val="0"/>
        <w:autoSpaceDN w:val="0"/>
        <w:adjustRightInd w:val="0"/>
        <w:ind w:left="720"/>
        <w:jc w:val="both"/>
        <w:rPr>
          <w:rFonts w:ascii="Arial" w:hAnsi="Arial" w:cs="Arial"/>
          <w:color w:val="000000"/>
          <w:sz w:val="22"/>
          <w:szCs w:val="22"/>
          <w:lang w:val="en-GB"/>
        </w:rPr>
      </w:pPr>
    </w:p>
    <w:p w:rsidR="00271525" w:rsidRPr="00351F34" w:rsidRDefault="00271525" w:rsidP="00271525">
      <w:pPr>
        <w:numPr>
          <w:ilvl w:val="2"/>
          <w:numId w:val="89"/>
        </w:numPr>
        <w:suppressAutoHyphens w:val="0"/>
        <w:autoSpaceDE w:val="0"/>
        <w:autoSpaceDN w:val="0"/>
        <w:adjustRightInd w:val="0"/>
        <w:jc w:val="both"/>
        <w:rPr>
          <w:rFonts w:ascii="Arial" w:hAnsi="Arial" w:cs="Arial"/>
          <w:color w:val="000000"/>
          <w:sz w:val="22"/>
          <w:szCs w:val="22"/>
          <w:lang w:val="en-GB"/>
        </w:rPr>
      </w:pPr>
      <w:r w:rsidRPr="00351F34">
        <w:rPr>
          <w:rFonts w:ascii="Arial" w:hAnsi="Arial" w:cs="Arial"/>
          <w:color w:val="000000"/>
          <w:sz w:val="22"/>
          <w:szCs w:val="22"/>
          <w:lang w:val="en-GB"/>
        </w:rPr>
        <w:t xml:space="preserve"> In case of major repairs/replacement of equipment, the performance guarantee for such unit/equipment is extended by 6 (six) months from the date of satisfactory operation of such unit/equipment.</w:t>
      </w:r>
    </w:p>
    <w:p w:rsidR="00271525" w:rsidRPr="00351F34" w:rsidRDefault="00271525" w:rsidP="00271525">
      <w:pPr>
        <w:autoSpaceDE w:val="0"/>
        <w:autoSpaceDN w:val="0"/>
        <w:adjustRightInd w:val="0"/>
        <w:ind w:left="720"/>
        <w:jc w:val="both"/>
        <w:rPr>
          <w:rFonts w:ascii="Arial" w:hAnsi="Arial" w:cs="Arial"/>
          <w:color w:val="000000"/>
          <w:sz w:val="22"/>
          <w:szCs w:val="22"/>
          <w:lang w:val="en-GB"/>
        </w:rPr>
      </w:pPr>
    </w:p>
    <w:p w:rsidR="00271525" w:rsidRPr="00351F34" w:rsidRDefault="00271525" w:rsidP="00271525">
      <w:pPr>
        <w:numPr>
          <w:ilvl w:val="2"/>
          <w:numId w:val="89"/>
        </w:numPr>
        <w:suppressAutoHyphens w:val="0"/>
        <w:autoSpaceDE w:val="0"/>
        <w:autoSpaceDN w:val="0"/>
        <w:adjustRightInd w:val="0"/>
        <w:jc w:val="both"/>
        <w:rPr>
          <w:rFonts w:ascii="Arial" w:hAnsi="Arial" w:cs="Arial"/>
          <w:color w:val="000000"/>
          <w:sz w:val="22"/>
          <w:szCs w:val="22"/>
          <w:lang w:val="en-GB"/>
        </w:rPr>
      </w:pPr>
      <w:r w:rsidRPr="00351F34">
        <w:rPr>
          <w:rFonts w:ascii="Arial" w:hAnsi="Arial" w:cs="Arial"/>
          <w:color w:val="000000"/>
          <w:sz w:val="22"/>
          <w:szCs w:val="22"/>
          <w:lang w:val="en-GB"/>
        </w:rPr>
        <w:t xml:space="preserve"> </w:t>
      </w:r>
      <w:r w:rsidRPr="00351F34">
        <w:rPr>
          <w:rFonts w:ascii="Arial" w:hAnsi="Arial" w:cs="Arial"/>
          <w:sz w:val="22"/>
          <w:szCs w:val="22"/>
          <w:lang w:val="en-GB"/>
        </w:rPr>
        <w:t>All records of operation and maintenance are handed over to Authority in proper condition.</w:t>
      </w:r>
    </w:p>
    <w:p w:rsidR="00271525" w:rsidRPr="00351F34" w:rsidRDefault="00271525" w:rsidP="00271525">
      <w:pPr>
        <w:autoSpaceDE w:val="0"/>
        <w:autoSpaceDN w:val="0"/>
        <w:adjustRightInd w:val="0"/>
        <w:ind w:left="720"/>
        <w:jc w:val="both"/>
        <w:rPr>
          <w:rFonts w:ascii="Arial" w:hAnsi="Arial" w:cs="Arial"/>
          <w:color w:val="000000"/>
          <w:sz w:val="22"/>
          <w:szCs w:val="22"/>
          <w:lang w:val="en-GB"/>
        </w:rPr>
      </w:pPr>
    </w:p>
    <w:p w:rsidR="00271525" w:rsidRPr="00351F34" w:rsidRDefault="00271525" w:rsidP="00271525">
      <w:pPr>
        <w:numPr>
          <w:ilvl w:val="2"/>
          <w:numId w:val="89"/>
        </w:numPr>
        <w:suppressAutoHyphens w:val="0"/>
        <w:autoSpaceDE w:val="0"/>
        <w:autoSpaceDN w:val="0"/>
        <w:adjustRightInd w:val="0"/>
        <w:jc w:val="both"/>
        <w:rPr>
          <w:rFonts w:ascii="Arial" w:hAnsi="Arial" w:cs="Arial"/>
          <w:color w:val="000000"/>
          <w:sz w:val="22"/>
          <w:szCs w:val="22"/>
          <w:lang w:val="en-GB"/>
        </w:rPr>
      </w:pPr>
      <w:r w:rsidRPr="00351F34">
        <w:rPr>
          <w:rFonts w:ascii="Arial" w:hAnsi="Arial" w:cs="Arial"/>
          <w:sz w:val="22"/>
          <w:szCs w:val="22"/>
          <w:lang w:val="en-GB"/>
        </w:rPr>
        <w:lastRenderedPageBreak/>
        <w:t xml:space="preserve"> The Concessionaire should repaint the plant including all civil structures, mechanical, electrical equipment/units/structures. </w:t>
      </w:r>
    </w:p>
    <w:p w:rsidR="00271525" w:rsidRPr="00351F34" w:rsidRDefault="00271525" w:rsidP="00271525">
      <w:pPr>
        <w:autoSpaceDE w:val="0"/>
        <w:autoSpaceDN w:val="0"/>
        <w:adjustRightInd w:val="0"/>
        <w:ind w:left="720"/>
        <w:jc w:val="both"/>
        <w:rPr>
          <w:rFonts w:ascii="Arial" w:hAnsi="Arial" w:cs="Arial"/>
          <w:color w:val="000000"/>
          <w:sz w:val="22"/>
          <w:szCs w:val="22"/>
          <w:lang w:val="en-GB"/>
        </w:rPr>
      </w:pPr>
    </w:p>
    <w:p w:rsidR="00271525" w:rsidRPr="00351F34" w:rsidRDefault="00271525" w:rsidP="00271525">
      <w:pPr>
        <w:numPr>
          <w:ilvl w:val="2"/>
          <w:numId w:val="89"/>
        </w:numPr>
        <w:suppressAutoHyphens w:val="0"/>
        <w:autoSpaceDE w:val="0"/>
        <w:autoSpaceDN w:val="0"/>
        <w:adjustRightInd w:val="0"/>
        <w:jc w:val="both"/>
        <w:rPr>
          <w:rFonts w:ascii="Arial" w:hAnsi="Arial" w:cs="Arial"/>
          <w:color w:val="000000"/>
          <w:sz w:val="22"/>
          <w:szCs w:val="22"/>
          <w:lang w:val="en-GB"/>
        </w:rPr>
      </w:pPr>
      <w:r w:rsidRPr="00351F34">
        <w:rPr>
          <w:rFonts w:ascii="Arial" w:hAnsi="Arial" w:cs="Arial"/>
          <w:sz w:val="22"/>
          <w:szCs w:val="22"/>
          <w:lang w:val="en-GB"/>
        </w:rPr>
        <w:t xml:space="preserve"> In case taking over is delayed on account of Concessionaire’s failure, the operations period will be extended further till it meets the requirement without any extra cost to Authority. </w:t>
      </w:r>
      <w:r w:rsidRPr="00351F34">
        <w:rPr>
          <w:rFonts w:ascii="Arial" w:hAnsi="Arial" w:cs="Arial"/>
          <w:color w:val="000000"/>
          <w:sz w:val="22"/>
          <w:szCs w:val="22"/>
          <w:lang w:val="en-GB"/>
        </w:rPr>
        <w:t xml:space="preserve"> </w:t>
      </w:r>
    </w:p>
    <w:p w:rsidR="00271525" w:rsidRPr="00351F34" w:rsidRDefault="00271525" w:rsidP="00271525">
      <w:pPr>
        <w:autoSpaceDE w:val="0"/>
        <w:autoSpaceDN w:val="0"/>
        <w:adjustRightInd w:val="0"/>
        <w:ind w:left="720"/>
        <w:jc w:val="both"/>
        <w:rPr>
          <w:rFonts w:ascii="Arial" w:hAnsi="Arial" w:cs="Arial"/>
          <w:color w:val="000000"/>
          <w:sz w:val="22"/>
          <w:szCs w:val="22"/>
          <w:lang w:val="en-GB"/>
        </w:rPr>
      </w:pPr>
    </w:p>
    <w:p w:rsidR="00271525" w:rsidRPr="00351F34" w:rsidRDefault="00271525" w:rsidP="00271525">
      <w:pPr>
        <w:pStyle w:val="Default"/>
        <w:widowControl/>
        <w:numPr>
          <w:ilvl w:val="0"/>
          <w:numId w:val="89"/>
        </w:numPr>
        <w:jc w:val="both"/>
        <w:rPr>
          <w:rFonts w:ascii="Arial" w:hAnsi="Arial" w:cs="Arial"/>
          <w:b/>
          <w:color w:val="auto"/>
          <w:sz w:val="22"/>
          <w:szCs w:val="22"/>
          <w:lang w:val="en-GB"/>
        </w:rPr>
      </w:pPr>
      <w:r w:rsidRPr="00351F34">
        <w:rPr>
          <w:rFonts w:ascii="Arial" w:hAnsi="Arial" w:cs="Arial"/>
          <w:b/>
          <w:color w:val="auto"/>
          <w:sz w:val="22"/>
          <w:szCs w:val="22"/>
          <w:lang w:val="en-GB"/>
        </w:rPr>
        <w:t>General</w:t>
      </w:r>
    </w:p>
    <w:p w:rsidR="00271525" w:rsidRPr="00351F34" w:rsidRDefault="00271525" w:rsidP="00271525">
      <w:pPr>
        <w:pStyle w:val="Default"/>
        <w:jc w:val="both"/>
        <w:rPr>
          <w:rFonts w:ascii="Arial" w:hAnsi="Arial" w:cs="Arial"/>
          <w:sz w:val="22"/>
          <w:szCs w:val="22"/>
          <w:lang w:val="en-GB"/>
        </w:rPr>
      </w:pPr>
    </w:p>
    <w:p w:rsidR="00271525" w:rsidRPr="00351F34" w:rsidRDefault="00271525" w:rsidP="00271525">
      <w:pPr>
        <w:pStyle w:val="Default"/>
        <w:widowControl/>
        <w:numPr>
          <w:ilvl w:val="1"/>
          <w:numId w:val="89"/>
        </w:numPr>
        <w:jc w:val="both"/>
        <w:rPr>
          <w:rFonts w:ascii="Arial" w:hAnsi="Arial" w:cs="Arial"/>
          <w:sz w:val="22"/>
          <w:szCs w:val="22"/>
          <w:lang w:val="en-GB"/>
        </w:rPr>
      </w:pPr>
      <w:r w:rsidRPr="00351F34">
        <w:rPr>
          <w:rFonts w:ascii="Arial" w:hAnsi="Arial" w:cs="Arial"/>
          <w:sz w:val="22"/>
          <w:szCs w:val="22"/>
          <w:lang w:val="en-GB"/>
        </w:rPr>
        <w:t>The Authority has the right to conduct a technical audit of the Plant and to perform any analysis or inspection deemed necessary. The Concessionaire shall at their cost provide all assistance to the Authority required to complete these inspections. Such audits may cover all or any of the obligations of the Concessionaire.</w:t>
      </w:r>
    </w:p>
    <w:p w:rsidR="00271525" w:rsidRPr="00351F34" w:rsidRDefault="00271525" w:rsidP="00BF7244">
      <w:pPr>
        <w:pStyle w:val="Heading1"/>
        <w:jc w:val="center"/>
        <w:rPr>
          <w:lang w:val="en-GB"/>
        </w:rPr>
      </w:pPr>
      <w:r w:rsidRPr="00351F34">
        <w:rPr>
          <w:lang w:val="en-GB"/>
        </w:rPr>
        <w:br w:type="page"/>
      </w:r>
      <w:bookmarkStart w:id="179" w:name="_Toc54085487"/>
      <w:r w:rsidRPr="00351F34">
        <w:rPr>
          <w:lang w:val="en-GB"/>
        </w:rPr>
        <w:lastRenderedPageBreak/>
        <w:t>SCHEDULE 3</w:t>
      </w:r>
      <w:r w:rsidR="000F1FD3">
        <w:rPr>
          <w:lang w:val="en-GB"/>
        </w:rPr>
        <w:t xml:space="preserve">: </w:t>
      </w:r>
      <w:r w:rsidRPr="00351F34">
        <w:rPr>
          <w:lang w:val="en-GB"/>
        </w:rPr>
        <w:t>IMPLEMENTATION PLAN</w:t>
      </w:r>
      <w:bookmarkEnd w:id="179"/>
    </w:p>
    <w:p w:rsidR="00271525" w:rsidRPr="00351F34" w:rsidRDefault="00271525" w:rsidP="00271525">
      <w:pPr>
        <w:rPr>
          <w:rFonts w:ascii="Arial" w:hAnsi="Arial" w:cs="Arial"/>
          <w:sz w:val="22"/>
          <w:szCs w:val="22"/>
          <w:lang w:val="en-GB"/>
        </w:rPr>
      </w:pPr>
    </w:p>
    <w:p w:rsidR="00271525" w:rsidRPr="00351F34" w:rsidRDefault="00271525" w:rsidP="00271525">
      <w:pPr>
        <w:rPr>
          <w:rFonts w:ascii="Arial" w:hAnsi="Arial" w:cs="Arial"/>
          <w:sz w:val="22"/>
          <w:szCs w:val="22"/>
          <w:lang w:val="en-GB"/>
        </w:rPr>
      </w:pPr>
      <w:r w:rsidRPr="00351F34">
        <w:rPr>
          <w:rFonts w:ascii="Arial" w:hAnsi="Arial" w:cs="Arial"/>
          <w:sz w:val="22"/>
          <w:szCs w:val="22"/>
          <w:lang w:val="en-GB"/>
        </w:rPr>
        <w:t>The Concessionaire shall provide the following information regarding planning for the O&amp;M of treatment plant.</w:t>
      </w:r>
    </w:p>
    <w:p w:rsidR="00271525" w:rsidRPr="00351F34" w:rsidRDefault="00271525" w:rsidP="00271525">
      <w:pPr>
        <w:rPr>
          <w:rFonts w:ascii="Arial" w:hAnsi="Arial" w:cs="Arial"/>
          <w:sz w:val="22"/>
          <w:szCs w:val="22"/>
          <w:lang w:val="en-GB"/>
        </w:rPr>
      </w:pPr>
    </w:p>
    <w:p w:rsidR="00271525" w:rsidRPr="000F1FD3" w:rsidRDefault="00271525" w:rsidP="00271525">
      <w:pPr>
        <w:numPr>
          <w:ilvl w:val="0"/>
          <w:numId w:val="90"/>
        </w:numPr>
        <w:suppressAutoHyphens w:val="0"/>
        <w:spacing w:line="276" w:lineRule="auto"/>
        <w:jc w:val="both"/>
        <w:rPr>
          <w:rFonts w:ascii="Arial" w:hAnsi="Arial" w:cs="Arial"/>
          <w:bCs/>
          <w:sz w:val="22"/>
          <w:szCs w:val="22"/>
          <w:lang w:val="en-GB"/>
        </w:rPr>
      </w:pPr>
      <w:r w:rsidRPr="000F1FD3">
        <w:rPr>
          <w:rFonts w:ascii="Arial" w:hAnsi="Arial" w:cs="Arial"/>
          <w:bCs/>
          <w:sz w:val="22"/>
          <w:szCs w:val="22"/>
          <w:lang w:val="en-GB"/>
        </w:rPr>
        <w:t>FSTP O&amp;M implementation plan with the following details (as per Schedule 6)</w:t>
      </w:r>
    </w:p>
    <w:p w:rsidR="00271525" w:rsidRPr="000F1FD3" w:rsidRDefault="00271525" w:rsidP="00271525">
      <w:pPr>
        <w:numPr>
          <w:ilvl w:val="1"/>
          <w:numId w:val="90"/>
        </w:numPr>
        <w:suppressAutoHyphens w:val="0"/>
        <w:spacing w:line="276" w:lineRule="auto"/>
        <w:jc w:val="both"/>
        <w:rPr>
          <w:rFonts w:ascii="Arial" w:hAnsi="Arial" w:cs="Arial"/>
          <w:bCs/>
          <w:sz w:val="22"/>
          <w:szCs w:val="22"/>
          <w:lang w:val="en-GB"/>
        </w:rPr>
      </w:pPr>
      <w:r w:rsidRPr="000F1FD3">
        <w:rPr>
          <w:rFonts w:ascii="Arial" w:hAnsi="Arial" w:cs="Arial"/>
          <w:bCs/>
          <w:sz w:val="22"/>
          <w:szCs w:val="22"/>
          <w:lang w:val="en-GB"/>
        </w:rPr>
        <w:t>Schedule for reaching steady state operations from system start-up, if applicable</w:t>
      </w:r>
    </w:p>
    <w:p w:rsidR="00271525" w:rsidRPr="000F1FD3" w:rsidRDefault="00271525" w:rsidP="00271525">
      <w:pPr>
        <w:numPr>
          <w:ilvl w:val="1"/>
          <w:numId w:val="90"/>
        </w:numPr>
        <w:suppressAutoHyphens w:val="0"/>
        <w:spacing w:line="276" w:lineRule="auto"/>
        <w:jc w:val="both"/>
        <w:rPr>
          <w:rFonts w:ascii="Arial" w:hAnsi="Arial" w:cs="Arial"/>
          <w:bCs/>
          <w:sz w:val="22"/>
          <w:szCs w:val="22"/>
          <w:lang w:val="en-GB"/>
        </w:rPr>
      </w:pPr>
      <w:r w:rsidRPr="000F1FD3">
        <w:rPr>
          <w:rFonts w:ascii="Arial" w:hAnsi="Arial" w:cs="Arial"/>
          <w:bCs/>
          <w:sz w:val="22"/>
          <w:szCs w:val="22"/>
          <w:lang w:val="en-GB"/>
        </w:rPr>
        <w:t>Personnel to be deployed by the Concessionaire</w:t>
      </w:r>
    </w:p>
    <w:p w:rsidR="000F1FD3" w:rsidRPr="00351F34" w:rsidRDefault="000F1FD3" w:rsidP="000F1FD3">
      <w:pPr>
        <w:suppressAutoHyphens w:val="0"/>
        <w:spacing w:line="276" w:lineRule="auto"/>
        <w:ind w:left="1440"/>
        <w:jc w:val="both"/>
        <w:rPr>
          <w:rFonts w:ascii="Arial" w:hAnsi="Arial" w:cs="Arial"/>
          <w:b/>
          <w:sz w:val="22"/>
          <w:szCs w:val="22"/>
          <w:lang w:val="en-GB"/>
        </w:rPr>
      </w:pPr>
    </w:p>
    <w:tbl>
      <w:tblPr>
        <w:tblW w:w="7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645"/>
        <w:gridCol w:w="1775"/>
        <w:gridCol w:w="2126"/>
      </w:tblGrid>
      <w:tr w:rsidR="00271525" w:rsidRPr="00351F34" w:rsidTr="00271525">
        <w:trPr>
          <w:trHeight w:val="904"/>
        </w:trPr>
        <w:tc>
          <w:tcPr>
            <w:tcW w:w="1334" w:type="dxa"/>
            <w:shd w:val="clear" w:color="auto" w:fill="auto"/>
          </w:tcPr>
          <w:p w:rsidR="00271525" w:rsidRPr="00351F34" w:rsidRDefault="00271525" w:rsidP="00271525">
            <w:pPr>
              <w:spacing w:line="276" w:lineRule="auto"/>
              <w:rPr>
                <w:rFonts w:ascii="Arial" w:hAnsi="Arial" w:cs="Arial"/>
                <w:b/>
                <w:sz w:val="22"/>
                <w:szCs w:val="22"/>
                <w:lang w:val="en-GB"/>
              </w:rPr>
            </w:pPr>
            <w:r w:rsidRPr="00351F34">
              <w:rPr>
                <w:rFonts w:ascii="Arial" w:hAnsi="Arial" w:cs="Arial"/>
                <w:b/>
                <w:sz w:val="22"/>
                <w:szCs w:val="22"/>
                <w:lang w:val="en-GB"/>
              </w:rPr>
              <w:t>Sl. No.</w:t>
            </w:r>
          </w:p>
        </w:tc>
        <w:tc>
          <w:tcPr>
            <w:tcW w:w="2645" w:type="dxa"/>
            <w:shd w:val="clear" w:color="auto" w:fill="auto"/>
          </w:tcPr>
          <w:p w:rsidR="00271525" w:rsidRPr="00351F34" w:rsidRDefault="00271525" w:rsidP="00271525">
            <w:pPr>
              <w:spacing w:line="276" w:lineRule="auto"/>
              <w:rPr>
                <w:rFonts w:ascii="Arial" w:hAnsi="Arial" w:cs="Arial"/>
                <w:b/>
                <w:sz w:val="22"/>
                <w:szCs w:val="22"/>
                <w:lang w:val="en-GB"/>
              </w:rPr>
            </w:pPr>
            <w:r w:rsidRPr="00351F34">
              <w:rPr>
                <w:rFonts w:ascii="Arial" w:hAnsi="Arial" w:cs="Arial"/>
                <w:b/>
                <w:sz w:val="22"/>
                <w:szCs w:val="22"/>
                <w:lang w:val="en-GB"/>
              </w:rPr>
              <w:t>Activity</w:t>
            </w:r>
          </w:p>
        </w:tc>
        <w:tc>
          <w:tcPr>
            <w:tcW w:w="1775" w:type="dxa"/>
            <w:shd w:val="clear" w:color="auto" w:fill="auto"/>
          </w:tcPr>
          <w:p w:rsidR="00271525" w:rsidRPr="00351F34" w:rsidRDefault="00271525" w:rsidP="00271525">
            <w:pPr>
              <w:spacing w:line="276" w:lineRule="auto"/>
              <w:rPr>
                <w:rFonts w:ascii="Arial" w:hAnsi="Arial" w:cs="Arial"/>
                <w:b/>
                <w:sz w:val="22"/>
                <w:szCs w:val="22"/>
                <w:lang w:val="en-GB"/>
              </w:rPr>
            </w:pPr>
            <w:r w:rsidRPr="00351F34">
              <w:rPr>
                <w:rFonts w:ascii="Arial" w:hAnsi="Arial" w:cs="Arial"/>
                <w:b/>
                <w:sz w:val="22"/>
                <w:szCs w:val="22"/>
                <w:lang w:val="en-GB"/>
              </w:rPr>
              <w:t>Role and Qualification</w:t>
            </w:r>
          </w:p>
        </w:tc>
        <w:tc>
          <w:tcPr>
            <w:tcW w:w="2126" w:type="dxa"/>
            <w:shd w:val="clear" w:color="auto" w:fill="auto"/>
          </w:tcPr>
          <w:p w:rsidR="00271525" w:rsidRPr="00351F34" w:rsidRDefault="00271525" w:rsidP="00271525">
            <w:pPr>
              <w:spacing w:line="276" w:lineRule="auto"/>
              <w:rPr>
                <w:rFonts w:ascii="Arial" w:hAnsi="Arial" w:cs="Arial"/>
                <w:b/>
                <w:sz w:val="22"/>
                <w:szCs w:val="22"/>
                <w:lang w:val="en-GB"/>
              </w:rPr>
            </w:pPr>
            <w:r w:rsidRPr="00351F34">
              <w:rPr>
                <w:rFonts w:ascii="Arial" w:hAnsi="Arial" w:cs="Arial"/>
                <w:b/>
                <w:sz w:val="22"/>
                <w:szCs w:val="22"/>
                <w:lang w:val="en-GB"/>
              </w:rPr>
              <w:t>Minimum Requirement</w:t>
            </w:r>
          </w:p>
          <w:p w:rsidR="00271525" w:rsidRPr="00351F34" w:rsidRDefault="00271525" w:rsidP="00271525">
            <w:pPr>
              <w:spacing w:line="276" w:lineRule="auto"/>
              <w:rPr>
                <w:rFonts w:ascii="Arial" w:hAnsi="Arial" w:cs="Arial"/>
                <w:i/>
                <w:sz w:val="22"/>
                <w:szCs w:val="22"/>
                <w:lang w:val="en-GB"/>
              </w:rPr>
            </w:pPr>
            <w:r w:rsidRPr="00351F34">
              <w:rPr>
                <w:rFonts w:ascii="Arial" w:hAnsi="Arial" w:cs="Arial"/>
                <w:i/>
                <w:sz w:val="22"/>
                <w:szCs w:val="22"/>
                <w:lang w:val="en-GB"/>
              </w:rPr>
              <w:t>(</w:t>
            </w:r>
            <w:r w:rsidRPr="00351F34">
              <w:rPr>
                <w:rFonts w:ascii="Arial" w:hAnsi="Arial" w:cs="Arial"/>
                <w:b/>
                <w:bCs/>
                <w:i/>
                <w:sz w:val="22"/>
                <w:szCs w:val="22"/>
                <w:lang w:val="en-GB"/>
              </w:rPr>
              <w:t>in No.</w:t>
            </w:r>
            <w:r w:rsidRPr="00351F34">
              <w:rPr>
                <w:rFonts w:ascii="Arial" w:hAnsi="Arial" w:cs="Arial"/>
                <w:i/>
                <w:sz w:val="22"/>
                <w:szCs w:val="22"/>
                <w:lang w:val="en-GB"/>
              </w:rPr>
              <w:t>)</w:t>
            </w:r>
          </w:p>
        </w:tc>
      </w:tr>
      <w:tr w:rsidR="00271525" w:rsidRPr="00351F34" w:rsidTr="00271525">
        <w:trPr>
          <w:trHeight w:val="468"/>
        </w:trPr>
        <w:tc>
          <w:tcPr>
            <w:tcW w:w="1334" w:type="dxa"/>
            <w:shd w:val="clear" w:color="auto" w:fill="auto"/>
          </w:tcPr>
          <w:p w:rsidR="00271525" w:rsidRPr="00351F34" w:rsidRDefault="00271525" w:rsidP="00271525">
            <w:pPr>
              <w:spacing w:line="276" w:lineRule="auto"/>
              <w:rPr>
                <w:rFonts w:ascii="Arial" w:hAnsi="Arial" w:cs="Arial"/>
                <w:sz w:val="22"/>
                <w:szCs w:val="22"/>
                <w:lang w:val="en-GB"/>
              </w:rPr>
            </w:pPr>
            <w:r w:rsidRPr="00351F34">
              <w:rPr>
                <w:rFonts w:ascii="Arial" w:hAnsi="Arial" w:cs="Arial"/>
                <w:sz w:val="22"/>
                <w:szCs w:val="22"/>
                <w:lang w:val="en-GB"/>
              </w:rPr>
              <w:t>1.</w:t>
            </w:r>
          </w:p>
        </w:tc>
        <w:tc>
          <w:tcPr>
            <w:tcW w:w="2645" w:type="dxa"/>
            <w:shd w:val="clear" w:color="auto" w:fill="auto"/>
          </w:tcPr>
          <w:p w:rsidR="00271525" w:rsidRPr="00351F34" w:rsidRDefault="00271525" w:rsidP="00271525">
            <w:pPr>
              <w:spacing w:line="276" w:lineRule="auto"/>
              <w:rPr>
                <w:rFonts w:ascii="Arial" w:hAnsi="Arial" w:cs="Arial"/>
                <w:sz w:val="22"/>
                <w:szCs w:val="22"/>
                <w:lang w:val="en-GB"/>
              </w:rPr>
            </w:pPr>
          </w:p>
        </w:tc>
        <w:tc>
          <w:tcPr>
            <w:tcW w:w="1775" w:type="dxa"/>
            <w:shd w:val="clear" w:color="auto" w:fill="auto"/>
          </w:tcPr>
          <w:p w:rsidR="00271525" w:rsidRPr="00351F34" w:rsidRDefault="00271525" w:rsidP="00271525">
            <w:pPr>
              <w:spacing w:line="276" w:lineRule="auto"/>
              <w:rPr>
                <w:rFonts w:ascii="Arial" w:hAnsi="Arial" w:cs="Arial"/>
                <w:sz w:val="22"/>
                <w:szCs w:val="22"/>
                <w:lang w:val="en-GB"/>
              </w:rPr>
            </w:pPr>
          </w:p>
        </w:tc>
        <w:tc>
          <w:tcPr>
            <w:tcW w:w="2126" w:type="dxa"/>
            <w:shd w:val="clear" w:color="auto" w:fill="auto"/>
          </w:tcPr>
          <w:p w:rsidR="00271525" w:rsidRPr="00351F34" w:rsidRDefault="00271525" w:rsidP="00271525">
            <w:pPr>
              <w:spacing w:line="276" w:lineRule="auto"/>
              <w:rPr>
                <w:rFonts w:ascii="Arial" w:hAnsi="Arial" w:cs="Arial"/>
                <w:sz w:val="22"/>
                <w:szCs w:val="22"/>
                <w:lang w:val="en-GB"/>
              </w:rPr>
            </w:pPr>
          </w:p>
        </w:tc>
      </w:tr>
      <w:tr w:rsidR="00271525" w:rsidRPr="00351F34" w:rsidTr="00271525">
        <w:trPr>
          <w:trHeight w:val="468"/>
        </w:trPr>
        <w:tc>
          <w:tcPr>
            <w:tcW w:w="1334" w:type="dxa"/>
            <w:shd w:val="clear" w:color="auto" w:fill="auto"/>
          </w:tcPr>
          <w:p w:rsidR="00271525" w:rsidRPr="00351F34" w:rsidRDefault="00271525" w:rsidP="00271525">
            <w:pPr>
              <w:spacing w:line="276" w:lineRule="auto"/>
              <w:rPr>
                <w:rFonts w:ascii="Arial" w:hAnsi="Arial" w:cs="Arial"/>
                <w:sz w:val="22"/>
                <w:szCs w:val="22"/>
                <w:lang w:val="en-GB"/>
              </w:rPr>
            </w:pPr>
            <w:r w:rsidRPr="00351F34">
              <w:rPr>
                <w:rFonts w:ascii="Arial" w:hAnsi="Arial" w:cs="Arial"/>
                <w:sz w:val="22"/>
                <w:szCs w:val="22"/>
                <w:lang w:val="en-GB"/>
              </w:rPr>
              <w:t>2.</w:t>
            </w:r>
          </w:p>
        </w:tc>
        <w:tc>
          <w:tcPr>
            <w:tcW w:w="2645" w:type="dxa"/>
            <w:shd w:val="clear" w:color="auto" w:fill="auto"/>
          </w:tcPr>
          <w:p w:rsidR="00271525" w:rsidRPr="00351F34" w:rsidRDefault="00271525" w:rsidP="00271525">
            <w:pPr>
              <w:spacing w:line="276" w:lineRule="auto"/>
              <w:rPr>
                <w:rFonts w:ascii="Arial" w:hAnsi="Arial" w:cs="Arial"/>
                <w:sz w:val="22"/>
                <w:szCs w:val="22"/>
                <w:lang w:val="en-GB"/>
              </w:rPr>
            </w:pPr>
          </w:p>
        </w:tc>
        <w:tc>
          <w:tcPr>
            <w:tcW w:w="1775" w:type="dxa"/>
            <w:shd w:val="clear" w:color="auto" w:fill="auto"/>
          </w:tcPr>
          <w:p w:rsidR="00271525" w:rsidRPr="00351F34" w:rsidRDefault="00271525" w:rsidP="00271525">
            <w:pPr>
              <w:spacing w:line="276" w:lineRule="auto"/>
              <w:rPr>
                <w:rFonts w:ascii="Arial" w:hAnsi="Arial" w:cs="Arial"/>
                <w:sz w:val="22"/>
                <w:szCs w:val="22"/>
                <w:lang w:val="en-GB"/>
              </w:rPr>
            </w:pPr>
          </w:p>
        </w:tc>
        <w:tc>
          <w:tcPr>
            <w:tcW w:w="2126" w:type="dxa"/>
            <w:shd w:val="clear" w:color="auto" w:fill="auto"/>
          </w:tcPr>
          <w:p w:rsidR="00271525" w:rsidRPr="00351F34" w:rsidRDefault="00271525" w:rsidP="00271525">
            <w:pPr>
              <w:spacing w:line="276" w:lineRule="auto"/>
              <w:rPr>
                <w:rFonts w:ascii="Arial" w:hAnsi="Arial" w:cs="Arial"/>
                <w:sz w:val="22"/>
                <w:szCs w:val="22"/>
                <w:lang w:val="en-GB"/>
              </w:rPr>
            </w:pPr>
          </w:p>
        </w:tc>
      </w:tr>
      <w:tr w:rsidR="00271525" w:rsidRPr="00351F34" w:rsidTr="00271525">
        <w:trPr>
          <w:trHeight w:val="468"/>
        </w:trPr>
        <w:tc>
          <w:tcPr>
            <w:tcW w:w="1334" w:type="dxa"/>
            <w:shd w:val="clear" w:color="auto" w:fill="auto"/>
          </w:tcPr>
          <w:p w:rsidR="00271525" w:rsidRPr="00351F34" w:rsidRDefault="00271525" w:rsidP="00271525">
            <w:pPr>
              <w:spacing w:line="276" w:lineRule="auto"/>
              <w:rPr>
                <w:rFonts w:ascii="Arial" w:hAnsi="Arial" w:cs="Arial"/>
                <w:sz w:val="22"/>
                <w:szCs w:val="22"/>
                <w:lang w:val="en-GB"/>
              </w:rPr>
            </w:pPr>
            <w:r w:rsidRPr="00351F34">
              <w:rPr>
                <w:rFonts w:ascii="Arial" w:hAnsi="Arial" w:cs="Arial"/>
                <w:sz w:val="22"/>
                <w:szCs w:val="22"/>
                <w:lang w:val="en-GB"/>
              </w:rPr>
              <w:t>3.</w:t>
            </w:r>
          </w:p>
        </w:tc>
        <w:tc>
          <w:tcPr>
            <w:tcW w:w="2645" w:type="dxa"/>
            <w:shd w:val="clear" w:color="auto" w:fill="auto"/>
          </w:tcPr>
          <w:p w:rsidR="00271525" w:rsidRPr="00351F34" w:rsidRDefault="00271525" w:rsidP="00271525">
            <w:pPr>
              <w:spacing w:line="276" w:lineRule="auto"/>
              <w:rPr>
                <w:rFonts w:ascii="Arial" w:hAnsi="Arial" w:cs="Arial"/>
                <w:sz w:val="22"/>
                <w:szCs w:val="22"/>
                <w:lang w:val="en-GB"/>
              </w:rPr>
            </w:pPr>
          </w:p>
        </w:tc>
        <w:tc>
          <w:tcPr>
            <w:tcW w:w="1775" w:type="dxa"/>
            <w:shd w:val="clear" w:color="auto" w:fill="auto"/>
          </w:tcPr>
          <w:p w:rsidR="00271525" w:rsidRPr="00351F34" w:rsidRDefault="00271525" w:rsidP="00271525">
            <w:pPr>
              <w:spacing w:line="276" w:lineRule="auto"/>
              <w:rPr>
                <w:rFonts w:ascii="Arial" w:hAnsi="Arial" w:cs="Arial"/>
                <w:sz w:val="22"/>
                <w:szCs w:val="22"/>
                <w:lang w:val="en-GB"/>
              </w:rPr>
            </w:pPr>
          </w:p>
        </w:tc>
        <w:tc>
          <w:tcPr>
            <w:tcW w:w="2126" w:type="dxa"/>
            <w:shd w:val="clear" w:color="auto" w:fill="auto"/>
          </w:tcPr>
          <w:p w:rsidR="00271525" w:rsidRPr="00351F34" w:rsidRDefault="00271525" w:rsidP="00271525">
            <w:pPr>
              <w:spacing w:line="276" w:lineRule="auto"/>
              <w:rPr>
                <w:rFonts w:ascii="Arial" w:hAnsi="Arial" w:cs="Arial"/>
                <w:sz w:val="22"/>
                <w:szCs w:val="22"/>
                <w:lang w:val="en-GB"/>
              </w:rPr>
            </w:pPr>
          </w:p>
        </w:tc>
      </w:tr>
      <w:tr w:rsidR="00271525" w:rsidRPr="00351F34" w:rsidTr="00271525">
        <w:trPr>
          <w:trHeight w:val="468"/>
        </w:trPr>
        <w:tc>
          <w:tcPr>
            <w:tcW w:w="1334" w:type="dxa"/>
            <w:shd w:val="clear" w:color="auto" w:fill="auto"/>
          </w:tcPr>
          <w:p w:rsidR="00271525" w:rsidRPr="00351F34" w:rsidRDefault="00271525" w:rsidP="00271525">
            <w:pPr>
              <w:spacing w:line="276" w:lineRule="auto"/>
              <w:rPr>
                <w:rFonts w:ascii="Arial" w:hAnsi="Arial" w:cs="Arial"/>
                <w:sz w:val="22"/>
                <w:szCs w:val="22"/>
                <w:lang w:val="en-GB"/>
              </w:rPr>
            </w:pPr>
            <w:r w:rsidRPr="00351F34">
              <w:rPr>
                <w:rFonts w:ascii="Arial" w:hAnsi="Arial" w:cs="Arial"/>
                <w:sz w:val="22"/>
                <w:szCs w:val="22"/>
                <w:lang w:val="en-GB"/>
              </w:rPr>
              <w:t>4.</w:t>
            </w:r>
          </w:p>
        </w:tc>
        <w:tc>
          <w:tcPr>
            <w:tcW w:w="2645" w:type="dxa"/>
            <w:shd w:val="clear" w:color="auto" w:fill="auto"/>
          </w:tcPr>
          <w:p w:rsidR="00271525" w:rsidRPr="00351F34" w:rsidRDefault="00271525" w:rsidP="00271525">
            <w:pPr>
              <w:spacing w:line="276" w:lineRule="auto"/>
              <w:rPr>
                <w:rFonts w:ascii="Arial" w:hAnsi="Arial" w:cs="Arial"/>
                <w:sz w:val="22"/>
                <w:szCs w:val="22"/>
                <w:lang w:val="en-GB"/>
              </w:rPr>
            </w:pPr>
          </w:p>
        </w:tc>
        <w:tc>
          <w:tcPr>
            <w:tcW w:w="1775" w:type="dxa"/>
            <w:shd w:val="clear" w:color="auto" w:fill="auto"/>
          </w:tcPr>
          <w:p w:rsidR="00271525" w:rsidRPr="00351F34" w:rsidRDefault="00271525" w:rsidP="00271525">
            <w:pPr>
              <w:spacing w:line="276" w:lineRule="auto"/>
              <w:rPr>
                <w:rFonts w:ascii="Arial" w:hAnsi="Arial" w:cs="Arial"/>
                <w:sz w:val="22"/>
                <w:szCs w:val="22"/>
                <w:lang w:val="en-GB"/>
              </w:rPr>
            </w:pPr>
          </w:p>
        </w:tc>
        <w:tc>
          <w:tcPr>
            <w:tcW w:w="2126" w:type="dxa"/>
            <w:shd w:val="clear" w:color="auto" w:fill="auto"/>
          </w:tcPr>
          <w:p w:rsidR="00271525" w:rsidRPr="00351F34" w:rsidRDefault="00271525" w:rsidP="00271525">
            <w:pPr>
              <w:spacing w:line="276" w:lineRule="auto"/>
              <w:rPr>
                <w:rFonts w:ascii="Arial" w:hAnsi="Arial" w:cs="Arial"/>
                <w:sz w:val="22"/>
                <w:szCs w:val="22"/>
                <w:lang w:val="en-GB"/>
              </w:rPr>
            </w:pPr>
          </w:p>
        </w:tc>
      </w:tr>
    </w:tbl>
    <w:p w:rsidR="00271525" w:rsidRPr="00351F34" w:rsidRDefault="00271525" w:rsidP="00271525">
      <w:pPr>
        <w:spacing w:line="276" w:lineRule="auto"/>
        <w:ind w:left="360"/>
        <w:jc w:val="both"/>
        <w:rPr>
          <w:rFonts w:ascii="Arial" w:hAnsi="Arial" w:cs="Arial"/>
          <w:b/>
          <w:sz w:val="22"/>
          <w:szCs w:val="22"/>
          <w:lang w:val="en-GB"/>
        </w:rPr>
      </w:pPr>
    </w:p>
    <w:p w:rsidR="00271525" w:rsidRPr="00351F34" w:rsidRDefault="00271525" w:rsidP="00271525">
      <w:pPr>
        <w:spacing w:line="276" w:lineRule="auto"/>
        <w:jc w:val="both"/>
        <w:rPr>
          <w:rFonts w:ascii="Arial" w:hAnsi="Arial" w:cs="Arial"/>
          <w:b/>
          <w:sz w:val="22"/>
          <w:szCs w:val="22"/>
          <w:lang w:val="en-GB"/>
        </w:rPr>
      </w:pPr>
    </w:p>
    <w:p w:rsidR="00271525" w:rsidRPr="00351F34" w:rsidRDefault="00271525" w:rsidP="00271525">
      <w:pPr>
        <w:spacing w:line="276" w:lineRule="auto"/>
        <w:jc w:val="both"/>
        <w:rPr>
          <w:rFonts w:ascii="Arial" w:hAnsi="Arial" w:cs="Arial"/>
          <w:b/>
          <w:sz w:val="22"/>
          <w:szCs w:val="22"/>
          <w:lang w:val="en-GB"/>
        </w:rPr>
      </w:pPr>
    </w:p>
    <w:p w:rsidR="00271525" w:rsidRPr="00351F34" w:rsidRDefault="00271525" w:rsidP="00271525">
      <w:pPr>
        <w:jc w:val="both"/>
        <w:rPr>
          <w:rFonts w:ascii="Arial" w:hAnsi="Arial" w:cs="Arial"/>
          <w:color w:val="000000"/>
          <w:sz w:val="22"/>
          <w:szCs w:val="22"/>
          <w:lang w:val="en-GB"/>
        </w:rPr>
      </w:pPr>
      <w:bookmarkStart w:id="180" w:name="_Hlk39836972"/>
      <w:r w:rsidRPr="00351F34">
        <w:rPr>
          <w:rFonts w:ascii="Arial" w:hAnsi="Arial" w:cs="Arial"/>
          <w:color w:val="000000"/>
          <w:sz w:val="22"/>
          <w:szCs w:val="22"/>
          <w:lang w:val="en-GB"/>
        </w:rPr>
        <w:t>The undersigned being duly authorized does hereby certify to the accuracy of information provided. </w:t>
      </w:r>
    </w:p>
    <w:p w:rsidR="00271525" w:rsidRPr="00351F34" w:rsidRDefault="00271525" w:rsidP="00271525">
      <w:pPr>
        <w:spacing w:after="240"/>
        <w:rPr>
          <w:rFonts w:ascii="Arial" w:hAnsi="Arial" w:cs="Arial"/>
          <w:color w:val="000000"/>
          <w:sz w:val="22"/>
          <w:szCs w:val="22"/>
          <w:lang w:val="en-GB"/>
        </w:rPr>
      </w:pPr>
      <w:r w:rsidRPr="00351F34">
        <w:rPr>
          <w:rFonts w:ascii="Arial" w:hAnsi="Arial" w:cs="Arial"/>
          <w:color w:val="000000"/>
          <w:sz w:val="22"/>
          <w:szCs w:val="22"/>
          <w:lang w:val="en-GB"/>
        </w:rPr>
        <w:br/>
      </w:r>
    </w:p>
    <w:p w:rsidR="00271525" w:rsidRPr="00351F34" w:rsidRDefault="00271525" w:rsidP="00271525">
      <w:pPr>
        <w:jc w:val="both"/>
        <w:rPr>
          <w:rFonts w:ascii="Arial" w:hAnsi="Arial" w:cs="Arial"/>
          <w:color w:val="000000"/>
          <w:sz w:val="22"/>
          <w:szCs w:val="22"/>
          <w:lang w:val="en-GB"/>
        </w:rPr>
      </w:pPr>
      <w:r w:rsidRPr="00351F34">
        <w:rPr>
          <w:rFonts w:ascii="Arial" w:hAnsi="Arial" w:cs="Arial"/>
          <w:color w:val="000000"/>
          <w:sz w:val="22"/>
          <w:szCs w:val="22"/>
          <w:lang w:val="en-GB"/>
        </w:rPr>
        <w:t>_______________________________________ </w:t>
      </w:r>
    </w:p>
    <w:p w:rsidR="00271525" w:rsidRPr="00351F34" w:rsidRDefault="00271525" w:rsidP="00271525">
      <w:pPr>
        <w:jc w:val="both"/>
        <w:rPr>
          <w:rFonts w:ascii="Arial" w:hAnsi="Arial" w:cs="Arial"/>
          <w:color w:val="000000"/>
          <w:sz w:val="22"/>
          <w:szCs w:val="22"/>
          <w:lang w:val="en-GB"/>
        </w:rPr>
      </w:pPr>
      <w:r w:rsidRPr="00351F34">
        <w:rPr>
          <w:rFonts w:ascii="Arial" w:hAnsi="Arial" w:cs="Arial"/>
          <w:color w:val="000000"/>
          <w:sz w:val="22"/>
          <w:szCs w:val="22"/>
          <w:lang w:val="en-GB"/>
        </w:rPr>
        <w:t>Name and Signature of Concessionaire</w:t>
      </w:r>
    </w:p>
    <w:bookmarkEnd w:id="180"/>
    <w:p w:rsidR="00271525" w:rsidRPr="00351F34" w:rsidRDefault="00271525" w:rsidP="00271525">
      <w:pPr>
        <w:rPr>
          <w:rFonts w:ascii="Arial" w:hAnsi="Arial" w:cs="Arial"/>
          <w:sz w:val="22"/>
          <w:szCs w:val="22"/>
          <w:lang w:val="en-GB"/>
        </w:rPr>
      </w:pPr>
    </w:p>
    <w:p w:rsidR="00271525" w:rsidRPr="00351F34" w:rsidRDefault="00271525" w:rsidP="00271525">
      <w:pPr>
        <w:spacing w:line="276" w:lineRule="auto"/>
        <w:jc w:val="both"/>
        <w:rPr>
          <w:rFonts w:ascii="Arial" w:hAnsi="Arial" w:cs="Arial"/>
          <w:b/>
          <w:sz w:val="22"/>
          <w:szCs w:val="22"/>
          <w:lang w:val="en-GB"/>
        </w:rPr>
      </w:pPr>
    </w:p>
    <w:p w:rsidR="00271525" w:rsidRPr="00351F34" w:rsidRDefault="00271525" w:rsidP="00271525">
      <w:pPr>
        <w:spacing w:line="276" w:lineRule="auto"/>
        <w:jc w:val="center"/>
        <w:rPr>
          <w:rFonts w:ascii="Arial" w:hAnsi="Arial" w:cs="Arial"/>
          <w:b/>
          <w:sz w:val="22"/>
          <w:szCs w:val="22"/>
          <w:lang w:val="en-GB"/>
        </w:rPr>
      </w:pPr>
    </w:p>
    <w:p w:rsidR="00271525" w:rsidRPr="00351F34" w:rsidRDefault="00271525" w:rsidP="00271525">
      <w:pPr>
        <w:spacing w:line="276" w:lineRule="auto"/>
        <w:jc w:val="center"/>
        <w:rPr>
          <w:rFonts w:ascii="Arial" w:hAnsi="Arial" w:cs="Arial"/>
          <w:b/>
          <w:sz w:val="22"/>
          <w:szCs w:val="22"/>
          <w:lang w:val="en-GB"/>
        </w:rPr>
      </w:pPr>
    </w:p>
    <w:p w:rsidR="00271525" w:rsidRPr="00351F34" w:rsidRDefault="00271525" w:rsidP="00BF7244">
      <w:pPr>
        <w:pStyle w:val="Heading1"/>
        <w:jc w:val="center"/>
        <w:rPr>
          <w:lang w:val="en-GB"/>
        </w:rPr>
      </w:pPr>
      <w:r w:rsidRPr="00351F34">
        <w:rPr>
          <w:lang w:val="en-GB"/>
        </w:rPr>
        <w:br w:type="page"/>
      </w:r>
      <w:bookmarkStart w:id="181" w:name="_Toc54085488"/>
      <w:r w:rsidRPr="00351F34">
        <w:rPr>
          <w:lang w:val="en-GB"/>
        </w:rPr>
        <w:lastRenderedPageBreak/>
        <w:t>SCHEDULE 4</w:t>
      </w:r>
      <w:bookmarkStart w:id="182" w:name="_Hlk39845453"/>
      <w:r w:rsidR="000F1FD3">
        <w:rPr>
          <w:lang w:val="en-GB"/>
        </w:rPr>
        <w:t xml:space="preserve">: </w:t>
      </w:r>
      <w:r w:rsidRPr="00351F34">
        <w:rPr>
          <w:lang w:val="en-GB"/>
        </w:rPr>
        <w:t>TEMPLATE FORMS</w:t>
      </w:r>
      <w:bookmarkEnd w:id="181"/>
    </w:p>
    <w:p w:rsidR="00271525" w:rsidRPr="000F1FD3" w:rsidRDefault="00271525" w:rsidP="00271525">
      <w:pPr>
        <w:spacing w:line="276" w:lineRule="auto"/>
        <w:ind w:left="720"/>
        <w:jc w:val="center"/>
        <w:rPr>
          <w:rFonts w:ascii="Arial" w:hAnsi="Arial" w:cs="Arial"/>
          <w:bCs/>
          <w:sz w:val="22"/>
          <w:szCs w:val="22"/>
          <w:lang w:val="en-GB"/>
        </w:rPr>
      </w:pPr>
      <w:r w:rsidRPr="000F1FD3">
        <w:rPr>
          <w:rFonts w:ascii="Arial" w:hAnsi="Arial" w:cs="Arial"/>
          <w:bCs/>
          <w:sz w:val="22"/>
          <w:szCs w:val="22"/>
          <w:lang w:val="en-GB"/>
        </w:rPr>
        <w:t>(copy of form A to be provided by desludging operator to FSTP operator at the time of disposal at FSTP; provided for information purposes)</w:t>
      </w:r>
      <w:bookmarkEnd w:id="182"/>
    </w:p>
    <w:p w:rsidR="00271525" w:rsidRPr="00351F34" w:rsidRDefault="00271525" w:rsidP="00271525">
      <w:pPr>
        <w:spacing w:line="276" w:lineRule="auto"/>
        <w:rPr>
          <w:rFonts w:ascii="Arial" w:hAnsi="Arial" w:cs="Arial"/>
          <w:b/>
          <w:sz w:val="22"/>
          <w:szCs w:val="22"/>
          <w:lang w:val="en-GB"/>
        </w:rPr>
      </w:pPr>
    </w:p>
    <w:p w:rsidR="00271525" w:rsidRPr="00351F34" w:rsidRDefault="00271525" w:rsidP="00271525">
      <w:pPr>
        <w:numPr>
          <w:ilvl w:val="0"/>
          <w:numId w:val="91"/>
        </w:numPr>
        <w:suppressAutoHyphens w:val="0"/>
        <w:spacing w:line="276" w:lineRule="auto"/>
        <w:jc w:val="center"/>
        <w:rPr>
          <w:rFonts w:ascii="Arial" w:hAnsi="Arial" w:cs="Arial"/>
          <w:b/>
          <w:sz w:val="22"/>
          <w:szCs w:val="22"/>
          <w:lang w:val="en-GB"/>
        </w:rPr>
      </w:pPr>
      <w:r w:rsidRPr="00351F34">
        <w:rPr>
          <w:rFonts w:ascii="Arial" w:hAnsi="Arial" w:cs="Arial"/>
          <w:b/>
          <w:sz w:val="22"/>
          <w:szCs w:val="22"/>
          <w:lang w:val="en-GB"/>
        </w:rPr>
        <w:t>DESLUDGING REQUEST REGISTER</w:t>
      </w:r>
    </w:p>
    <w:p w:rsidR="00271525" w:rsidRPr="00351F34" w:rsidRDefault="00271525" w:rsidP="00271525">
      <w:pPr>
        <w:jc w:val="both"/>
        <w:rPr>
          <w:rFonts w:ascii="Arial" w:hAnsi="Arial" w:cs="Arial"/>
          <w:b/>
          <w:sz w:val="22"/>
          <w:szCs w:val="22"/>
          <w:lang w:val="en-GB"/>
        </w:rPr>
      </w:pPr>
    </w:p>
    <w:tbl>
      <w:tblPr>
        <w:tblW w:w="8889"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09"/>
        <w:gridCol w:w="5387"/>
        <w:gridCol w:w="2693"/>
      </w:tblGrid>
      <w:tr w:rsidR="00271525" w:rsidRPr="00351F34" w:rsidTr="00271525">
        <w:tc>
          <w:tcPr>
            <w:tcW w:w="809" w:type="dxa"/>
            <w:shd w:val="clear" w:color="auto" w:fill="auto"/>
          </w:tcPr>
          <w:p w:rsidR="00271525" w:rsidRPr="00351F34" w:rsidRDefault="00271525" w:rsidP="00271525">
            <w:pPr>
              <w:widowControl w:val="0"/>
              <w:rPr>
                <w:rFonts w:ascii="Arial" w:hAnsi="Arial" w:cs="Arial"/>
                <w:sz w:val="22"/>
                <w:szCs w:val="22"/>
                <w:lang w:val="en-GB"/>
              </w:rPr>
            </w:pPr>
            <w:r w:rsidRPr="00351F34">
              <w:rPr>
                <w:rFonts w:ascii="Arial" w:hAnsi="Arial" w:cs="Arial"/>
                <w:b/>
                <w:bCs/>
                <w:sz w:val="22"/>
                <w:szCs w:val="22"/>
                <w:lang w:val="en-GB"/>
              </w:rPr>
              <w:t>Sl.No.</w:t>
            </w:r>
          </w:p>
        </w:tc>
        <w:tc>
          <w:tcPr>
            <w:tcW w:w="5387"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b/>
                <w:bCs/>
                <w:sz w:val="22"/>
                <w:szCs w:val="22"/>
                <w:lang w:val="en-GB"/>
              </w:rPr>
              <w:t>Item Description</w:t>
            </w:r>
          </w:p>
        </w:tc>
        <w:tc>
          <w:tcPr>
            <w:tcW w:w="2693"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b/>
                <w:bCs/>
                <w:sz w:val="22"/>
                <w:szCs w:val="22"/>
                <w:lang w:val="en-GB"/>
              </w:rPr>
              <w:t>Entry</w:t>
            </w:r>
          </w:p>
        </w:tc>
      </w:tr>
      <w:tr w:rsidR="00271525" w:rsidRPr="00351F34" w:rsidTr="00271525">
        <w:tc>
          <w:tcPr>
            <w:tcW w:w="809" w:type="dxa"/>
            <w:shd w:val="clear" w:color="auto" w:fill="auto"/>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1</w:t>
            </w:r>
          </w:p>
        </w:tc>
        <w:tc>
          <w:tcPr>
            <w:tcW w:w="5387"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Serial Number or Service Request Number</w:t>
            </w:r>
          </w:p>
        </w:tc>
        <w:tc>
          <w:tcPr>
            <w:tcW w:w="2693"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271525">
        <w:tc>
          <w:tcPr>
            <w:tcW w:w="809" w:type="dxa"/>
            <w:shd w:val="clear" w:color="auto" w:fill="auto"/>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2</w:t>
            </w:r>
          </w:p>
        </w:tc>
        <w:tc>
          <w:tcPr>
            <w:tcW w:w="5387"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Form No. (Same Form No. as in FSM Customer Service Form)</w:t>
            </w:r>
          </w:p>
        </w:tc>
        <w:tc>
          <w:tcPr>
            <w:tcW w:w="2693"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271525">
        <w:tc>
          <w:tcPr>
            <w:tcW w:w="809" w:type="dxa"/>
            <w:shd w:val="clear" w:color="auto" w:fill="auto"/>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3</w:t>
            </w:r>
          </w:p>
        </w:tc>
        <w:tc>
          <w:tcPr>
            <w:tcW w:w="5387"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Name of Customer</w:t>
            </w:r>
          </w:p>
        </w:tc>
        <w:tc>
          <w:tcPr>
            <w:tcW w:w="2693"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271525">
        <w:tc>
          <w:tcPr>
            <w:tcW w:w="809" w:type="dxa"/>
            <w:shd w:val="clear" w:color="auto" w:fill="auto"/>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4</w:t>
            </w:r>
          </w:p>
        </w:tc>
        <w:tc>
          <w:tcPr>
            <w:tcW w:w="5387"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Phone Number</w:t>
            </w:r>
          </w:p>
        </w:tc>
        <w:tc>
          <w:tcPr>
            <w:tcW w:w="2693"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271525">
        <w:tc>
          <w:tcPr>
            <w:tcW w:w="809" w:type="dxa"/>
            <w:shd w:val="clear" w:color="auto" w:fill="auto"/>
          </w:tcPr>
          <w:p w:rsidR="00271525" w:rsidRPr="00351F34" w:rsidRDefault="00271525" w:rsidP="00271525">
            <w:pPr>
              <w:rPr>
                <w:rFonts w:ascii="Arial" w:hAnsi="Arial" w:cs="Arial"/>
                <w:sz w:val="22"/>
                <w:szCs w:val="22"/>
                <w:lang w:val="en-GB"/>
              </w:rPr>
            </w:pPr>
            <w:r w:rsidRPr="00351F34">
              <w:rPr>
                <w:rFonts w:ascii="Arial" w:hAnsi="Arial" w:cs="Arial"/>
                <w:sz w:val="22"/>
                <w:szCs w:val="22"/>
                <w:lang w:val="en-GB"/>
              </w:rPr>
              <w:t>5</w:t>
            </w:r>
          </w:p>
        </w:tc>
        <w:tc>
          <w:tcPr>
            <w:tcW w:w="5387" w:type="dxa"/>
            <w:shd w:val="clear" w:color="auto" w:fill="auto"/>
            <w:tcMar>
              <w:top w:w="100" w:type="dxa"/>
              <w:left w:w="100" w:type="dxa"/>
              <w:bottom w:w="100" w:type="dxa"/>
              <w:right w:w="100" w:type="dxa"/>
            </w:tcMar>
          </w:tcPr>
          <w:p w:rsidR="00271525" w:rsidRPr="00351F34" w:rsidRDefault="00271525" w:rsidP="00271525">
            <w:pPr>
              <w:rPr>
                <w:rFonts w:ascii="Arial" w:hAnsi="Arial" w:cs="Arial"/>
                <w:sz w:val="22"/>
                <w:szCs w:val="22"/>
                <w:lang w:val="en-GB"/>
              </w:rPr>
            </w:pPr>
            <w:r w:rsidRPr="00351F34">
              <w:rPr>
                <w:rFonts w:ascii="Arial" w:hAnsi="Arial" w:cs="Arial"/>
                <w:sz w:val="22"/>
                <w:szCs w:val="22"/>
                <w:lang w:val="en-GB"/>
              </w:rPr>
              <w:t>Address</w:t>
            </w:r>
          </w:p>
        </w:tc>
        <w:tc>
          <w:tcPr>
            <w:tcW w:w="2693"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271525">
        <w:tc>
          <w:tcPr>
            <w:tcW w:w="809" w:type="dxa"/>
            <w:shd w:val="clear" w:color="auto" w:fill="auto"/>
          </w:tcPr>
          <w:p w:rsidR="00271525" w:rsidRPr="00351F34" w:rsidRDefault="00271525" w:rsidP="00271525">
            <w:pPr>
              <w:rPr>
                <w:rFonts w:ascii="Arial" w:hAnsi="Arial" w:cs="Arial"/>
                <w:sz w:val="22"/>
                <w:szCs w:val="22"/>
                <w:lang w:val="en-GB"/>
              </w:rPr>
            </w:pPr>
            <w:r w:rsidRPr="00351F34">
              <w:rPr>
                <w:rFonts w:ascii="Arial" w:hAnsi="Arial" w:cs="Arial"/>
                <w:sz w:val="22"/>
                <w:szCs w:val="22"/>
                <w:lang w:val="en-GB"/>
              </w:rPr>
              <w:t>6</w:t>
            </w:r>
          </w:p>
        </w:tc>
        <w:tc>
          <w:tcPr>
            <w:tcW w:w="5387" w:type="dxa"/>
            <w:shd w:val="clear" w:color="auto" w:fill="auto"/>
            <w:tcMar>
              <w:top w:w="100" w:type="dxa"/>
              <w:left w:w="100" w:type="dxa"/>
              <w:bottom w:w="100" w:type="dxa"/>
              <w:right w:w="100" w:type="dxa"/>
            </w:tcMar>
          </w:tcPr>
          <w:p w:rsidR="00271525" w:rsidRPr="00351F34" w:rsidRDefault="00271525" w:rsidP="00271525">
            <w:pPr>
              <w:rPr>
                <w:rFonts w:ascii="Arial" w:hAnsi="Arial" w:cs="Arial"/>
                <w:sz w:val="22"/>
                <w:szCs w:val="22"/>
                <w:lang w:val="en-GB"/>
              </w:rPr>
            </w:pPr>
            <w:r w:rsidRPr="00351F34">
              <w:rPr>
                <w:rFonts w:ascii="Arial" w:hAnsi="Arial" w:cs="Arial"/>
                <w:sz w:val="22"/>
                <w:szCs w:val="22"/>
                <w:lang w:val="en-GB"/>
              </w:rPr>
              <w:t>Property tax no.</w:t>
            </w:r>
          </w:p>
        </w:tc>
        <w:tc>
          <w:tcPr>
            <w:tcW w:w="2693"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271525">
        <w:tc>
          <w:tcPr>
            <w:tcW w:w="809" w:type="dxa"/>
            <w:shd w:val="clear" w:color="auto" w:fill="auto"/>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7</w:t>
            </w:r>
          </w:p>
        </w:tc>
        <w:tc>
          <w:tcPr>
            <w:tcW w:w="5387"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Ward/Zone/Division</w:t>
            </w:r>
          </w:p>
        </w:tc>
        <w:tc>
          <w:tcPr>
            <w:tcW w:w="2693"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271525">
        <w:tc>
          <w:tcPr>
            <w:tcW w:w="809" w:type="dxa"/>
            <w:shd w:val="clear" w:color="auto" w:fill="auto"/>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8</w:t>
            </w:r>
          </w:p>
        </w:tc>
        <w:tc>
          <w:tcPr>
            <w:tcW w:w="5387"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Type of access cover</w:t>
            </w:r>
          </w:p>
        </w:tc>
        <w:tc>
          <w:tcPr>
            <w:tcW w:w="2693" w:type="dxa"/>
            <w:shd w:val="clear" w:color="auto" w:fill="auto"/>
            <w:tcMar>
              <w:top w:w="100" w:type="dxa"/>
              <w:left w:w="100" w:type="dxa"/>
              <w:bottom w:w="100" w:type="dxa"/>
              <w:right w:w="100" w:type="dxa"/>
            </w:tcMar>
          </w:tcPr>
          <w:p w:rsidR="00271525" w:rsidRPr="00351F34" w:rsidRDefault="00271525" w:rsidP="00271525">
            <w:pPr>
              <w:widowControl w:val="0"/>
              <w:numPr>
                <w:ilvl w:val="0"/>
                <w:numId w:val="92"/>
              </w:numPr>
              <w:suppressAutoHyphens w:val="0"/>
              <w:rPr>
                <w:rFonts w:ascii="Arial" w:hAnsi="Arial" w:cs="Arial"/>
                <w:sz w:val="22"/>
                <w:szCs w:val="22"/>
                <w:lang w:val="en-GB"/>
              </w:rPr>
            </w:pPr>
            <w:r w:rsidRPr="00351F34">
              <w:rPr>
                <w:rFonts w:ascii="Arial" w:hAnsi="Arial" w:cs="Arial"/>
                <w:sz w:val="22"/>
                <w:szCs w:val="22"/>
                <w:lang w:val="en-GB"/>
              </w:rPr>
              <w:t>Access hole (manhole)</w:t>
            </w:r>
          </w:p>
          <w:p w:rsidR="00271525" w:rsidRPr="00351F34" w:rsidRDefault="00271525" w:rsidP="00271525">
            <w:pPr>
              <w:widowControl w:val="0"/>
              <w:numPr>
                <w:ilvl w:val="0"/>
                <w:numId w:val="92"/>
              </w:numPr>
              <w:suppressAutoHyphens w:val="0"/>
              <w:rPr>
                <w:rFonts w:ascii="Arial" w:hAnsi="Arial" w:cs="Arial"/>
                <w:sz w:val="22"/>
                <w:szCs w:val="22"/>
                <w:lang w:val="en-GB"/>
              </w:rPr>
            </w:pPr>
            <w:r w:rsidRPr="00351F34">
              <w:rPr>
                <w:rFonts w:ascii="Arial" w:hAnsi="Arial" w:cs="Arial"/>
                <w:sz w:val="22"/>
                <w:szCs w:val="22"/>
                <w:lang w:val="en-GB"/>
              </w:rPr>
              <w:t>Cement Slab</w:t>
            </w:r>
          </w:p>
          <w:p w:rsidR="00271525" w:rsidRPr="00351F34" w:rsidRDefault="00271525" w:rsidP="00271525">
            <w:pPr>
              <w:widowControl w:val="0"/>
              <w:numPr>
                <w:ilvl w:val="0"/>
                <w:numId w:val="92"/>
              </w:numPr>
              <w:suppressAutoHyphens w:val="0"/>
              <w:rPr>
                <w:rFonts w:ascii="Arial" w:hAnsi="Arial" w:cs="Arial"/>
                <w:sz w:val="22"/>
                <w:szCs w:val="22"/>
                <w:lang w:val="en-GB"/>
              </w:rPr>
            </w:pPr>
            <w:r w:rsidRPr="00351F34">
              <w:rPr>
                <w:rFonts w:ascii="Arial" w:hAnsi="Arial" w:cs="Arial"/>
                <w:sz w:val="22"/>
                <w:szCs w:val="22"/>
                <w:lang w:val="en-GB"/>
              </w:rPr>
              <w:t>No access</w:t>
            </w:r>
          </w:p>
          <w:p w:rsidR="00271525" w:rsidRPr="00351F34" w:rsidRDefault="00271525" w:rsidP="00271525">
            <w:pPr>
              <w:widowControl w:val="0"/>
              <w:numPr>
                <w:ilvl w:val="0"/>
                <w:numId w:val="92"/>
              </w:numPr>
              <w:suppressAutoHyphens w:val="0"/>
              <w:rPr>
                <w:rFonts w:ascii="Arial" w:hAnsi="Arial" w:cs="Arial"/>
                <w:sz w:val="22"/>
                <w:szCs w:val="22"/>
                <w:lang w:val="en-GB"/>
              </w:rPr>
            </w:pPr>
            <w:r w:rsidRPr="00351F34">
              <w:rPr>
                <w:rFonts w:ascii="Arial" w:hAnsi="Arial" w:cs="Arial"/>
                <w:sz w:val="22"/>
                <w:szCs w:val="22"/>
                <w:lang w:val="en-GB"/>
              </w:rPr>
              <w:t>Retrofitted access point</w:t>
            </w:r>
          </w:p>
        </w:tc>
      </w:tr>
      <w:tr w:rsidR="00271525" w:rsidRPr="00351F34" w:rsidTr="00271525">
        <w:tc>
          <w:tcPr>
            <w:tcW w:w="809" w:type="dxa"/>
            <w:shd w:val="clear" w:color="auto" w:fill="auto"/>
          </w:tcPr>
          <w:p w:rsidR="00271525" w:rsidRPr="00351F34" w:rsidRDefault="00271525" w:rsidP="00271525">
            <w:pPr>
              <w:rPr>
                <w:rFonts w:ascii="Arial" w:hAnsi="Arial" w:cs="Arial"/>
                <w:sz w:val="22"/>
                <w:szCs w:val="22"/>
                <w:lang w:val="en-GB"/>
              </w:rPr>
            </w:pPr>
            <w:r w:rsidRPr="00351F34">
              <w:rPr>
                <w:rFonts w:ascii="Arial" w:hAnsi="Arial" w:cs="Arial"/>
                <w:sz w:val="22"/>
                <w:szCs w:val="22"/>
                <w:lang w:val="en-GB"/>
              </w:rPr>
              <w:t>9</w:t>
            </w:r>
          </w:p>
        </w:tc>
        <w:tc>
          <w:tcPr>
            <w:tcW w:w="5387" w:type="dxa"/>
            <w:shd w:val="clear" w:color="auto" w:fill="auto"/>
            <w:tcMar>
              <w:top w:w="100" w:type="dxa"/>
              <w:left w:w="100" w:type="dxa"/>
              <w:bottom w:w="100" w:type="dxa"/>
              <w:right w:w="100" w:type="dxa"/>
            </w:tcMar>
          </w:tcPr>
          <w:p w:rsidR="00271525" w:rsidRPr="00351F34" w:rsidRDefault="00271525" w:rsidP="00271525">
            <w:pPr>
              <w:rPr>
                <w:rFonts w:ascii="Arial" w:hAnsi="Arial" w:cs="Arial"/>
                <w:sz w:val="22"/>
                <w:szCs w:val="22"/>
                <w:lang w:val="en-GB"/>
              </w:rPr>
            </w:pPr>
            <w:r w:rsidRPr="00351F34">
              <w:rPr>
                <w:rFonts w:ascii="Arial" w:hAnsi="Arial" w:cs="Arial"/>
                <w:sz w:val="22"/>
                <w:szCs w:val="22"/>
                <w:lang w:val="en-GB"/>
              </w:rPr>
              <w:t>Date and Time of request received</w:t>
            </w:r>
          </w:p>
        </w:tc>
        <w:tc>
          <w:tcPr>
            <w:tcW w:w="2693"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271525">
        <w:tc>
          <w:tcPr>
            <w:tcW w:w="809" w:type="dxa"/>
            <w:shd w:val="clear" w:color="auto" w:fill="auto"/>
          </w:tcPr>
          <w:p w:rsidR="00271525" w:rsidRPr="00351F34" w:rsidRDefault="00271525" w:rsidP="00271525">
            <w:pPr>
              <w:rPr>
                <w:rFonts w:ascii="Arial" w:hAnsi="Arial" w:cs="Arial"/>
                <w:sz w:val="22"/>
                <w:szCs w:val="22"/>
                <w:lang w:val="en-GB"/>
              </w:rPr>
            </w:pPr>
            <w:r w:rsidRPr="00351F34">
              <w:rPr>
                <w:rFonts w:ascii="Arial" w:hAnsi="Arial" w:cs="Arial"/>
                <w:sz w:val="22"/>
                <w:szCs w:val="22"/>
                <w:lang w:val="en-GB"/>
              </w:rPr>
              <w:t>10</w:t>
            </w:r>
          </w:p>
        </w:tc>
        <w:tc>
          <w:tcPr>
            <w:tcW w:w="5387" w:type="dxa"/>
            <w:shd w:val="clear" w:color="auto" w:fill="auto"/>
            <w:tcMar>
              <w:top w:w="100" w:type="dxa"/>
              <w:left w:w="100" w:type="dxa"/>
              <w:bottom w:w="100" w:type="dxa"/>
              <w:right w:w="100" w:type="dxa"/>
            </w:tcMar>
          </w:tcPr>
          <w:p w:rsidR="00271525" w:rsidRPr="00351F34" w:rsidRDefault="00271525" w:rsidP="00271525">
            <w:pPr>
              <w:rPr>
                <w:rFonts w:ascii="Arial" w:hAnsi="Arial" w:cs="Arial"/>
                <w:sz w:val="22"/>
                <w:szCs w:val="22"/>
                <w:lang w:val="en-GB"/>
              </w:rPr>
            </w:pPr>
            <w:r w:rsidRPr="00351F34">
              <w:rPr>
                <w:rFonts w:ascii="Arial" w:hAnsi="Arial" w:cs="Arial"/>
                <w:sz w:val="22"/>
                <w:szCs w:val="22"/>
                <w:lang w:val="en-GB"/>
              </w:rPr>
              <w:t xml:space="preserve">Request received via </w:t>
            </w:r>
          </w:p>
        </w:tc>
        <w:tc>
          <w:tcPr>
            <w:tcW w:w="2693" w:type="dxa"/>
            <w:shd w:val="clear" w:color="auto" w:fill="auto"/>
            <w:tcMar>
              <w:top w:w="100" w:type="dxa"/>
              <w:left w:w="100" w:type="dxa"/>
              <w:bottom w:w="100" w:type="dxa"/>
              <w:right w:w="100" w:type="dxa"/>
            </w:tcMar>
          </w:tcPr>
          <w:p w:rsidR="00271525" w:rsidRPr="00351F34" w:rsidRDefault="00271525" w:rsidP="00271525">
            <w:pPr>
              <w:widowControl w:val="0"/>
              <w:numPr>
                <w:ilvl w:val="0"/>
                <w:numId w:val="93"/>
              </w:numPr>
              <w:suppressAutoHyphens w:val="0"/>
              <w:rPr>
                <w:rFonts w:ascii="Arial" w:hAnsi="Arial" w:cs="Arial"/>
                <w:sz w:val="22"/>
                <w:szCs w:val="22"/>
                <w:lang w:val="en-GB"/>
              </w:rPr>
            </w:pPr>
            <w:r w:rsidRPr="00351F34">
              <w:rPr>
                <w:rFonts w:ascii="Arial" w:hAnsi="Arial" w:cs="Arial"/>
                <w:sz w:val="22"/>
                <w:szCs w:val="22"/>
                <w:lang w:val="en-GB"/>
              </w:rPr>
              <w:t>Telephone</w:t>
            </w:r>
          </w:p>
          <w:p w:rsidR="00271525" w:rsidRPr="00351F34" w:rsidRDefault="00271525" w:rsidP="00271525">
            <w:pPr>
              <w:widowControl w:val="0"/>
              <w:numPr>
                <w:ilvl w:val="0"/>
                <w:numId w:val="93"/>
              </w:numPr>
              <w:suppressAutoHyphens w:val="0"/>
              <w:rPr>
                <w:rFonts w:ascii="Arial" w:hAnsi="Arial" w:cs="Arial"/>
                <w:sz w:val="22"/>
                <w:szCs w:val="22"/>
                <w:lang w:val="en-GB"/>
              </w:rPr>
            </w:pPr>
            <w:r w:rsidRPr="00351F34">
              <w:rPr>
                <w:rFonts w:ascii="Arial" w:hAnsi="Arial" w:cs="Arial"/>
                <w:sz w:val="22"/>
                <w:szCs w:val="22"/>
                <w:lang w:val="en-GB"/>
              </w:rPr>
              <w:t>In person request</w:t>
            </w:r>
          </w:p>
          <w:p w:rsidR="00271525" w:rsidRPr="00351F34" w:rsidRDefault="00271525" w:rsidP="00271525">
            <w:pPr>
              <w:widowControl w:val="0"/>
              <w:numPr>
                <w:ilvl w:val="0"/>
                <w:numId w:val="93"/>
              </w:numPr>
              <w:suppressAutoHyphens w:val="0"/>
              <w:rPr>
                <w:rFonts w:ascii="Arial" w:hAnsi="Arial" w:cs="Arial"/>
                <w:sz w:val="22"/>
                <w:szCs w:val="22"/>
                <w:lang w:val="en-GB"/>
              </w:rPr>
            </w:pPr>
            <w:r w:rsidRPr="00351F34">
              <w:rPr>
                <w:rFonts w:ascii="Arial" w:hAnsi="Arial" w:cs="Arial"/>
                <w:sz w:val="22"/>
                <w:szCs w:val="22"/>
                <w:lang w:val="en-GB"/>
              </w:rPr>
              <w:t>Mobile App</w:t>
            </w:r>
          </w:p>
          <w:p w:rsidR="00271525" w:rsidRPr="00351F34" w:rsidRDefault="00271525" w:rsidP="00271525">
            <w:pPr>
              <w:widowControl w:val="0"/>
              <w:numPr>
                <w:ilvl w:val="0"/>
                <w:numId w:val="93"/>
              </w:numPr>
              <w:suppressAutoHyphens w:val="0"/>
              <w:rPr>
                <w:rFonts w:ascii="Arial" w:hAnsi="Arial" w:cs="Arial"/>
                <w:sz w:val="22"/>
                <w:szCs w:val="22"/>
                <w:lang w:val="en-GB"/>
              </w:rPr>
            </w:pPr>
            <w:r w:rsidRPr="00351F34">
              <w:rPr>
                <w:rFonts w:ascii="Arial" w:hAnsi="Arial" w:cs="Arial"/>
                <w:sz w:val="22"/>
                <w:szCs w:val="22"/>
                <w:lang w:val="en-GB"/>
              </w:rPr>
              <w:t>Website</w:t>
            </w:r>
          </w:p>
          <w:p w:rsidR="00271525" w:rsidRPr="00351F34" w:rsidRDefault="00271525" w:rsidP="00271525">
            <w:pPr>
              <w:widowControl w:val="0"/>
              <w:numPr>
                <w:ilvl w:val="0"/>
                <w:numId w:val="93"/>
              </w:numPr>
              <w:suppressAutoHyphens w:val="0"/>
              <w:rPr>
                <w:rFonts w:ascii="Arial" w:hAnsi="Arial" w:cs="Arial"/>
                <w:sz w:val="22"/>
                <w:szCs w:val="22"/>
                <w:lang w:val="en-GB"/>
              </w:rPr>
            </w:pPr>
            <w:r w:rsidRPr="00351F34">
              <w:rPr>
                <w:rFonts w:ascii="Arial" w:hAnsi="Arial" w:cs="Arial"/>
                <w:sz w:val="22"/>
                <w:szCs w:val="22"/>
                <w:lang w:val="en-GB"/>
              </w:rPr>
              <w:t>Others______________</w:t>
            </w:r>
          </w:p>
        </w:tc>
      </w:tr>
      <w:tr w:rsidR="00271525" w:rsidRPr="00351F34" w:rsidTr="00271525">
        <w:trPr>
          <w:trHeight w:val="360"/>
        </w:trPr>
        <w:tc>
          <w:tcPr>
            <w:tcW w:w="809" w:type="dxa"/>
            <w:shd w:val="clear" w:color="auto" w:fill="auto"/>
          </w:tcPr>
          <w:p w:rsidR="00271525" w:rsidRPr="00351F34" w:rsidRDefault="00271525" w:rsidP="00271525">
            <w:pPr>
              <w:rPr>
                <w:rFonts w:ascii="Arial" w:hAnsi="Arial" w:cs="Arial"/>
                <w:sz w:val="22"/>
                <w:szCs w:val="22"/>
                <w:lang w:val="en-GB"/>
              </w:rPr>
            </w:pPr>
            <w:r w:rsidRPr="00351F34">
              <w:rPr>
                <w:rFonts w:ascii="Arial" w:hAnsi="Arial" w:cs="Arial"/>
                <w:sz w:val="22"/>
                <w:szCs w:val="22"/>
                <w:lang w:val="en-GB"/>
              </w:rPr>
              <w:t>11</w:t>
            </w:r>
          </w:p>
        </w:tc>
        <w:tc>
          <w:tcPr>
            <w:tcW w:w="5387" w:type="dxa"/>
            <w:shd w:val="clear" w:color="auto" w:fill="auto"/>
            <w:tcMar>
              <w:top w:w="100" w:type="dxa"/>
              <w:left w:w="100" w:type="dxa"/>
              <w:bottom w:w="100" w:type="dxa"/>
              <w:right w:w="100" w:type="dxa"/>
            </w:tcMar>
          </w:tcPr>
          <w:p w:rsidR="00271525" w:rsidRPr="00351F34" w:rsidRDefault="00271525" w:rsidP="00271525">
            <w:pPr>
              <w:rPr>
                <w:rFonts w:ascii="Arial" w:hAnsi="Arial" w:cs="Arial"/>
                <w:sz w:val="22"/>
                <w:szCs w:val="22"/>
                <w:lang w:val="en-GB"/>
              </w:rPr>
            </w:pPr>
            <w:r w:rsidRPr="00351F34">
              <w:rPr>
                <w:rFonts w:ascii="Arial" w:hAnsi="Arial" w:cs="Arial"/>
                <w:sz w:val="22"/>
                <w:szCs w:val="22"/>
                <w:lang w:val="en-GB"/>
              </w:rPr>
              <w:t>Any Remarks or Instructions from Customer</w:t>
            </w:r>
          </w:p>
        </w:tc>
        <w:tc>
          <w:tcPr>
            <w:tcW w:w="2693"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271525">
        <w:trPr>
          <w:trHeight w:val="420"/>
        </w:trPr>
        <w:tc>
          <w:tcPr>
            <w:tcW w:w="809" w:type="dxa"/>
            <w:shd w:val="clear" w:color="auto" w:fill="auto"/>
          </w:tcPr>
          <w:p w:rsidR="00271525" w:rsidRPr="00351F34" w:rsidRDefault="00271525" w:rsidP="00271525">
            <w:pPr>
              <w:rPr>
                <w:rFonts w:ascii="Arial" w:hAnsi="Arial" w:cs="Arial"/>
                <w:b/>
                <w:sz w:val="22"/>
                <w:szCs w:val="22"/>
                <w:lang w:val="en-GB"/>
              </w:rPr>
            </w:pPr>
          </w:p>
        </w:tc>
        <w:tc>
          <w:tcPr>
            <w:tcW w:w="8080" w:type="dxa"/>
            <w:gridSpan w:val="2"/>
            <w:shd w:val="clear" w:color="auto" w:fill="auto"/>
            <w:tcMar>
              <w:top w:w="100" w:type="dxa"/>
              <w:left w:w="100" w:type="dxa"/>
              <w:bottom w:w="100" w:type="dxa"/>
              <w:right w:w="100" w:type="dxa"/>
            </w:tcMar>
          </w:tcPr>
          <w:p w:rsidR="00271525" w:rsidRPr="00351F34" w:rsidRDefault="00271525" w:rsidP="00271525">
            <w:pPr>
              <w:rPr>
                <w:rFonts w:ascii="Arial" w:hAnsi="Arial" w:cs="Arial"/>
                <w:b/>
                <w:sz w:val="22"/>
                <w:szCs w:val="22"/>
                <w:lang w:val="en-GB"/>
              </w:rPr>
            </w:pPr>
            <w:r w:rsidRPr="00351F34">
              <w:rPr>
                <w:rFonts w:ascii="Arial" w:hAnsi="Arial" w:cs="Arial"/>
                <w:b/>
                <w:sz w:val="22"/>
                <w:szCs w:val="22"/>
                <w:lang w:val="en-GB"/>
              </w:rPr>
              <w:t>To be completed after receiving completed copy of FSM Customer Service Form</w:t>
            </w:r>
          </w:p>
        </w:tc>
      </w:tr>
      <w:tr w:rsidR="00271525" w:rsidRPr="00351F34" w:rsidTr="00271525">
        <w:tc>
          <w:tcPr>
            <w:tcW w:w="809" w:type="dxa"/>
            <w:shd w:val="clear" w:color="auto" w:fill="auto"/>
          </w:tcPr>
          <w:p w:rsidR="00271525" w:rsidRPr="00351F34" w:rsidRDefault="00271525" w:rsidP="00271525">
            <w:pPr>
              <w:rPr>
                <w:rFonts w:ascii="Arial" w:hAnsi="Arial" w:cs="Arial"/>
                <w:sz w:val="22"/>
                <w:szCs w:val="22"/>
                <w:lang w:val="en-GB"/>
              </w:rPr>
            </w:pPr>
            <w:r w:rsidRPr="00351F34">
              <w:rPr>
                <w:rFonts w:ascii="Arial" w:hAnsi="Arial" w:cs="Arial"/>
                <w:sz w:val="22"/>
                <w:szCs w:val="22"/>
                <w:lang w:val="en-GB"/>
              </w:rPr>
              <w:t>12</w:t>
            </w:r>
          </w:p>
        </w:tc>
        <w:tc>
          <w:tcPr>
            <w:tcW w:w="5387" w:type="dxa"/>
            <w:shd w:val="clear" w:color="auto" w:fill="auto"/>
            <w:tcMar>
              <w:top w:w="100" w:type="dxa"/>
              <w:left w:w="100" w:type="dxa"/>
              <w:bottom w:w="100" w:type="dxa"/>
              <w:right w:w="100" w:type="dxa"/>
            </w:tcMar>
          </w:tcPr>
          <w:p w:rsidR="00271525" w:rsidRPr="00351F34" w:rsidRDefault="00271525" w:rsidP="00271525">
            <w:pPr>
              <w:rPr>
                <w:rFonts w:ascii="Arial" w:hAnsi="Arial" w:cs="Arial"/>
                <w:sz w:val="22"/>
                <w:szCs w:val="22"/>
                <w:lang w:val="en-GB"/>
              </w:rPr>
            </w:pPr>
            <w:r w:rsidRPr="00351F34">
              <w:rPr>
                <w:rFonts w:ascii="Arial" w:hAnsi="Arial" w:cs="Arial"/>
                <w:sz w:val="22"/>
                <w:szCs w:val="22"/>
                <w:lang w:val="en-GB"/>
              </w:rPr>
              <w:t>Was the request attended?</w:t>
            </w:r>
          </w:p>
        </w:tc>
        <w:tc>
          <w:tcPr>
            <w:tcW w:w="2693" w:type="dxa"/>
            <w:shd w:val="clear" w:color="auto" w:fill="auto"/>
            <w:tcMar>
              <w:top w:w="100" w:type="dxa"/>
              <w:left w:w="100" w:type="dxa"/>
              <w:bottom w:w="100" w:type="dxa"/>
              <w:right w:w="100" w:type="dxa"/>
            </w:tcMar>
          </w:tcPr>
          <w:p w:rsidR="00271525" w:rsidRPr="00351F34" w:rsidRDefault="00271525" w:rsidP="00271525">
            <w:pPr>
              <w:widowControl w:val="0"/>
              <w:numPr>
                <w:ilvl w:val="0"/>
                <w:numId w:val="94"/>
              </w:numPr>
              <w:suppressAutoHyphens w:val="0"/>
              <w:rPr>
                <w:rFonts w:ascii="Arial" w:hAnsi="Arial" w:cs="Arial"/>
                <w:sz w:val="22"/>
                <w:szCs w:val="22"/>
                <w:lang w:val="en-GB"/>
              </w:rPr>
            </w:pPr>
            <w:r w:rsidRPr="00351F34">
              <w:rPr>
                <w:rFonts w:ascii="Arial" w:hAnsi="Arial" w:cs="Arial"/>
                <w:sz w:val="22"/>
                <w:szCs w:val="22"/>
                <w:lang w:val="en-GB"/>
              </w:rPr>
              <w:t xml:space="preserve">Yes </w:t>
            </w:r>
          </w:p>
          <w:p w:rsidR="00271525" w:rsidRPr="00351F34" w:rsidRDefault="00271525" w:rsidP="00271525">
            <w:pPr>
              <w:widowControl w:val="0"/>
              <w:numPr>
                <w:ilvl w:val="0"/>
                <w:numId w:val="94"/>
              </w:numPr>
              <w:suppressAutoHyphens w:val="0"/>
              <w:rPr>
                <w:rFonts w:ascii="Arial" w:hAnsi="Arial" w:cs="Arial"/>
                <w:sz w:val="22"/>
                <w:szCs w:val="22"/>
                <w:lang w:val="en-GB"/>
              </w:rPr>
            </w:pPr>
            <w:r w:rsidRPr="00351F34">
              <w:rPr>
                <w:rFonts w:ascii="Arial" w:hAnsi="Arial" w:cs="Arial"/>
                <w:sz w:val="22"/>
                <w:szCs w:val="22"/>
                <w:lang w:val="en-GB"/>
              </w:rPr>
              <w:t>No</w:t>
            </w:r>
          </w:p>
        </w:tc>
      </w:tr>
      <w:tr w:rsidR="00271525" w:rsidRPr="00351F34" w:rsidTr="00271525">
        <w:tc>
          <w:tcPr>
            <w:tcW w:w="809" w:type="dxa"/>
            <w:shd w:val="clear" w:color="auto" w:fill="auto"/>
          </w:tcPr>
          <w:p w:rsidR="00271525" w:rsidRPr="00351F34" w:rsidRDefault="00271525" w:rsidP="00271525">
            <w:pPr>
              <w:rPr>
                <w:rFonts w:ascii="Arial" w:hAnsi="Arial" w:cs="Arial"/>
                <w:sz w:val="22"/>
                <w:szCs w:val="22"/>
                <w:lang w:val="en-GB"/>
              </w:rPr>
            </w:pPr>
            <w:r w:rsidRPr="00351F34">
              <w:rPr>
                <w:rFonts w:ascii="Arial" w:hAnsi="Arial" w:cs="Arial"/>
                <w:sz w:val="22"/>
                <w:szCs w:val="22"/>
                <w:lang w:val="en-GB"/>
              </w:rPr>
              <w:t>13</w:t>
            </w:r>
          </w:p>
        </w:tc>
        <w:tc>
          <w:tcPr>
            <w:tcW w:w="5387" w:type="dxa"/>
            <w:shd w:val="clear" w:color="auto" w:fill="auto"/>
            <w:tcMar>
              <w:top w:w="100" w:type="dxa"/>
              <w:left w:w="100" w:type="dxa"/>
              <w:bottom w:w="100" w:type="dxa"/>
              <w:right w:w="100" w:type="dxa"/>
            </w:tcMar>
          </w:tcPr>
          <w:p w:rsidR="00271525" w:rsidRPr="00351F34" w:rsidRDefault="00271525" w:rsidP="00271525">
            <w:pPr>
              <w:rPr>
                <w:rFonts w:ascii="Arial" w:hAnsi="Arial" w:cs="Arial"/>
                <w:sz w:val="22"/>
                <w:szCs w:val="22"/>
                <w:lang w:val="en-GB"/>
              </w:rPr>
            </w:pPr>
            <w:r w:rsidRPr="00351F34">
              <w:rPr>
                <w:rFonts w:ascii="Arial" w:hAnsi="Arial" w:cs="Arial"/>
                <w:sz w:val="22"/>
                <w:szCs w:val="22"/>
                <w:lang w:val="en-GB"/>
              </w:rPr>
              <w:t>Date of desludging</w:t>
            </w:r>
          </w:p>
        </w:tc>
        <w:tc>
          <w:tcPr>
            <w:tcW w:w="2693"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bl>
    <w:p w:rsidR="00271525" w:rsidRDefault="00271525" w:rsidP="00271525">
      <w:pPr>
        <w:spacing w:line="276" w:lineRule="auto"/>
        <w:rPr>
          <w:rFonts w:ascii="Arial" w:hAnsi="Arial" w:cs="Arial"/>
          <w:b/>
          <w:sz w:val="22"/>
          <w:szCs w:val="22"/>
          <w:lang w:val="en-GB"/>
        </w:rPr>
      </w:pPr>
    </w:p>
    <w:p w:rsidR="000F1FD3" w:rsidRDefault="000F1FD3" w:rsidP="00271525">
      <w:pPr>
        <w:spacing w:line="276" w:lineRule="auto"/>
        <w:rPr>
          <w:rFonts w:ascii="Arial" w:hAnsi="Arial" w:cs="Arial"/>
          <w:b/>
          <w:sz w:val="22"/>
          <w:szCs w:val="22"/>
          <w:lang w:val="en-GB"/>
        </w:rPr>
      </w:pPr>
    </w:p>
    <w:p w:rsidR="000F1FD3" w:rsidRPr="00351F34" w:rsidRDefault="000F1FD3" w:rsidP="00271525">
      <w:pPr>
        <w:spacing w:line="276" w:lineRule="auto"/>
        <w:rPr>
          <w:rFonts w:ascii="Arial" w:hAnsi="Arial" w:cs="Arial"/>
          <w:b/>
          <w:sz w:val="22"/>
          <w:szCs w:val="22"/>
          <w:lang w:val="en-GB"/>
        </w:rPr>
      </w:pPr>
    </w:p>
    <w:p w:rsidR="00271525" w:rsidRPr="00351F34" w:rsidRDefault="00271525" w:rsidP="00271525">
      <w:pPr>
        <w:numPr>
          <w:ilvl w:val="0"/>
          <w:numId w:val="91"/>
        </w:numPr>
        <w:suppressAutoHyphens w:val="0"/>
        <w:spacing w:line="276" w:lineRule="auto"/>
        <w:jc w:val="center"/>
        <w:rPr>
          <w:rFonts w:ascii="Arial" w:hAnsi="Arial" w:cs="Arial"/>
          <w:b/>
          <w:sz w:val="22"/>
          <w:szCs w:val="22"/>
          <w:lang w:val="en-GB"/>
        </w:rPr>
      </w:pPr>
      <w:r w:rsidRPr="00351F34">
        <w:rPr>
          <w:rFonts w:ascii="Arial" w:hAnsi="Arial" w:cs="Arial"/>
          <w:b/>
          <w:sz w:val="22"/>
          <w:szCs w:val="22"/>
          <w:lang w:val="en-GB"/>
        </w:rPr>
        <w:lastRenderedPageBreak/>
        <w:t>FSM CUSTOMER SERVICE FORM</w:t>
      </w:r>
    </w:p>
    <w:p w:rsidR="00271525" w:rsidRPr="00351F34" w:rsidRDefault="00271525" w:rsidP="00271525">
      <w:pPr>
        <w:jc w:val="right"/>
        <w:rPr>
          <w:rFonts w:ascii="Arial" w:hAnsi="Arial" w:cs="Arial"/>
          <w:sz w:val="22"/>
          <w:szCs w:val="22"/>
          <w:lang w:val="en-GB"/>
        </w:rPr>
      </w:pPr>
      <w:r w:rsidRPr="00351F34">
        <w:rPr>
          <w:rFonts w:ascii="Arial" w:hAnsi="Arial" w:cs="Arial"/>
          <w:sz w:val="22"/>
          <w:szCs w:val="22"/>
          <w:lang w:val="en-GB"/>
        </w:rPr>
        <w:t>Form No______________</w:t>
      </w:r>
    </w:p>
    <w:p w:rsidR="00271525" w:rsidRPr="00351F34" w:rsidRDefault="00271525" w:rsidP="00271525">
      <w:pPr>
        <w:jc w:val="right"/>
        <w:rPr>
          <w:rFonts w:ascii="Arial" w:hAnsi="Arial" w:cs="Arial"/>
          <w:sz w:val="22"/>
          <w:szCs w:val="22"/>
          <w:lang w:val="en-GB"/>
        </w:rPr>
      </w:pPr>
      <w:r w:rsidRPr="00351F34">
        <w:rPr>
          <w:rFonts w:ascii="Arial" w:hAnsi="Arial" w:cs="Arial"/>
          <w:sz w:val="22"/>
          <w:szCs w:val="22"/>
          <w:lang w:val="en-GB"/>
        </w:rPr>
        <w:t>Service Fee/Fixed tariff per trip</w:t>
      </w:r>
      <w:r w:rsidRPr="00351F34">
        <w:rPr>
          <w:rFonts w:ascii="Arial" w:hAnsi="Arial" w:cs="Arial"/>
          <w:sz w:val="22"/>
          <w:szCs w:val="22"/>
          <w:vertAlign w:val="superscript"/>
          <w:lang w:val="en-GB"/>
        </w:rPr>
        <w:footnoteReference w:id="9"/>
      </w:r>
      <w:r w:rsidRPr="00351F34">
        <w:rPr>
          <w:rFonts w:ascii="Arial" w:hAnsi="Arial" w:cs="Arial"/>
          <w:sz w:val="22"/>
          <w:szCs w:val="22"/>
          <w:lang w:val="en-GB"/>
        </w:rPr>
        <w:t>______________</w:t>
      </w:r>
    </w:p>
    <w:p w:rsidR="00271525" w:rsidRPr="00351F34" w:rsidRDefault="00271525" w:rsidP="00271525">
      <w:pPr>
        <w:jc w:val="both"/>
        <w:rPr>
          <w:rFonts w:ascii="Arial" w:hAnsi="Arial" w:cs="Arial"/>
          <w:b/>
          <w:sz w:val="22"/>
          <w:szCs w:val="22"/>
          <w:lang w:val="en-GB"/>
        </w:rPr>
      </w:pPr>
    </w:p>
    <w:p w:rsidR="00271525" w:rsidRPr="00351F34" w:rsidRDefault="00271525" w:rsidP="00271525">
      <w:pPr>
        <w:numPr>
          <w:ilvl w:val="0"/>
          <w:numId w:val="95"/>
        </w:numPr>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Desludging Service Form</w:t>
      </w:r>
    </w:p>
    <w:p w:rsidR="00271525" w:rsidRPr="00351F34" w:rsidRDefault="00271525" w:rsidP="00271525">
      <w:pPr>
        <w:spacing w:line="276" w:lineRule="auto"/>
        <w:ind w:left="720"/>
        <w:jc w:val="both"/>
        <w:rPr>
          <w:rFonts w:ascii="Arial" w:hAnsi="Arial" w:cs="Arial"/>
          <w:b/>
          <w:sz w:val="22"/>
          <w:szCs w:val="22"/>
          <w:lang w:val="en-GB"/>
        </w:rPr>
      </w:pPr>
    </w:p>
    <w:tbl>
      <w:tblPr>
        <w:tblW w:w="8889"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08"/>
        <w:gridCol w:w="5529"/>
        <w:gridCol w:w="2552"/>
      </w:tblGrid>
      <w:tr w:rsidR="00271525" w:rsidRPr="00351F34" w:rsidTr="00271525">
        <w:tc>
          <w:tcPr>
            <w:tcW w:w="808" w:type="dxa"/>
            <w:shd w:val="clear" w:color="auto" w:fill="auto"/>
          </w:tcPr>
          <w:p w:rsidR="00271525" w:rsidRPr="00351F34" w:rsidRDefault="00271525" w:rsidP="00271525">
            <w:pPr>
              <w:widowControl w:val="0"/>
              <w:rPr>
                <w:rFonts w:ascii="Arial" w:hAnsi="Arial" w:cs="Arial"/>
                <w:sz w:val="22"/>
                <w:szCs w:val="22"/>
                <w:lang w:val="en-GB"/>
              </w:rPr>
            </w:pPr>
            <w:r w:rsidRPr="00351F34">
              <w:rPr>
                <w:rFonts w:ascii="Arial" w:hAnsi="Arial" w:cs="Arial"/>
                <w:b/>
                <w:bCs/>
                <w:sz w:val="22"/>
                <w:szCs w:val="22"/>
                <w:lang w:val="en-GB"/>
              </w:rPr>
              <w:t>Sl.No.</w:t>
            </w:r>
          </w:p>
        </w:tc>
        <w:tc>
          <w:tcPr>
            <w:tcW w:w="5529"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b/>
                <w:bCs/>
                <w:sz w:val="22"/>
                <w:szCs w:val="22"/>
                <w:lang w:val="en-GB"/>
              </w:rPr>
              <w:t>Item Description</w:t>
            </w:r>
          </w:p>
        </w:tc>
        <w:tc>
          <w:tcPr>
            <w:tcW w:w="2552"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b/>
                <w:bCs/>
                <w:sz w:val="22"/>
                <w:szCs w:val="22"/>
                <w:lang w:val="en-GB"/>
              </w:rPr>
              <w:t>Entry</w:t>
            </w:r>
          </w:p>
        </w:tc>
      </w:tr>
      <w:tr w:rsidR="00271525" w:rsidRPr="00351F34" w:rsidTr="00271525">
        <w:tc>
          <w:tcPr>
            <w:tcW w:w="808" w:type="dxa"/>
            <w:shd w:val="clear" w:color="auto" w:fill="auto"/>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1</w:t>
            </w:r>
          </w:p>
        </w:tc>
        <w:tc>
          <w:tcPr>
            <w:tcW w:w="5529"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Serial number or service request number</w:t>
            </w:r>
          </w:p>
        </w:tc>
        <w:tc>
          <w:tcPr>
            <w:tcW w:w="2552"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271525">
        <w:tc>
          <w:tcPr>
            <w:tcW w:w="808" w:type="dxa"/>
            <w:shd w:val="clear" w:color="auto" w:fill="auto"/>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2</w:t>
            </w:r>
          </w:p>
        </w:tc>
        <w:tc>
          <w:tcPr>
            <w:tcW w:w="5529"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Name of Customer</w:t>
            </w:r>
          </w:p>
        </w:tc>
        <w:tc>
          <w:tcPr>
            <w:tcW w:w="2552"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271525">
        <w:tc>
          <w:tcPr>
            <w:tcW w:w="808" w:type="dxa"/>
            <w:shd w:val="clear" w:color="auto" w:fill="auto"/>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3</w:t>
            </w:r>
          </w:p>
        </w:tc>
        <w:tc>
          <w:tcPr>
            <w:tcW w:w="5529"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Phone Number</w:t>
            </w:r>
          </w:p>
        </w:tc>
        <w:tc>
          <w:tcPr>
            <w:tcW w:w="2552"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271525">
        <w:tc>
          <w:tcPr>
            <w:tcW w:w="808" w:type="dxa"/>
            <w:shd w:val="clear" w:color="auto" w:fill="auto"/>
          </w:tcPr>
          <w:p w:rsidR="00271525" w:rsidRPr="00351F34" w:rsidRDefault="00271525" w:rsidP="00271525">
            <w:pPr>
              <w:rPr>
                <w:rFonts w:ascii="Arial" w:hAnsi="Arial" w:cs="Arial"/>
                <w:sz w:val="22"/>
                <w:szCs w:val="22"/>
                <w:lang w:val="en-GB"/>
              </w:rPr>
            </w:pPr>
            <w:r w:rsidRPr="00351F34">
              <w:rPr>
                <w:rFonts w:ascii="Arial" w:hAnsi="Arial" w:cs="Arial"/>
                <w:sz w:val="22"/>
                <w:szCs w:val="22"/>
                <w:lang w:val="en-GB"/>
              </w:rPr>
              <w:t>4</w:t>
            </w:r>
          </w:p>
        </w:tc>
        <w:tc>
          <w:tcPr>
            <w:tcW w:w="5529" w:type="dxa"/>
            <w:shd w:val="clear" w:color="auto" w:fill="auto"/>
            <w:tcMar>
              <w:top w:w="100" w:type="dxa"/>
              <w:left w:w="100" w:type="dxa"/>
              <w:bottom w:w="100" w:type="dxa"/>
              <w:right w:w="100" w:type="dxa"/>
            </w:tcMar>
          </w:tcPr>
          <w:p w:rsidR="00271525" w:rsidRPr="00351F34" w:rsidRDefault="00271525" w:rsidP="00271525">
            <w:pPr>
              <w:rPr>
                <w:rFonts w:ascii="Arial" w:hAnsi="Arial" w:cs="Arial"/>
                <w:sz w:val="22"/>
                <w:szCs w:val="22"/>
                <w:lang w:val="en-GB"/>
              </w:rPr>
            </w:pPr>
            <w:r w:rsidRPr="00351F34">
              <w:rPr>
                <w:rFonts w:ascii="Arial" w:hAnsi="Arial" w:cs="Arial"/>
                <w:sz w:val="22"/>
                <w:szCs w:val="22"/>
                <w:lang w:val="en-GB"/>
              </w:rPr>
              <w:t>Address</w:t>
            </w:r>
          </w:p>
        </w:tc>
        <w:tc>
          <w:tcPr>
            <w:tcW w:w="2552"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271525">
        <w:tc>
          <w:tcPr>
            <w:tcW w:w="808" w:type="dxa"/>
            <w:shd w:val="clear" w:color="auto" w:fill="auto"/>
          </w:tcPr>
          <w:p w:rsidR="00271525" w:rsidRPr="00351F34" w:rsidRDefault="00271525" w:rsidP="00271525">
            <w:pPr>
              <w:rPr>
                <w:rFonts w:ascii="Arial" w:hAnsi="Arial" w:cs="Arial"/>
                <w:sz w:val="22"/>
                <w:szCs w:val="22"/>
                <w:lang w:val="en-GB"/>
              </w:rPr>
            </w:pPr>
            <w:r w:rsidRPr="00351F34">
              <w:rPr>
                <w:rFonts w:ascii="Arial" w:hAnsi="Arial" w:cs="Arial"/>
                <w:sz w:val="22"/>
                <w:szCs w:val="22"/>
                <w:lang w:val="en-GB"/>
              </w:rPr>
              <w:t>5</w:t>
            </w:r>
          </w:p>
        </w:tc>
        <w:tc>
          <w:tcPr>
            <w:tcW w:w="5529" w:type="dxa"/>
            <w:shd w:val="clear" w:color="auto" w:fill="auto"/>
            <w:tcMar>
              <w:top w:w="100" w:type="dxa"/>
              <w:left w:w="100" w:type="dxa"/>
              <w:bottom w:w="100" w:type="dxa"/>
              <w:right w:w="100" w:type="dxa"/>
            </w:tcMar>
          </w:tcPr>
          <w:p w:rsidR="00271525" w:rsidRPr="00351F34" w:rsidRDefault="00271525" w:rsidP="00271525">
            <w:pPr>
              <w:rPr>
                <w:rFonts w:ascii="Arial" w:hAnsi="Arial" w:cs="Arial"/>
                <w:sz w:val="22"/>
                <w:szCs w:val="22"/>
                <w:lang w:val="en-GB"/>
              </w:rPr>
            </w:pPr>
            <w:r w:rsidRPr="00351F34">
              <w:rPr>
                <w:rFonts w:ascii="Arial" w:hAnsi="Arial" w:cs="Arial"/>
                <w:sz w:val="22"/>
                <w:szCs w:val="22"/>
                <w:lang w:val="en-GB"/>
              </w:rPr>
              <w:t>Property tax no.</w:t>
            </w:r>
          </w:p>
        </w:tc>
        <w:tc>
          <w:tcPr>
            <w:tcW w:w="2552"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271525">
        <w:tc>
          <w:tcPr>
            <w:tcW w:w="808" w:type="dxa"/>
            <w:shd w:val="clear" w:color="auto" w:fill="auto"/>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6</w:t>
            </w:r>
          </w:p>
        </w:tc>
        <w:tc>
          <w:tcPr>
            <w:tcW w:w="5529"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Ward/Zone/Division</w:t>
            </w:r>
          </w:p>
        </w:tc>
        <w:tc>
          <w:tcPr>
            <w:tcW w:w="2552"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271525">
        <w:tc>
          <w:tcPr>
            <w:tcW w:w="808" w:type="dxa"/>
            <w:shd w:val="clear" w:color="auto" w:fill="auto"/>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7</w:t>
            </w:r>
          </w:p>
        </w:tc>
        <w:tc>
          <w:tcPr>
            <w:tcW w:w="5529"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Type of access cover</w:t>
            </w:r>
          </w:p>
        </w:tc>
        <w:tc>
          <w:tcPr>
            <w:tcW w:w="2552" w:type="dxa"/>
            <w:shd w:val="clear" w:color="auto" w:fill="auto"/>
            <w:tcMar>
              <w:top w:w="100" w:type="dxa"/>
              <w:left w:w="100" w:type="dxa"/>
              <w:bottom w:w="100" w:type="dxa"/>
              <w:right w:w="100" w:type="dxa"/>
            </w:tcMar>
          </w:tcPr>
          <w:p w:rsidR="00271525" w:rsidRPr="00351F34" w:rsidRDefault="00271525" w:rsidP="00271525">
            <w:pPr>
              <w:widowControl w:val="0"/>
              <w:numPr>
                <w:ilvl w:val="0"/>
                <w:numId w:val="92"/>
              </w:numPr>
              <w:suppressAutoHyphens w:val="0"/>
              <w:rPr>
                <w:rFonts w:ascii="Arial" w:hAnsi="Arial" w:cs="Arial"/>
                <w:sz w:val="22"/>
                <w:szCs w:val="22"/>
                <w:lang w:val="en-GB"/>
              </w:rPr>
            </w:pPr>
            <w:r w:rsidRPr="00351F34">
              <w:rPr>
                <w:rFonts w:ascii="Arial" w:hAnsi="Arial" w:cs="Arial"/>
                <w:sz w:val="22"/>
                <w:szCs w:val="22"/>
                <w:lang w:val="en-GB"/>
              </w:rPr>
              <w:t>Access hole (manhole)</w:t>
            </w:r>
          </w:p>
          <w:p w:rsidR="00271525" w:rsidRPr="00351F34" w:rsidRDefault="00271525" w:rsidP="00271525">
            <w:pPr>
              <w:widowControl w:val="0"/>
              <w:numPr>
                <w:ilvl w:val="0"/>
                <w:numId w:val="92"/>
              </w:numPr>
              <w:suppressAutoHyphens w:val="0"/>
              <w:rPr>
                <w:rFonts w:ascii="Arial" w:hAnsi="Arial" w:cs="Arial"/>
                <w:sz w:val="22"/>
                <w:szCs w:val="22"/>
                <w:lang w:val="en-GB"/>
              </w:rPr>
            </w:pPr>
            <w:r w:rsidRPr="00351F34">
              <w:rPr>
                <w:rFonts w:ascii="Arial" w:hAnsi="Arial" w:cs="Arial"/>
                <w:sz w:val="22"/>
                <w:szCs w:val="22"/>
                <w:lang w:val="en-GB"/>
              </w:rPr>
              <w:t>Cement Slab</w:t>
            </w:r>
          </w:p>
          <w:p w:rsidR="00271525" w:rsidRPr="00351F34" w:rsidRDefault="00271525" w:rsidP="00271525">
            <w:pPr>
              <w:widowControl w:val="0"/>
              <w:numPr>
                <w:ilvl w:val="0"/>
                <w:numId w:val="92"/>
              </w:numPr>
              <w:suppressAutoHyphens w:val="0"/>
              <w:rPr>
                <w:rFonts w:ascii="Arial" w:hAnsi="Arial" w:cs="Arial"/>
                <w:sz w:val="22"/>
                <w:szCs w:val="22"/>
                <w:lang w:val="en-GB"/>
              </w:rPr>
            </w:pPr>
            <w:r w:rsidRPr="00351F34">
              <w:rPr>
                <w:rFonts w:ascii="Arial" w:hAnsi="Arial" w:cs="Arial"/>
                <w:sz w:val="22"/>
                <w:szCs w:val="22"/>
                <w:lang w:val="en-GB"/>
              </w:rPr>
              <w:t>No access</w:t>
            </w:r>
          </w:p>
          <w:p w:rsidR="00271525" w:rsidRPr="00351F34" w:rsidRDefault="00271525" w:rsidP="00271525">
            <w:pPr>
              <w:widowControl w:val="0"/>
              <w:numPr>
                <w:ilvl w:val="0"/>
                <w:numId w:val="92"/>
              </w:numPr>
              <w:suppressAutoHyphens w:val="0"/>
              <w:rPr>
                <w:rFonts w:ascii="Arial" w:hAnsi="Arial" w:cs="Arial"/>
                <w:sz w:val="22"/>
                <w:szCs w:val="22"/>
                <w:lang w:val="en-GB"/>
              </w:rPr>
            </w:pPr>
            <w:r w:rsidRPr="00351F34">
              <w:rPr>
                <w:rFonts w:ascii="Arial" w:hAnsi="Arial" w:cs="Arial"/>
                <w:sz w:val="22"/>
                <w:szCs w:val="22"/>
                <w:lang w:val="en-GB"/>
              </w:rPr>
              <w:t>Retrofitted access point</w:t>
            </w:r>
          </w:p>
        </w:tc>
      </w:tr>
      <w:tr w:rsidR="00271525" w:rsidRPr="00351F34" w:rsidTr="00271525">
        <w:tc>
          <w:tcPr>
            <w:tcW w:w="808" w:type="dxa"/>
            <w:shd w:val="clear" w:color="auto" w:fill="auto"/>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8</w:t>
            </w:r>
          </w:p>
        </w:tc>
        <w:tc>
          <w:tcPr>
            <w:tcW w:w="5529"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Date and time request received</w:t>
            </w:r>
          </w:p>
        </w:tc>
        <w:tc>
          <w:tcPr>
            <w:tcW w:w="2552" w:type="dxa"/>
            <w:shd w:val="clear" w:color="auto" w:fill="auto"/>
            <w:tcMar>
              <w:top w:w="100" w:type="dxa"/>
              <w:left w:w="100" w:type="dxa"/>
              <w:bottom w:w="100" w:type="dxa"/>
              <w:right w:w="100" w:type="dxa"/>
            </w:tcMar>
          </w:tcPr>
          <w:p w:rsidR="00271525" w:rsidRPr="00351F34" w:rsidRDefault="00271525" w:rsidP="00271525">
            <w:pPr>
              <w:widowControl w:val="0"/>
              <w:ind w:left="720" w:hanging="360"/>
              <w:rPr>
                <w:rFonts w:ascii="Arial" w:hAnsi="Arial" w:cs="Arial"/>
                <w:sz w:val="22"/>
                <w:szCs w:val="22"/>
                <w:lang w:val="en-GB"/>
              </w:rPr>
            </w:pPr>
          </w:p>
        </w:tc>
      </w:tr>
      <w:tr w:rsidR="00271525" w:rsidRPr="00351F34" w:rsidTr="00271525">
        <w:tc>
          <w:tcPr>
            <w:tcW w:w="808" w:type="dxa"/>
            <w:shd w:val="clear" w:color="auto" w:fill="auto"/>
          </w:tcPr>
          <w:p w:rsidR="00271525" w:rsidRPr="00351F34" w:rsidRDefault="00271525" w:rsidP="00271525">
            <w:pPr>
              <w:rPr>
                <w:rFonts w:ascii="Arial" w:hAnsi="Arial" w:cs="Arial"/>
                <w:sz w:val="22"/>
                <w:szCs w:val="22"/>
                <w:lang w:val="en-GB"/>
              </w:rPr>
            </w:pPr>
            <w:r w:rsidRPr="00351F34">
              <w:rPr>
                <w:rFonts w:ascii="Arial" w:hAnsi="Arial" w:cs="Arial"/>
                <w:sz w:val="22"/>
                <w:szCs w:val="22"/>
                <w:lang w:val="en-GB"/>
              </w:rPr>
              <w:t>9</w:t>
            </w:r>
          </w:p>
        </w:tc>
        <w:tc>
          <w:tcPr>
            <w:tcW w:w="5529" w:type="dxa"/>
            <w:shd w:val="clear" w:color="auto" w:fill="auto"/>
            <w:tcMar>
              <w:top w:w="100" w:type="dxa"/>
              <w:left w:w="100" w:type="dxa"/>
              <w:bottom w:w="100" w:type="dxa"/>
              <w:right w:w="100" w:type="dxa"/>
            </w:tcMar>
          </w:tcPr>
          <w:p w:rsidR="00271525" w:rsidRPr="00351F34" w:rsidRDefault="00271525" w:rsidP="00271525">
            <w:pPr>
              <w:rPr>
                <w:rFonts w:ascii="Arial" w:hAnsi="Arial" w:cs="Arial"/>
                <w:sz w:val="22"/>
                <w:szCs w:val="22"/>
                <w:lang w:val="en-GB"/>
              </w:rPr>
            </w:pPr>
            <w:r w:rsidRPr="00351F34">
              <w:rPr>
                <w:rFonts w:ascii="Arial" w:hAnsi="Arial" w:cs="Arial"/>
                <w:sz w:val="22"/>
                <w:szCs w:val="22"/>
                <w:lang w:val="en-GB"/>
              </w:rPr>
              <w:t xml:space="preserve">Request received via </w:t>
            </w:r>
          </w:p>
        </w:tc>
        <w:tc>
          <w:tcPr>
            <w:tcW w:w="2552" w:type="dxa"/>
            <w:shd w:val="clear" w:color="auto" w:fill="auto"/>
            <w:tcMar>
              <w:top w:w="100" w:type="dxa"/>
              <w:left w:w="100" w:type="dxa"/>
              <w:bottom w:w="100" w:type="dxa"/>
              <w:right w:w="100" w:type="dxa"/>
            </w:tcMar>
          </w:tcPr>
          <w:p w:rsidR="00271525" w:rsidRPr="00351F34" w:rsidRDefault="00271525" w:rsidP="00271525">
            <w:pPr>
              <w:widowControl w:val="0"/>
              <w:numPr>
                <w:ilvl w:val="0"/>
                <w:numId w:val="93"/>
              </w:numPr>
              <w:suppressAutoHyphens w:val="0"/>
              <w:rPr>
                <w:rFonts w:ascii="Arial" w:hAnsi="Arial" w:cs="Arial"/>
                <w:sz w:val="22"/>
                <w:szCs w:val="22"/>
                <w:lang w:val="en-GB"/>
              </w:rPr>
            </w:pPr>
            <w:r w:rsidRPr="00351F34">
              <w:rPr>
                <w:rFonts w:ascii="Arial" w:hAnsi="Arial" w:cs="Arial"/>
                <w:sz w:val="22"/>
                <w:szCs w:val="22"/>
                <w:lang w:val="en-GB"/>
              </w:rPr>
              <w:t>Telephone</w:t>
            </w:r>
          </w:p>
          <w:p w:rsidR="00271525" w:rsidRPr="00351F34" w:rsidRDefault="00271525" w:rsidP="00271525">
            <w:pPr>
              <w:widowControl w:val="0"/>
              <w:numPr>
                <w:ilvl w:val="0"/>
                <w:numId w:val="93"/>
              </w:numPr>
              <w:suppressAutoHyphens w:val="0"/>
              <w:rPr>
                <w:rFonts w:ascii="Arial" w:hAnsi="Arial" w:cs="Arial"/>
                <w:sz w:val="22"/>
                <w:szCs w:val="22"/>
                <w:lang w:val="en-GB"/>
              </w:rPr>
            </w:pPr>
            <w:r w:rsidRPr="00351F34">
              <w:rPr>
                <w:rFonts w:ascii="Arial" w:hAnsi="Arial" w:cs="Arial"/>
                <w:sz w:val="22"/>
                <w:szCs w:val="22"/>
                <w:lang w:val="en-GB"/>
              </w:rPr>
              <w:t>In person request</w:t>
            </w:r>
          </w:p>
          <w:p w:rsidR="00271525" w:rsidRPr="00351F34" w:rsidRDefault="00271525" w:rsidP="00271525">
            <w:pPr>
              <w:widowControl w:val="0"/>
              <w:numPr>
                <w:ilvl w:val="0"/>
                <w:numId w:val="93"/>
              </w:numPr>
              <w:suppressAutoHyphens w:val="0"/>
              <w:rPr>
                <w:rFonts w:ascii="Arial" w:hAnsi="Arial" w:cs="Arial"/>
                <w:sz w:val="22"/>
                <w:szCs w:val="22"/>
                <w:lang w:val="en-GB"/>
              </w:rPr>
            </w:pPr>
            <w:r w:rsidRPr="00351F34">
              <w:rPr>
                <w:rFonts w:ascii="Arial" w:hAnsi="Arial" w:cs="Arial"/>
                <w:sz w:val="22"/>
                <w:szCs w:val="22"/>
                <w:lang w:val="en-GB"/>
              </w:rPr>
              <w:t>Mobile App</w:t>
            </w:r>
          </w:p>
          <w:p w:rsidR="00271525" w:rsidRPr="00351F34" w:rsidRDefault="00271525" w:rsidP="00271525">
            <w:pPr>
              <w:widowControl w:val="0"/>
              <w:numPr>
                <w:ilvl w:val="0"/>
                <w:numId w:val="93"/>
              </w:numPr>
              <w:suppressAutoHyphens w:val="0"/>
              <w:rPr>
                <w:rFonts w:ascii="Arial" w:hAnsi="Arial" w:cs="Arial"/>
                <w:sz w:val="22"/>
                <w:szCs w:val="22"/>
                <w:lang w:val="en-GB"/>
              </w:rPr>
            </w:pPr>
            <w:r w:rsidRPr="00351F34">
              <w:rPr>
                <w:rFonts w:ascii="Arial" w:hAnsi="Arial" w:cs="Arial"/>
                <w:sz w:val="22"/>
                <w:szCs w:val="22"/>
                <w:lang w:val="en-GB"/>
              </w:rPr>
              <w:t>Website</w:t>
            </w:r>
          </w:p>
          <w:p w:rsidR="00271525" w:rsidRPr="00351F34" w:rsidRDefault="00271525" w:rsidP="00271525">
            <w:pPr>
              <w:widowControl w:val="0"/>
              <w:numPr>
                <w:ilvl w:val="0"/>
                <w:numId w:val="93"/>
              </w:numPr>
              <w:suppressAutoHyphens w:val="0"/>
              <w:rPr>
                <w:rFonts w:ascii="Arial" w:hAnsi="Arial" w:cs="Arial"/>
                <w:sz w:val="22"/>
                <w:szCs w:val="22"/>
                <w:lang w:val="en-GB"/>
              </w:rPr>
            </w:pPr>
            <w:r w:rsidRPr="00351F34">
              <w:rPr>
                <w:rFonts w:ascii="Arial" w:hAnsi="Arial" w:cs="Arial"/>
                <w:sz w:val="22"/>
                <w:szCs w:val="22"/>
                <w:lang w:val="en-GB"/>
              </w:rPr>
              <w:t>Others______________</w:t>
            </w:r>
          </w:p>
        </w:tc>
      </w:tr>
      <w:tr w:rsidR="00271525" w:rsidRPr="00351F34" w:rsidTr="00271525">
        <w:tc>
          <w:tcPr>
            <w:tcW w:w="808" w:type="dxa"/>
            <w:shd w:val="clear" w:color="auto" w:fill="auto"/>
          </w:tcPr>
          <w:p w:rsidR="00271525" w:rsidRPr="00351F34" w:rsidRDefault="00271525" w:rsidP="00271525">
            <w:pPr>
              <w:rPr>
                <w:rFonts w:ascii="Arial" w:hAnsi="Arial" w:cs="Arial"/>
                <w:sz w:val="22"/>
                <w:szCs w:val="22"/>
                <w:lang w:val="en-GB"/>
              </w:rPr>
            </w:pPr>
            <w:r w:rsidRPr="00351F34">
              <w:rPr>
                <w:rFonts w:ascii="Arial" w:hAnsi="Arial" w:cs="Arial"/>
                <w:sz w:val="22"/>
                <w:szCs w:val="22"/>
                <w:lang w:val="en-GB"/>
              </w:rPr>
              <w:t>10</w:t>
            </w:r>
          </w:p>
        </w:tc>
        <w:tc>
          <w:tcPr>
            <w:tcW w:w="5529" w:type="dxa"/>
            <w:shd w:val="clear" w:color="auto" w:fill="auto"/>
            <w:tcMar>
              <w:top w:w="100" w:type="dxa"/>
              <w:left w:w="100" w:type="dxa"/>
              <w:bottom w:w="100" w:type="dxa"/>
              <w:right w:w="100" w:type="dxa"/>
            </w:tcMar>
          </w:tcPr>
          <w:p w:rsidR="00271525" w:rsidRPr="00351F34" w:rsidRDefault="00271525" w:rsidP="00271525">
            <w:pPr>
              <w:rPr>
                <w:rFonts w:ascii="Arial" w:hAnsi="Arial" w:cs="Arial"/>
                <w:sz w:val="22"/>
                <w:szCs w:val="22"/>
                <w:lang w:val="en-GB"/>
              </w:rPr>
            </w:pPr>
            <w:r w:rsidRPr="00351F34">
              <w:rPr>
                <w:rFonts w:ascii="Arial" w:hAnsi="Arial" w:cs="Arial"/>
                <w:sz w:val="22"/>
                <w:szCs w:val="22"/>
                <w:lang w:val="en-GB"/>
              </w:rPr>
              <w:t>Any Remarks or instructions from Customer</w:t>
            </w:r>
          </w:p>
        </w:tc>
        <w:tc>
          <w:tcPr>
            <w:tcW w:w="2552" w:type="dxa"/>
            <w:shd w:val="clear" w:color="auto" w:fill="auto"/>
            <w:tcMar>
              <w:top w:w="100" w:type="dxa"/>
              <w:left w:w="100" w:type="dxa"/>
              <w:bottom w:w="100" w:type="dxa"/>
              <w:right w:w="100" w:type="dxa"/>
            </w:tcMar>
          </w:tcPr>
          <w:p w:rsidR="00271525" w:rsidRPr="00351F34" w:rsidRDefault="00271525" w:rsidP="00271525">
            <w:pPr>
              <w:widowControl w:val="0"/>
              <w:ind w:left="720" w:hanging="360"/>
              <w:rPr>
                <w:rFonts w:ascii="Arial" w:hAnsi="Arial" w:cs="Arial"/>
                <w:sz w:val="22"/>
                <w:szCs w:val="22"/>
                <w:lang w:val="en-GB"/>
              </w:rPr>
            </w:pPr>
          </w:p>
          <w:p w:rsidR="00271525" w:rsidRPr="00351F34" w:rsidRDefault="00271525" w:rsidP="00271525">
            <w:pPr>
              <w:widowControl w:val="0"/>
              <w:ind w:left="720" w:hanging="360"/>
              <w:rPr>
                <w:rFonts w:ascii="Arial" w:hAnsi="Arial" w:cs="Arial"/>
                <w:sz w:val="22"/>
                <w:szCs w:val="22"/>
                <w:lang w:val="en-GB"/>
              </w:rPr>
            </w:pPr>
          </w:p>
        </w:tc>
      </w:tr>
    </w:tbl>
    <w:p w:rsidR="00271525" w:rsidRPr="00351F34" w:rsidRDefault="00271525" w:rsidP="00271525">
      <w:pPr>
        <w:jc w:val="both"/>
        <w:rPr>
          <w:rFonts w:ascii="Arial" w:hAnsi="Arial" w:cs="Arial"/>
          <w:sz w:val="22"/>
          <w:szCs w:val="22"/>
          <w:lang w:val="en-GB"/>
        </w:rPr>
      </w:pPr>
    </w:p>
    <w:p w:rsidR="00271525" w:rsidRPr="00351F34" w:rsidRDefault="00271525" w:rsidP="00271525">
      <w:pPr>
        <w:jc w:val="both"/>
        <w:rPr>
          <w:rFonts w:ascii="Arial" w:hAnsi="Arial" w:cs="Arial"/>
          <w:sz w:val="22"/>
          <w:szCs w:val="22"/>
          <w:lang w:val="en-GB"/>
        </w:rPr>
      </w:pPr>
    </w:p>
    <w:p w:rsidR="00271525" w:rsidRPr="00351F34" w:rsidRDefault="00271525" w:rsidP="00271525">
      <w:pPr>
        <w:rPr>
          <w:rFonts w:ascii="Arial" w:hAnsi="Arial" w:cs="Arial"/>
          <w:sz w:val="22"/>
          <w:szCs w:val="22"/>
          <w:lang w:val="en-GB"/>
        </w:rPr>
      </w:pPr>
    </w:p>
    <w:p w:rsidR="00271525" w:rsidRPr="00351F34" w:rsidRDefault="00271525" w:rsidP="00271525">
      <w:pPr>
        <w:jc w:val="both"/>
        <w:rPr>
          <w:rFonts w:ascii="Arial" w:hAnsi="Arial" w:cs="Arial"/>
          <w:sz w:val="22"/>
          <w:szCs w:val="22"/>
          <w:lang w:val="en-GB"/>
        </w:rPr>
      </w:pPr>
      <w:r w:rsidRPr="00351F34">
        <w:rPr>
          <w:rFonts w:ascii="Arial" w:hAnsi="Arial" w:cs="Arial"/>
          <w:sz w:val="22"/>
          <w:szCs w:val="22"/>
          <w:lang w:val="en-GB"/>
        </w:rPr>
        <w:t>_________________________________</w:t>
      </w:r>
    </w:p>
    <w:p w:rsidR="000F1FD3" w:rsidRDefault="000F1FD3" w:rsidP="00271525">
      <w:pPr>
        <w:jc w:val="both"/>
        <w:rPr>
          <w:rFonts w:ascii="Arial" w:hAnsi="Arial" w:cs="Arial"/>
          <w:sz w:val="22"/>
          <w:szCs w:val="22"/>
          <w:lang w:val="en-GB"/>
        </w:rPr>
      </w:pPr>
    </w:p>
    <w:p w:rsidR="00271525" w:rsidRPr="00351F34" w:rsidRDefault="00271525" w:rsidP="00271525">
      <w:pPr>
        <w:jc w:val="both"/>
        <w:rPr>
          <w:rFonts w:ascii="Arial" w:hAnsi="Arial" w:cs="Arial"/>
          <w:sz w:val="22"/>
          <w:szCs w:val="22"/>
          <w:lang w:val="en-GB"/>
        </w:rPr>
      </w:pPr>
      <w:r w:rsidRPr="00351F34">
        <w:rPr>
          <w:rFonts w:ascii="Arial" w:hAnsi="Arial" w:cs="Arial"/>
          <w:sz w:val="22"/>
          <w:szCs w:val="22"/>
          <w:lang w:val="en-GB"/>
        </w:rPr>
        <w:t>Name &amp; Signature of the official assigning desludging request</w:t>
      </w:r>
    </w:p>
    <w:p w:rsidR="00271525" w:rsidRPr="00351F34" w:rsidRDefault="00271525" w:rsidP="00271525">
      <w:pPr>
        <w:jc w:val="both"/>
        <w:rPr>
          <w:rFonts w:ascii="Arial" w:hAnsi="Arial" w:cs="Arial"/>
          <w:sz w:val="22"/>
          <w:szCs w:val="22"/>
          <w:lang w:val="en-GB"/>
        </w:rPr>
      </w:pPr>
    </w:p>
    <w:p w:rsidR="000F1FD3" w:rsidRDefault="000F1FD3" w:rsidP="00271525">
      <w:pPr>
        <w:jc w:val="both"/>
        <w:rPr>
          <w:rFonts w:ascii="Arial" w:hAnsi="Arial" w:cs="Arial"/>
          <w:b/>
          <w:sz w:val="22"/>
          <w:szCs w:val="22"/>
          <w:lang w:val="en-GB"/>
        </w:rPr>
      </w:pPr>
    </w:p>
    <w:p w:rsidR="000F1FD3" w:rsidRDefault="000F1FD3" w:rsidP="00271525">
      <w:pPr>
        <w:jc w:val="both"/>
        <w:rPr>
          <w:rFonts w:ascii="Arial" w:hAnsi="Arial" w:cs="Arial"/>
          <w:b/>
          <w:sz w:val="22"/>
          <w:szCs w:val="22"/>
          <w:lang w:val="en-GB"/>
        </w:rPr>
      </w:pPr>
    </w:p>
    <w:p w:rsidR="000F1FD3" w:rsidRDefault="000F1FD3" w:rsidP="00271525">
      <w:pPr>
        <w:jc w:val="both"/>
        <w:rPr>
          <w:rFonts w:ascii="Arial" w:hAnsi="Arial" w:cs="Arial"/>
          <w:b/>
          <w:sz w:val="22"/>
          <w:szCs w:val="22"/>
          <w:lang w:val="en-GB"/>
        </w:rPr>
      </w:pPr>
    </w:p>
    <w:p w:rsidR="000F1FD3" w:rsidRDefault="000F1FD3" w:rsidP="00271525">
      <w:pPr>
        <w:jc w:val="both"/>
        <w:rPr>
          <w:rFonts w:ascii="Arial" w:hAnsi="Arial" w:cs="Arial"/>
          <w:b/>
          <w:sz w:val="22"/>
          <w:szCs w:val="22"/>
          <w:lang w:val="en-GB"/>
        </w:rPr>
      </w:pPr>
    </w:p>
    <w:p w:rsidR="00271525" w:rsidRPr="00351F34" w:rsidRDefault="00271525" w:rsidP="00271525">
      <w:pPr>
        <w:jc w:val="both"/>
        <w:rPr>
          <w:rFonts w:ascii="Arial" w:hAnsi="Arial" w:cs="Arial"/>
          <w:b/>
          <w:sz w:val="22"/>
          <w:szCs w:val="22"/>
          <w:lang w:val="en-GB"/>
        </w:rPr>
      </w:pPr>
      <w:r w:rsidRPr="00351F34">
        <w:rPr>
          <w:rFonts w:ascii="Arial" w:hAnsi="Arial" w:cs="Arial"/>
          <w:b/>
          <w:sz w:val="22"/>
          <w:szCs w:val="22"/>
          <w:lang w:val="en-GB"/>
        </w:rPr>
        <w:lastRenderedPageBreak/>
        <w:t>3) Service Provision Form</w:t>
      </w:r>
    </w:p>
    <w:p w:rsidR="00271525" w:rsidRPr="00351F34" w:rsidRDefault="00271525" w:rsidP="00271525">
      <w:pPr>
        <w:jc w:val="both"/>
        <w:rPr>
          <w:rFonts w:ascii="Arial" w:hAnsi="Arial" w:cs="Arial"/>
          <w:sz w:val="22"/>
          <w:szCs w:val="22"/>
          <w:lang w:val="en-GB"/>
        </w:rPr>
      </w:pPr>
    </w:p>
    <w:tbl>
      <w:tblPr>
        <w:tblW w:w="8889"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09"/>
        <w:gridCol w:w="4536"/>
        <w:gridCol w:w="3544"/>
      </w:tblGrid>
      <w:tr w:rsidR="00271525" w:rsidRPr="00351F34" w:rsidTr="00271525">
        <w:tc>
          <w:tcPr>
            <w:tcW w:w="809" w:type="dxa"/>
            <w:shd w:val="clear" w:color="auto" w:fill="auto"/>
          </w:tcPr>
          <w:p w:rsidR="00271525" w:rsidRPr="00351F34" w:rsidRDefault="00271525" w:rsidP="00271525">
            <w:pPr>
              <w:widowControl w:val="0"/>
              <w:rPr>
                <w:rFonts w:ascii="Arial" w:hAnsi="Arial" w:cs="Arial"/>
                <w:sz w:val="22"/>
                <w:szCs w:val="22"/>
                <w:lang w:val="en-GB"/>
              </w:rPr>
            </w:pPr>
            <w:r w:rsidRPr="00351F34">
              <w:rPr>
                <w:rFonts w:ascii="Arial" w:hAnsi="Arial" w:cs="Arial"/>
                <w:b/>
                <w:bCs/>
                <w:sz w:val="22"/>
                <w:szCs w:val="22"/>
                <w:lang w:val="en-GB"/>
              </w:rPr>
              <w:t>Sl.No.</w:t>
            </w:r>
          </w:p>
        </w:tc>
        <w:tc>
          <w:tcPr>
            <w:tcW w:w="4536"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b/>
                <w:bCs/>
                <w:sz w:val="22"/>
                <w:szCs w:val="22"/>
                <w:lang w:val="en-GB"/>
              </w:rPr>
              <w:t>Item Description</w:t>
            </w:r>
          </w:p>
        </w:tc>
        <w:tc>
          <w:tcPr>
            <w:tcW w:w="3544"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b/>
                <w:bCs/>
                <w:sz w:val="22"/>
                <w:szCs w:val="22"/>
                <w:lang w:val="en-GB"/>
              </w:rPr>
              <w:t>Entry</w:t>
            </w:r>
          </w:p>
        </w:tc>
      </w:tr>
      <w:tr w:rsidR="00271525" w:rsidRPr="00351F34" w:rsidTr="00271525">
        <w:tc>
          <w:tcPr>
            <w:tcW w:w="809" w:type="dxa"/>
            <w:shd w:val="clear" w:color="auto" w:fill="auto"/>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11</w:t>
            </w:r>
          </w:p>
        </w:tc>
        <w:tc>
          <w:tcPr>
            <w:tcW w:w="4536"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Reason, if desludging could not be completed</w:t>
            </w:r>
          </w:p>
        </w:tc>
        <w:tc>
          <w:tcPr>
            <w:tcW w:w="3544" w:type="dxa"/>
            <w:shd w:val="clear" w:color="auto" w:fill="auto"/>
            <w:tcMar>
              <w:top w:w="100" w:type="dxa"/>
              <w:left w:w="100" w:type="dxa"/>
              <w:bottom w:w="100" w:type="dxa"/>
              <w:right w:w="100" w:type="dxa"/>
            </w:tcMar>
          </w:tcPr>
          <w:p w:rsidR="00271525" w:rsidRPr="00351F34" w:rsidRDefault="00271525" w:rsidP="00271525">
            <w:pPr>
              <w:widowControl w:val="0"/>
              <w:numPr>
                <w:ilvl w:val="0"/>
                <w:numId w:val="96"/>
              </w:numPr>
              <w:suppressAutoHyphens w:val="0"/>
              <w:rPr>
                <w:rFonts w:ascii="Arial" w:hAnsi="Arial" w:cs="Arial"/>
                <w:sz w:val="22"/>
                <w:szCs w:val="22"/>
                <w:lang w:val="en-GB"/>
              </w:rPr>
            </w:pPr>
            <w:r w:rsidRPr="00351F34">
              <w:rPr>
                <w:rFonts w:ascii="Arial" w:hAnsi="Arial" w:cs="Arial"/>
                <w:sz w:val="22"/>
                <w:szCs w:val="22"/>
                <w:lang w:val="en-GB"/>
              </w:rPr>
              <w:t>Customer did not respond</w:t>
            </w:r>
          </w:p>
          <w:p w:rsidR="00271525" w:rsidRPr="00351F34" w:rsidRDefault="00271525" w:rsidP="00271525">
            <w:pPr>
              <w:widowControl w:val="0"/>
              <w:numPr>
                <w:ilvl w:val="0"/>
                <w:numId w:val="96"/>
              </w:numPr>
              <w:suppressAutoHyphens w:val="0"/>
              <w:rPr>
                <w:rFonts w:ascii="Arial" w:hAnsi="Arial" w:cs="Arial"/>
                <w:sz w:val="22"/>
                <w:szCs w:val="22"/>
                <w:lang w:val="en-GB"/>
              </w:rPr>
            </w:pPr>
            <w:r w:rsidRPr="00351F34">
              <w:rPr>
                <w:rFonts w:ascii="Arial" w:hAnsi="Arial" w:cs="Arial"/>
                <w:sz w:val="22"/>
                <w:szCs w:val="22"/>
                <w:lang w:val="en-GB"/>
              </w:rPr>
              <w:t>Narrow lane, no access</w:t>
            </w:r>
          </w:p>
          <w:p w:rsidR="00271525" w:rsidRPr="00351F34" w:rsidRDefault="00271525" w:rsidP="00271525">
            <w:pPr>
              <w:widowControl w:val="0"/>
              <w:numPr>
                <w:ilvl w:val="0"/>
                <w:numId w:val="96"/>
              </w:numPr>
              <w:suppressAutoHyphens w:val="0"/>
              <w:rPr>
                <w:rFonts w:ascii="Arial" w:hAnsi="Arial" w:cs="Arial"/>
                <w:sz w:val="22"/>
                <w:szCs w:val="22"/>
                <w:lang w:val="en-GB"/>
              </w:rPr>
            </w:pPr>
            <w:r w:rsidRPr="00351F34">
              <w:rPr>
                <w:rFonts w:ascii="Arial" w:hAnsi="Arial" w:cs="Arial"/>
                <w:sz w:val="22"/>
                <w:szCs w:val="22"/>
                <w:lang w:val="en-GB"/>
              </w:rPr>
              <w:t>No access to pit/tank</w:t>
            </w:r>
          </w:p>
          <w:p w:rsidR="00271525" w:rsidRPr="00351F34" w:rsidRDefault="00271525" w:rsidP="00271525">
            <w:pPr>
              <w:widowControl w:val="0"/>
              <w:numPr>
                <w:ilvl w:val="0"/>
                <w:numId w:val="96"/>
              </w:numPr>
              <w:suppressAutoHyphens w:val="0"/>
              <w:rPr>
                <w:rFonts w:ascii="Arial" w:hAnsi="Arial" w:cs="Arial"/>
                <w:sz w:val="22"/>
                <w:szCs w:val="22"/>
                <w:lang w:val="en-GB"/>
              </w:rPr>
            </w:pPr>
            <w:r w:rsidRPr="00351F34">
              <w:rPr>
                <w:rFonts w:ascii="Arial" w:hAnsi="Arial" w:cs="Arial"/>
                <w:sz w:val="22"/>
                <w:szCs w:val="22"/>
                <w:lang w:val="en-GB"/>
              </w:rPr>
              <w:t>Other</w:t>
            </w:r>
          </w:p>
        </w:tc>
      </w:tr>
      <w:tr w:rsidR="00271525" w:rsidRPr="00351F34" w:rsidTr="00271525">
        <w:tc>
          <w:tcPr>
            <w:tcW w:w="809" w:type="dxa"/>
            <w:shd w:val="clear" w:color="auto" w:fill="auto"/>
          </w:tcPr>
          <w:p w:rsidR="00271525" w:rsidRPr="00351F34" w:rsidRDefault="00271525" w:rsidP="00271525">
            <w:pPr>
              <w:rPr>
                <w:rFonts w:ascii="Arial" w:hAnsi="Arial" w:cs="Arial"/>
                <w:sz w:val="22"/>
                <w:szCs w:val="22"/>
                <w:lang w:val="en-GB"/>
              </w:rPr>
            </w:pPr>
            <w:r w:rsidRPr="00351F34">
              <w:rPr>
                <w:rFonts w:ascii="Arial" w:hAnsi="Arial" w:cs="Arial"/>
                <w:sz w:val="22"/>
                <w:szCs w:val="22"/>
                <w:lang w:val="en-GB"/>
              </w:rPr>
              <w:t>12</w:t>
            </w:r>
          </w:p>
        </w:tc>
        <w:tc>
          <w:tcPr>
            <w:tcW w:w="4536" w:type="dxa"/>
            <w:shd w:val="clear" w:color="auto" w:fill="auto"/>
            <w:tcMar>
              <w:top w:w="100" w:type="dxa"/>
              <w:left w:w="100" w:type="dxa"/>
              <w:bottom w:w="100" w:type="dxa"/>
              <w:right w:w="100" w:type="dxa"/>
            </w:tcMar>
          </w:tcPr>
          <w:p w:rsidR="00271525" w:rsidRPr="00351F34" w:rsidRDefault="00271525" w:rsidP="00271525">
            <w:pPr>
              <w:rPr>
                <w:rFonts w:ascii="Arial" w:hAnsi="Arial" w:cs="Arial"/>
                <w:sz w:val="22"/>
                <w:szCs w:val="22"/>
                <w:lang w:val="en-GB"/>
              </w:rPr>
            </w:pPr>
            <w:r w:rsidRPr="00351F34">
              <w:rPr>
                <w:rFonts w:ascii="Arial" w:hAnsi="Arial" w:cs="Arial"/>
                <w:sz w:val="22"/>
                <w:szCs w:val="22"/>
                <w:lang w:val="en-GB"/>
              </w:rPr>
              <w:t>Desludging date and time</w:t>
            </w:r>
          </w:p>
        </w:tc>
        <w:tc>
          <w:tcPr>
            <w:tcW w:w="3544"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271525">
        <w:tc>
          <w:tcPr>
            <w:tcW w:w="809" w:type="dxa"/>
            <w:shd w:val="clear" w:color="auto" w:fill="auto"/>
          </w:tcPr>
          <w:p w:rsidR="00271525" w:rsidRPr="00351F34" w:rsidRDefault="00271525" w:rsidP="00271525">
            <w:pPr>
              <w:rPr>
                <w:rFonts w:ascii="Arial" w:hAnsi="Arial" w:cs="Arial"/>
                <w:sz w:val="22"/>
                <w:szCs w:val="22"/>
                <w:lang w:val="en-GB"/>
              </w:rPr>
            </w:pPr>
            <w:r w:rsidRPr="00351F34">
              <w:rPr>
                <w:rFonts w:ascii="Arial" w:hAnsi="Arial" w:cs="Arial"/>
                <w:sz w:val="22"/>
                <w:szCs w:val="22"/>
                <w:lang w:val="en-GB"/>
              </w:rPr>
              <w:t>13</w:t>
            </w:r>
          </w:p>
        </w:tc>
        <w:tc>
          <w:tcPr>
            <w:tcW w:w="4536" w:type="dxa"/>
            <w:shd w:val="clear" w:color="auto" w:fill="auto"/>
            <w:tcMar>
              <w:top w:w="100" w:type="dxa"/>
              <w:left w:w="100" w:type="dxa"/>
              <w:bottom w:w="100" w:type="dxa"/>
              <w:right w:w="100" w:type="dxa"/>
            </w:tcMar>
          </w:tcPr>
          <w:p w:rsidR="00271525" w:rsidRPr="00351F34" w:rsidRDefault="00271525" w:rsidP="00271525">
            <w:pPr>
              <w:rPr>
                <w:rFonts w:ascii="Arial" w:hAnsi="Arial" w:cs="Arial"/>
                <w:sz w:val="22"/>
                <w:szCs w:val="22"/>
                <w:lang w:val="en-GB"/>
              </w:rPr>
            </w:pPr>
            <w:r w:rsidRPr="00351F34">
              <w:rPr>
                <w:rFonts w:ascii="Arial" w:hAnsi="Arial" w:cs="Arial"/>
                <w:sz w:val="22"/>
                <w:szCs w:val="22"/>
                <w:lang w:val="en-GB"/>
              </w:rPr>
              <w:t>Containment structure</w:t>
            </w:r>
          </w:p>
        </w:tc>
        <w:tc>
          <w:tcPr>
            <w:tcW w:w="3544" w:type="dxa"/>
            <w:shd w:val="clear" w:color="auto" w:fill="auto"/>
            <w:tcMar>
              <w:top w:w="100" w:type="dxa"/>
              <w:left w:w="100" w:type="dxa"/>
              <w:bottom w:w="100" w:type="dxa"/>
              <w:right w:w="100" w:type="dxa"/>
            </w:tcMar>
          </w:tcPr>
          <w:p w:rsidR="00271525" w:rsidRPr="00351F34" w:rsidRDefault="00271525" w:rsidP="00271525">
            <w:pPr>
              <w:widowControl w:val="0"/>
              <w:numPr>
                <w:ilvl w:val="0"/>
                <w:numId w:val="96"/>
              </w:numPr>
              <w:suppressAutoHyphens w:val="0"/>
              <w:rPr>
                <w:rFonts w:ascii="Arial" w:hAnsi="Arial" w:cs="Arial"/>
                <w:sz w:val="22"/>
                <w:szCs w:val="22"/>
                <w:lang w:val="en-GB"/>
              </w:rPr>
            </w:pPr>
            <w:r w:rsidRPr="00351F34">
              <w:rPr>
                <w:rFonts w:ascii="Arial" w:hAnsi="Arial" w:cs="Arial"/>
                <w:sz w:val="22"/>
                <w:szCs w:val="22"/>
                <w:lang w:val="en-GB"/>
              </w:rPr>
              <w:t>Septic tank</w:t>
            </w:r>
          </w:p>
          <w:p w:rsidR="00271525" w:rsidRPr="00351F34" w:rsidRDefault="00271525" w:rsidP="00271525">
            <w:pPr>
              <w:widowControl w:val="0"/>
              <w:numPr>
                <w:ilvl w:val="0"/>
                <w:numId w:val="96"/>
              </w:numPr>
              <w:suppressAutoHyphens w:val="0"/>
              <w:rPr>
                <w:rFonts w:ascii="Arial" w:hAnsi="Arial" w:cs="Arial"/>
                <w:sz w:val="22"/>
                <w:szCs w:val="22"/>
                <w:lang w:val="en-GB"/>
              </w:rPr>
            </w:pPr>
            <w:r w:rsidRPr="00351F34">
              <w:rPr>
                <w:rFonts w:ascii="Arial" w:hAnsi="Arial" w:cs="Arial"/>
                <w:sz w:val="22"/>
                <w:szCs w:val="22"/>
                <w:lang w:val="en-GB"/>
              </w:rPr>
              <w:t>Pit latrines</w:t>
            </w:r>
          </w:p>
          <w:p w:rsidR="00271525" w:rsidRPr="00351F34" w:rsidRDefault="00271525" w:rsidP="00271525">
            <w:pPr>
              <w:widowControl w:val="0"/>
              <w:numPr>
                <w:ilvl w:val="0"/>
                <w:numId w:val="96"/>
              </w:numPr>
              <w:suppressAutoHyphens w:val="0"/>
              <w:rPr>
                <w:rFonts w:ascii="Arial" w:hAnsi="Arial" w:cs="Arial"/>
                <w:sz w:val="22"/>
                <w:szCs w:val="22"/>
                <w:lang w:val="en-GB"/>
              </w:rPr>
            </w:pPr>
            <w:r w:rsidRPr="00351F34">
              <w:rPr>
                <w:rFonts w:ascii="Arial" w:hAnsi="Arial" w:cs="Arial"/>
                <w:sz w:val="22"/>
                <w:szCs w:val="22"/>
                <w:lang w:val="en-GB"/>
              </w:rPr>
              <w:t>Other</w:t>
            </w:r>
          </w:p>
        </w:tc>
      </w:tr>
      <w:tr w:rsidR="00271525" w:rsidRPr="00351F34" w:rsidTr="00271525">
        <w:tc>
          <w:tcPr>
            <w:tcW w:w="809" w:type="dxa"/>
            <w:shd w:val="clear" w:color="auto" w:fill="auto"/>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14</w:t>
            </w:r>
          </w:p>
        </w:tc>
        <w:tc>
          <w:tcPr>
            <w:tcW w:w="4536"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Type of property</w:t>
            </w:r>
          </w:p>
        </w:tc>
        <w:tc>
          <w:tcPr>
            <w:tcW w:w="3544" w:type="dxa"/>
            <w:shd w:val="clear" w:color="auto" w:fill="auto"/>
            <w:tcMar>
              <w:top w:w="100" w:type="dxa"/>
              <w:left w:w="100" w:type="dxa"/>
              <w:bottom w:w="100" w:type="dxa"/>
              <w:right w:w="100" w:type="dxa"/>
            </w:tcMar>
          </w:tcPr>
          <w:p w:rsidR="00271525" w:rsidRPr="00351F34" w:rsidRDefault="00271525" w:rsidP="00271525">
            <w:pPr>
              <w:widowControl w:val="0"/>
              <w:numPr>
                <w:ilvl w:val="0"/>
                <w:numId w:val="97"/>
              </w:numPr>
              <w:suppressAutoHyphens w:val="0"/>
              <w:rPr>
                <w:rFonts w:ascii="Arial" w:hAnsi="Arial" w:cs="Arial"/>
                <w:sz w:val="22"/>
                <w:szCs w:val="22"/>
                <w:lang w:val="en-GB"/>
              </w:rPr>
            </w:pPr>
            <w:r w:rsidRPr="00351F34">
              <w:rPr>
                <w:rFonts w:ascii="Arial" w:hAnsi="Arial" w:cs="Arial"/>
                <w:sz w:val="22"/>
                <w:szCs w:val="22"/>
                <w:lang w:val="en-GB"/>
              </w:rPr>
              <w:t>Residential</w:t>
            </w:r>
          </w:p>
          <w:p w:rsidR="00271525" w:rsidRPr="00351F34" w:rsidRDefault="00271525" w:rsidP="00271525">
            <w:pPr>
              <w:widowControl w:val="0"/>
              <w:numPr>
                <w:ilvl w:val="0"/>
                <w:numId w:val="97"/>
              </w:numPr>
              <w:suppressAutoHyphens w:val="0"/>
              <w:rPr>
                <w:rFonts w:ascii="Arial" w:hAnsi="Arial" w:cs="Arial"/>
                <w:sz w:val="22"/>
                <w:szCs w:val="22"/>
                <w:lang w:val="en-GB"/>
              </w:rPr>
            </w:pPr>
            <w:r w:rsidRPr="00351F34">
              <w:rPr>
                <w:rFonts w:ascii="Arial" w:hAnsi="Arial" w:cs="Arial"/>
                <w:sz w:val="22"/>
                <w:szCs w:val="22"/>
                <w:lang w:val="en-GB"/>
              </w:rPr>
              <w:t>Commercial/Institution</w:t>
            </w:r>
          </w:p>
          <w:p w:rsidR="00271525" w:rsidRPr="00351F34" w:rsidRDefault="00271525" w:rsidP="00271525">
            <w:pPr>
              <w:widowControl w:val="0"/>
              <w:numPr>
                <w:ilvl w:val="0"/>
                <w:numId w:val="97"/>
              </w:numPr>
              <w:suppressAutoHyphens w:val="0"/>
              <w:rPr>
                <w:rFonts w:ascii="Arial" w:hAnsi="Arial" w:cs="Arial"/>
                <w:sz w:val="22"/>
                <w:szCs w:val="22"/>
                <w:lang w:val="en-GB"/>
              </w:rPr>
            </w:pPr>
            <w:r w:rsidRPr="00351F34">
              <w:rPr>
                <w:rFonts w:ascii="Arial" w:hAnsi="Arial" w:cs="Arial"/>
                <w:sz w:val="22"/>
                <w:szCs w:val="22"/>
                <w:lang w:val="en-GB"/>
              </w:rPr>
              <w:t>Hotels/Restaurants/other Large Kitchens</w:t>
            </w:r>
          </w:p>
          <w:p w:rsidR="00271525" w:rsidRPr="00351F34" w:rsidRDefault="00271525" w:rsidP="00271525">
            <w:pPr>
              <w:widowControl w:val="0"/>
              <w:numPr>
                <w:ilvl w:val="0"/>
                <w:numId w:val="97"/>
              </w:numPr>
              <w:suppressAutoHyphens w:val="0"/>
              <w:rPr>
                <w:rFonts w:ascii="Arial" w:hAnsi="Arial" w:cs="Arial"/>
                <w:sz w:val="22"/>
                <w:szCs w:val="22"/>
                <w:lang w:val="en-GB"/>
              </w:rPr>
            </w:pPr>
            <w:r w:rsidRPr="00351F34">
              <w:rPr>
                <w:rFonts w:ascii="Arial" w:hAnsi="Arial" w:cs="Arial"/>
                <w:sz w:val="22"/>
                <w:szCs w:val="22"/>
                <w:lang w:val="en-GB"/>
              </w:rPr>
              <w:t>Public Toilet</w:t>
            </w:r>
          </w:p>
          <w:p w:rsidR="00271525" w:rsidRPr="00351F34" w:rsidRDefault="00271525" w:rsidP="00271525">
            <w:pPr>
              <w:widowControl w:val="0"/>
              <w:numPr>
                <w:ilvl w:val="0"/>
                <w:numId w:val="97"/>
              </w:numPr>
              <w:suppressAutoHyphens w:val="0"/>
              <w:rPr>
                <w:rFonts w:ascii="Arial" w:hAnsi="Arial" w:cs="Arial"/>
                <w:sz w:val="22"/>
                <w:szCs w:val="22"/>
                <w:lang w:val="en-GB"/>
              </w:rPr>
            </w:pPr>
            <w:r w:rsidRPr="00351F34">
              <w:rPr>
                <w:rFonts w:ascii="Arial" w:hAnsi="Arial" w:cs="Arial"/>
                <w:sz w:val="22"/>
                <w:szCs w:val="22"/>
                <w:lang w:val="en-GB"/>
              </w:rPr>
              <w:t>Others</w:t>
            </w:r>
          </w:p>
        </w:tc>
      </w:tr>
      <w:tr w:rsidR="00271525" w:rsidRPr="00351F34" w:rsidTr="00271525">
        <w:tc>
          <w:tcPr>
            <w:tcW w:w="809" w:type="dxa"/>
            <w:shd w:val="clear" w:color="auto" w:fill="auto"/>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15</w:t>
            </w:r>
          </w:p>
        </w:tc>
        <w:tc>
          <w:tcPr>
            <w:tcW w:w="4536"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Vehicle Desludging License Number</w:t>
            </w:r>
          </w:p>
        </w:tc>
        <w:tc>
          <w:tcPr>
            <w:tcW w:w="3544"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271525">
        <w:tc>
          <w:tcPr>
            <w:tcW w:w="809" w:type="dxa"/>
            <w:shd w:val="clear" w:color="auto" w:fill="auto"/>
          </w:tcPr>
          <w:p w:rsidR="00271525" w:rsidRPr="00351F34" w:rsidRDefault="00271525" w:rsidP="00271525">
            <w:pPr>
              <w:rPr>
                <w:rFonts w:ascii="Arial" w:hAnsi="Arial" w:cs="Arial"/>
                <w:sz w:val="22"/>
                <w:szCs w:val="22"/>
                <w:lang w:val="en-GB"/>
              </w:rPr>
            </w:pPr>
            <w:r w:rsidRPr="00351F34">
              <w:rPr>
                <w:rFonts w:ascii="Arial" w:hAnsi="Arial" w:cs="Arial"/>
                <w:sz w:val="22"/>
                <w:szCs w:val="22"/>
                <w:lang w:val="en-GB"/>
              </w:rPr>
              <w:t>16</w:t>
            </w:r>
          </w:p>
        </w:tc>
        <w:tc>
          <w:tcPr>
            <w:tcW w:w="4536" w:type="dxa"/>
            <w:shd w:val="clear" w:color="auto" w:fill="auto"/>
            <w:tcMar>
              <w:top w:w="100" w:type="dxa"/>
              <w:left w:w="100" w:type="dxa"/>
              <w:bottom w:w="100" w:type="dxa"/>
              <w:right w:w="100" w:type="dxa"/>
            </w:tcMar>
          </w:tcPr>
          <w:p w:rsidR="00271525" w:rsidRPr="00351F34" w:rsidRDefault="00271525" w:rsidP="00271525">
            <w:pPr>
              <w:rPr>
                <w:rFonts w:ascii="Arial" w:hAnsi="Arial" w:cs="Arial"/>
                <w:sz w:val="22"/>
                <w:szCs w:val="22"/>
                <w:lang w:val="en-GB"/>
              </w:rPr>
            </w:pPr>
            <w:r w:rsidRPr="00351F34">
              <w:rPr>
                <w:rFonts w:ascii="Arial" w:hAnsi="Arial" w:cs="Arial"/>
                <w:sz w:val="22"/>
                <w:szCs w:val="22"/>
                <w:lang w:val="en-GB"/>
              </w:rPr>
              <w:t>Any other remarks (please include any damage to structure in description)</w:t>
            </w:r>
          </w:p>
        </w:tc>
        <w:tc>
          <w:tcPr>
            <w:tcW w:w="3544"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bl>
    <w:p w:rsidR="00271525" w:rsidRPr="00351F34" w:rsidRDefault="00271525" w:rsidP="00271525">
      <w:pPr>
        <w:jc w:val="both"/>
        <w:rPr>
          <w:rFonts w:ascii="Arial" w:hAnsi="Arial" w:cs="Arial"/>
          <w:sz w:val="22"/>
          <w:szCs w:val="22"/>
          <w:lang w:val="en-GB"/>
        </w:rPr>
      </w:pPr>
    </w:p>
    <w:p w:rsidR="00271525" w:rsidRPr="00351F34" w:rsidRDefault="00271525" w:rsidP="00271525">
      <w:pPr>
        <w:jc w:val="both"/>
        <w:rPr>
          <w:rFonts w:ascii="Arial" w:hAnsi="Arial" w:cs="Arial"/>
          <w:b/>
          <w:sz w:val="22"/>
          <w:szCs w:val="22"/>
          <w:lang w:val="en-GB"/>
        </w:rPr>
      </w:pPr>
      <w:r w:rsidRPr="00351F34">
        <w:rPr>
          <w:rFonts w:ascii="Arial" w:hAnsi="Arial" w:cs="Arial"/>
          <w:b/>
          <w:sz w:val="22"/>
          <w:szCs w:val="22"/>
          <w:lang w:val="en-GB"/>
        </w:rPr>
        <w:t>4) Customer feedback – to be filled by customer’s own hand</w:t>
      </w:r>
    </w:p>
    <w:p w:rsidR="00271525" w:rsidRPr="00351F34" w:rsidRDefault="00271525" w:rsidP="00271525">
      <w:pPr>
        <w:jc w:val="both"/>
        <w:rPr>
          <w:rFonts w:ascii="Arial" w:hAnsi="Arial" w:cs="Arial"/>
          <w:sz w:val="22"/>
          <w:szCs w:val="22"/>
          <w:lang w:val="en-GB"/>
        </w:rPr>
      </w:pPr>
      <w:r w:rsidRPr="00351F34">
        <w:rPr>
          <w:rFonts w:ascii="Arial" w:hAnsi="Arial" w:cs="Arial"/>
          <w:sz w:val="22"/>
          <w:szCs w:val="22"/>
          <w:lang w:val="en-GB"/>
        </w:rPr>
        <w:t>How satisfied are you with the toilet pit or septic tank emptying service provided?</w:t>
      </w:r>
    </w:p>
    <w:p w:rsidR="00271525" w:rsidRPr="00351F34" w:rsidRDefault="00271525" w:rsidP="00271525">
      <w:pPr>
        <w:jc w:val="both"/>
        <w:rPr>
          <w:rFonts w:ascii="Arial" w:hAnsi="Arial" w:cs="Arial"/>
          <w:sz w:val="22"/>
          <w:szCs w:val="22"/>
          <w:lang w:val="en-GB"/>
        </w:rPr>
      </w:pPr>
      <w:r w:rsidRPr="00351F34">
        <w:rPr>
          <w:rFonts w:ascii="Arial" w:hAnsi="Arial" w:cs="Arial"/>
          <w:noProof/>
          <w:sz w:val="22"/>
          <w:szCs w:val="22"/>
          <w:lang w:val="en-IN" w:eastAsia="en-IN"/>
        </w:rPr>
        <mc:AlternateContent>
          <mc:Choice Requires="wpg">
            <w:drawing>
              <wp:anchor distT="0" distB="0" distL="114300" distR="114300" simplePos="0" relativeHeight="251657216" behindDoc="0" locked="0" layoutInCell="1" allowOverlap="1" wp14:anchorId="549ABF8F" wp14:editId="4FB3AF82">
                <wp:simplePos x="0" y="0"/>
                <wp:positionH relativeFrom="column">
                  <wp:posOffset>1535430</wp:posOffset>
                </wp:positionH>
                <wp:positionV relativeFrom="paragraph">
                  <wp:posOffset>90170</wp:posOffset>
                </wp:positionV>
                <wp:extent cx="2108835" cy="307975"/>
                <wp:effectExtent l="13970" t="15875" r="29845" b="19050"/>
                <wp:wrapNone/>
                <wp:docPr id="1" name="Group 7"/>
                <wp:cNvGraphicFramePr/>
                <a:graphic xmlns:a="http://schemas.openxmlformats.org/drawingml/2006/main">
                  <a:graphicData uri="http://schemas.microsoft.com/office/word/2010/wordprocessingGroup">
                    <wpg:wgp>
                      <wpg:cNvGrpSpPr/>
                      <wpg:grpSpPr>
                        <a:xfrm>
                          <a:off x="0" y="0"/>
                          <a:ext cx="2108835" cy="307975"/>
                          <a:chOff x="3642" y="13042"/>
                          <a:chExt cx="3321" cy="485"/>
                        </a:xfrm>
                      </wpg:grpSpPr>
                      <wps:wsp>
                        <wps:cNvPr id="2" name="AutoShape 3"/>
                        <wps:cNvSpPr/>
                        <wps:spPr>
                          <a:xfrm>
                            <a:off x="3642" y="13058"/>
                            <a:ext cx="467" cy="467"/>
                          </a:xfrm>
                          <a:custGeom>
                            <a:avLst/>
                            <a:gdLst/>
                            <a:ahLst/>
                            <a:cxnLst>
                              <a:cxn ang="0">
                                <a:pos x="0" y="178"/>
                              </a:cxn>
                              <a:cxn ang="0">
                                <a:pos x="178" y="178"/>
                              </a:cxn>
                              <a:cxn ang="0">
                                <a:pos x="234" y="0"/>
                              </a:cxn>
                              <a:cxn ang="0">
                                <a:pos x="289" y="178"/>
                              </a:cxn>
                              <a:cxn ang="0">
                                <a:pos x="467" y="178"/>
                              </a:cxn>
                              <a:cxn ang="0">
                                <a:pos x="323" y="289"/>
                              </a:cxn>
                              <a:cxn ang="0">
                                <a:pos x="378" y="467"/>
                              </a:cxn>
                              <a:cxn ang="0">
                                <a:pos x="234" y="357"/>
                              </a:cxn>
                              <a:cxn ang="0">
                                <a:pos x="89" y="467"/>
                              </a:cxn>
                              <a:cxn ang="0">
                                <a:pos x="144" y="289"/>
                              </a:cxn>
                              <a:cxn ang="0">
                                <a:pos x="0" y="178"/>
                              </a:cxn>
                            </a:cxnLst>
                            <a:rect l="0" t="0" r="0" b="0"/>
                            <a:pathLst>
                              <a:path w="10000" h="10000">
                                <a:moveTo>
                                  <a:pt x="0" y="3812"/>
                                </a:moveTo>
                                <a:lnTo>
                                  <a:pt x="3812" y="3812"/>
                                </a:lnTo>
                                <a:lnTo>
                                  <a:pt x="5011" y="0"/>
                                </a:lnTo>
                                <a:lnTo>
                                  <a:pt x="6188" y="3812"/>
                                </a:lnTo>
                                <a:lnTo>
                                  <a:pt x="10000" y="3812"/>
                                </a:lnTo>
                                <a:lnTo>
                                  <a:pt x="6916" y="6188"/>
                                </a:lnTo>
                                <a:lnTo>
                                  <a:pt x="8094" y="10000"/>
                                </a:lnTo>
                                <a:lnTo>
                                  <a:pt x="5011" y="7645"/>
                                </a:lnTo>
                                <a:lnTo>
                                  <a:pt x="1906" y="10000"/>
                                </a:lnTo>
                                <a:lnTo>
                                  <a:pt x="3084" y="6188"/>
                                </a:lnTo>
                                <a:lnTo>
                                  <a:pt x="0" y="3812"/>
                                </a:lnTo>
                                <a:close/>
                              </a:path>
                            </a:pathLst>
                          </a:custGeom>
                          <a:solidFill>
                            <a:srgbClr val="FFFFFF">
                              <a:alpha val="100000"/>
                            </a:srgbClr>
                          </a:solidFill>
                          <a:ln w="9525" cap="flat" cmpd="sng">
                            <a:solidFill>
                              <a:srgbClr val="000000">
                                <a:alpha val="100000"/>
                              </a:srgbClr>
                            </a:solidFill>
                            <a:prstDash val="solid"/>
                            <a:miter lim="800000"/>
                            <a:headEnd type="none" w="med" len="med"/>
                            <a:tailEnd type="none" w="med" len="med"/>
                          </a:ln>
                        </wps:spPr>
                        <wps:bodyPr vert="horz" wrap="square" lIns="91440" tIns="45720" rIns="91440" bIns="45720" anchor="t" upright="1"/>
                      </wps:wsp>
                      <wps:wsp>
                        <wps:cNvPr id="3" name="AutoShape 4"/>
                        <wps:cNvSpPr/>
                        <wps:spPr>
                          <a:xfrm>
                            <a:off x="4389" y="13060"/>
                            <a:ext cx="467" cy="467"/>
                          </a:xfrm>
                          <a:custGeom>
                            <a:avLst/>
                            <a:gdLst/>
                            <a:ahLst/>
                            <a:cxnLst>
                              <a:cxn ang="0">
                                <a:pos x="0" y="178"/>
                              </a:cxn>
                              <a:cxn ang="0">
                                <a:pos x="178" y="178"/>
                              </a:cxn>
                              <a:cxn ang="0">
                                <a:pos x="234" y="0"/>
                              </a:cxn>
                              <a:cxn ang="0">
                                <a:pos x="289" y="178"/>
                              </a:cxn>
                              <a:cxn ang="0">
                                <a:pos x="467" y="178"/>
                              </a:cxn>
                              <a:cxn ang="0">
                                <a:pos x="323" y="289"/>
                              </a:cxn>
                              <a:cxn ang="0">
                                <a:pos x="378" y="467"/>
                              </a:cxn>
                              <a:cxn ang="0">
                                <a:pos x="234" y="357"/>
                              </a:cxn>
                              <a:cxn ang="0">
                                <a:pos x="89" y="467"/>
                              </a:cxn>
                              <a:cxn ang="0">
                                <a:pos x="144" y="289"/>
                              </a:cxn>
                              <a:cxn ang="0">
                                <a:pos x="0" y="178"/>
                              </a:cxn>
                            </a:cxnLst>
                            <a:rect l="0" t="0" r="0" b="0"/>
                            <a:pathLst>
                              <a:path w="10000" h="10000">
                                <a:moveTo>
                                  <a:pt x="0" y="3812"/>
                                </a:moveTo>
                                <a:lnTo>
                                  <a:pt x="3812" y="3812"/>
                                </a:lnTo>
                                <a:lnTo>
                                  <a:pt x="5011" y="0"/>
                                </a:lnTo>
                                <a:lnTo>
                                  <a:pt x="6188" y="3812"/>
                                </a:lnTo>
                                <a:lnTo>
                                  <a:pt x="10000" y="3812"/>
                                </a:lnTo>
                                <a:lnTo>
                                  <a:pt x="6916" y="6188"/>
                                </a:lnTo>
                                <a:lnTo>
                                  <a:pt x="8094" y="10000"/>
                                </a:lnTo>
                                <a:lnTo>
                                  <a:pt x="5011" y="7645"/>
                                </a:lnTo>
                                <a:lnTo>
                                  <a:pt x="1906" y="10000"/>
                                </a:lnTo>
                                <a:lnTo>
                                  <a:pt x="3084" y="6188"/>
                                </a:lnTo>
                                <a:lnTo>
                                  <a:pt x="0" y="3812"/>
                                </a:lnTo>
                                <a:close/>
                              </a:path>
                            </a:pathLst>
                          </a:custGeom>
                          <a:solidFill>
                            <a:srgbClr val="FFFFFF">
                              <a:alpha val="100000"/>
                            </a:srgbClr>
                          </a:solidFill>
                          <a:ln w="9525" cap="flat" cmpd="sng">
                            <a:solidFill>
                              <a:srgbClr val="000000">
                                <a:alpha val="100000"/>
                              </a:srgbClr>
                            </a:solidFill>
                            <a:prstDash val="solid"/>
                            <a:miter lim="800000"/>
                            <a:headEnd type="none" w="med" len="med"/>
                            <a:tailEnd type="none" w="med" len="med"/>
                          </a:ln>
                        </wps:spPr>
                        <wps:bodyPr vert="horz" wrap="square" lIns="91440" tIns="45720" rIns="91440" bIns="45720" anchor="t" upright="1"/>
                      </wps:wsp>
                      <wps:wsp>
                        <wps:cNvPr id="5" name="AutoShape 5"/>
                        <wps:cNvSpPr/>
                        <wps:spPr>
                          <a:xfrm>
                            <a:off x="5108" y="13042"/>
                            <a:ext cx="467" cy="467"/>
                          </a:xfrm>
                          <a:custGeom>
                            <a:avLst/>
                            <a:gdLst/>
                            <a:ahLst/>
                            <a:cxnLst>
                              <a:cxn ang="0">
                                <a:pos x="0" y="178"/>
                              </a:cxn>
                              <a:cxn ang="0">
                                <a:pos x="178" y="178"/>
                              </a:cxn>
                              <a:cxn ang="0">
                                <a:pos x="234" y="0"/>
                              </a:cxn>
                              <a:cxn ang="0">
                                <a:pos x="289" y="178"/>
                              </a:cxn>
                              <a:cxn ang="0">
                                <a:pos x="467" y="178"/>
                              </a:cxn>
                              <a:cxn ang="0">
                                <a:pos x="323" y="289"/>
                              </a:cxn>
                              <a:cxn ang="0">
                                <a:pos x="378" y="467"/>
                              </a:cxn>
                              <a:cxn ang="0">
                                <a:pos x="234" y="357"/>
                              </a:cxn>
                              <a:cxn ang="0">
                                <a:pos x="89" y="467"/>
                              </a:cxn>
                              <a:cxn ang="0">
                                <a:pos x="144" y="289"/>
                              </a:cxn>
                              <a:cxn ang="0">
                                <a:pos x="0" y="178"/>
                              </a:cxn>
                            </a:cxnLst>
                            <a:rect l="0" t="0" r="0" b="0"/>
                            <a:pathLst>
                              <a:path w="10000" h="10000">
                                <a:moveTo>
                                  <a:pt x="0" y="3812"/>
                                </a:moveTo>
                                <a:lnTo>
                                  <a:pt x="3812" y="3812"/>
                                </a:lnTo>
                                <a:lnTo>
                                  <a:pt x="5011" y="0"/>
                                </a:lnTo>
                                <a:lnTo>
                                  <a:pt x="6188" y="3812"/>
                                </a:lnTo>
                                <a:lnTo>
                                  <a:pt x="10000" y="3812"/>
                                </a:lnTo>
                                <a:lnTo>
                                  <a:pt x="6916" y="6188"/>
                                </a:lnTo>
                                <a:lnTo>
                                  <a:pt x="8094" y="10000"/>
                                </a:lnTo>
                                <a:lnTo>
                                  <a:pt x="5011" y="7645"/>
                                </a:lnTo>
                                <a:lnTo>
                                  <a:pt x="1906" y="10000"/>
                                </a:lnTo>
                                <a:lnTo>
                                  <a:pt x="3084" y="6188"/>
                                </a:lnTo>
                                <a:lnTo>
                                  <a:pt x="0" y="3812"/>
                                </a:lnTo>
                                <a:close/>
                              </a:path>
                            </a:pathLst>
                          </a:custGeom>
                          <a:solidFill>
                            <a:srgbClr val="FFFFFF">
                              <a:alpha val="100000"/>
                            </a:srgbClr>
                          </a:solidFill>
                          <a:ln w="9525" cap="flat" cmpd="sng">
                            <a:solidFill>
                              <a:srgbClr val="000000">
                                <a:alpha val="100000"/>
                              </a:srgbClr>
                            </a:solidFill>
                            <a:prstDash val="solid"/>
                            <a:miter lim="800000"/>
                            <a:headEnd type="none" w="med" len="med"/>
                            <a:tailEnd type="none" w="med" len="med"/>
                          </a:ln>
                        </wps:spPr>
                        <wps:bodyPr vert="horz" wrap="square" lIns="91440" tIns="45720" rIns="91440" bIns="45720" anchor="t" upright="1"/>
                      </wps:wsp>
                      <wps:wsp>
                        <wps:cNvPr id="6" name="AutoShape 6"/>
                        <wps:cNvSpPr/>
                        <wps:spPr>
                          <a:xfrm>
                            <a:off x="5802" y="13042"/>
                            <a:ext cx="467" cy="467"/>
                          </a:xfrm>
                          <a:custGeom>
                            <a:avLst/>
                            <a:gdLst/>
                            <a:ahLst/>
                            <a:cxnLst>
                              <a:cxn ang="0">
                                <a:pos x="0" y="178"/>
                              </a:cxn>
                              <a:cxn ang="0">
                                <a:pos x="178" y="178"/>
                              </a:cxn>
                              <a:cxn ang="0">
                                <a:pos x="234" y="0"/>
                              </a:cxn>
                              <a:cxn ang="0">
                                <a:pos x="289" y="178"/>
                              </a:cxn>
                              <a:cxn ang="0">
                                <a:pos x="467" y="178"/>
                              </a:cxn>
                              <a:cxn ang="0">
                                <a:pos x="323" y="289"/>
                              </a:cxn>
                              <a:cxn ang="0">
                                <a:pos x="378" y="467"/>
                              </a:cxn>
                              <a:cxn ang="0">
                                <a:pos x="234" y="357"/>
                              </a:cxn>
                              <a:cxn ang="0">
                                <a:pos x="89" y="467"/>
                              </a:cxn>
                              <a:cxn ang="0">
                                <a:pos x="144" y="289"/>
                              </a:cxn>
                              <a:cxn ang="0">
                                <a:pos x="0" y="178"/>
                              </a:cxn>
                            </a:cxnLst>
                            <a:rect l="0" t="0" r="0" b="0"/>
                            <a:pathLst>
                              <a:path w="10000" h="10000">
                                <a:moveTo>
                                  <a:pt x="0" y="3812"/>
                                </a:moveTo>
                                <a:lnTo>
                                  <a:pt x="3812" y="3812"/>
                                </a:lnTo>
                                <a:lnTo>
                                  <a:pt x="5011" y="0"/>
                                </a:lnTo>
                                <a:lnTo>
                                  <a:pt x="6188" y="3812"/>
                                </a:lnTo>
                                <a:lnTo>
                                  <a:pt x="10000" y="3812"/>
                                </a:lnTo>
                                <a:lnTo>
                                  <a:pt x="6916" y="6188"/>
                                </a:lnTo>
                                <a:lnTo>
                                  <a:pt x="8094" y="10000"/>
                                </a:lnTo>
                                <a:lnTo>
                                  <a:pt x="5011" y="7645"/>
                                </a:lnTo>
                                <a:lnTo>
                                  <a:pt x="1906" y="10000"/>
                                </a:lnTo>
                                <a:lnTo>
                                  <a:pt x="3084" y="6188"/>
                                </a:lnTo>
                                <a:lnTo>
                                  <a:pt x="0" y="3812"/>
                                </a:lnTo>
                                <a:close/>
                              </a:path>
                            </a:pathLst>
                          </a:custGeom>
                          <a:solidFill>
                            <a:srgbClr val="FFFFFF">
                              <a:alpha val="100000"/>
                            </a:srgbClr>
                          </a:solidFill>
                          <a:ln w="9525" cap="flat" cmpd="sng">
                            <a:solidFill>
                              <a:srgbClr val="000000">
                                <a:alpha val="100000"/>
                              </a:srgbClr>
                            </a:solidFill>
                            <a:prstDash val="solid"/>
                            <a:miter lim="800000"/>
                            <a:headEnd type="none" w="med" len="med"/>
                            <a:tailEnd type="none" w="med" len="med"/>
                          </a:ln>
                        </wps:spPr>
                        <wps:bodyPr vert="horz" wrap="square" lIns="91440" tIns="45720" rIns="91440" bIns="45720" anchor="t" upright="1"/>
                      </wps:wsp>
                      <wps:wsp>
                        <wps:cNvPr id="7" name="AutoShape 7"/>
                        <wps:cNvSpPr/>
                        <wps:spPr>
                          <a:xfrm>
                            <a:off x="6496" y="13042"/>
                            <a:ext cx="467" cy="467"/>
                          </a:xfrm>
                          <a:custGeom>
                            <a:avLst/>
                            <a:gdLst/>
                            <a:ahLst/>
                            <a:cxnLst>
                              <a:cxn ang="0">
                                <a:pos x="0" y="178"/>
                              </a:cxn>
                              <a:cxn ang="0">
                                <a:pos x="178" y="178"/>
                              </a:cxn>
                              <a:cxn ang="0">
                                <a:pos x="234" y="0"/>
                              </a:cxn>
                              <a:cxn ang="0">
                                <a:pos x="289" y="178"/>
                              </a:cxn>
                              <a:cxn ang="0">
                                <a:pos x="467" y="178"/>
                              </a:cxn>
                              <a:cxn ang="0">
                                <a:pos x="323" y="289"/>
                              </a:cxn>
                              <a:cxn ang="0">
                                <a:pos x="378" y="467"/>
                              </a:cxn>
                              <a:cxn ang="0">
                                <a:pos x="234" y="357"/>
                              </a:cxn>
                              <a:cxn ang="0">
                                <a:pos x="89" y="467"/>
                              </a:cxn>
                              <a:cxn ang="0">
                                <a:pos x="144" y="289"/>
                              </a:cxn>
                              <a:cxn ang="0">
                                <a:pos x="0" y="178"/>
                              </a:cxn>
                            </a:cxnLst>
                            <a:rect l="0" t="0" r="0" b="0"/>
                            <a:pathLst>
                              <a:path w="10000" h="10000">
                                <a:moveTo>
                                  <a:pt x="0" y="3812"/>
                                </a:moveTo>
                                <a:lnTo>
                                  <a:pt x="3812" y="3812"/>
                                </a:lnTo>
                                <a:lnTo>
                                  <a:pt x="5011" y="0"/>
                                </a:lnTo>
                                <a:lnTo>
                                  <a:pt x="6188" y="3812"/>
                                </a:lnTo>
                                <a:lnTo>
                                  <a:pt x="10000" y="3812"/>
                                </a:lnTo>
                                <a:lnTo>
                                  <a:pt x="6916" y="6188"/>
                                </a:lnTo>
                                <a:lnTo>
                                  <a:pt x="8094" y="10000"/>
                                </a:lnTo>
                                <a:lnTo>
                                  <a:pt x="5011" y="7645"/>
                                </a:lnTo>
                                <a:lnTo>
                                  <a:pt x="1906" y="10000"/>
                                </a:lnTo>
                                <a:lnTo>
                                  <a:pt x="3084" y="6188"/>
                                </a:lnTo>
                                <a:lnTo>
                                  <a:pt x="0" y="3812"/>
                                </a:lnTo>
                                <a:close/>
                              </a:path>
                            </a:pathLst>
                          </a:custGeom>
                          <a:solidFill>
                            <a:srgbClr val="FFFFFF">
                              <a:alpha val="100000"/>
                            </a:srgbClr>
                          </a:solidFill>
                          <a:ln w="9525" cap="flat" cmpd="sng">
                            <a:solidFill>
                              <a:srgbClr val="000000">
                                <a:alpha val="100000"/>
                              </a:srgbClr>
                            </a:solidFill>
                            <a:prstDash val="solid"/>
                            <a:miter lim="800000"/>
                            <a:headEnd type="none" w="med" len="med"/>
                            <a:tailEnd type="none" w="med" len="med"/>
                          </a:ln>
                        </wps:spPr>
                        <wps:bodyPr vert="horz" wrap="square" lIns="91440" tIns="45720" rIns="91440" bIns="45720" anchor="t" upright="1"/>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8F3EBFD" id="Group 7" o:spid="_x0000_s1026" style="position:absolute;margin-left:120.9pt;margin-top:7.1pt;width:166.05pt;height:24.25pt;z-index:251657216" coordorigin="3642,13042" coordsize="332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">
                <v:shape id="AutoShape 3" o:spid="_x0000_s1027" style="position:absolute;left:3642;top:13058;width:467;height:467;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" path="m,3812r3812,l5011,,6188,3812r3812,l6916,6188r1178,3812l5011,7645,1906,10000,3084,6188,,3812xe">
                  <v:stroke joinstyle="miter"/>
                  <v:path arrowok="t" o:connecttype="custom" o:connectlocs="0,178;178,178;234,0;289,178;467,178;323,289;378,467;234,357;89,467;144,289;0,178" o:connectangles="0,0,0,0,0,0,0,0,0,0,0" textboxrect="0,0,10000,10000"/>
                </v:shape>
                <v:shape id="AutoShape 4" o:spid="_x0000_s1028" style="position:absolute;left:4389;top:13060;width:467;height:467;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" path="m,3812r3812,l5011,,6188,3812r3812,l6916,6188r1178,3812l5011,7645,1906,10000,3084,6188,,3812xe">
                  <v:stroke joinstyle="miter"/>
                  <v:path arrowok="t" o:connecttype="custom" o:connectlocs="0,178;178,178;234,0;289,178;467,178;323,289;378,467;234,357;89,467;144,289;0,178" o:connectangles="0,0,0,0,0,0,0,0,0,0,0" textboxrect="0,0,10000,10000"/>
                </v:shape>
                <v:shape id="AutoShape 5" o:spid="_x0000_s1029" style="position:absolute;left:5108;top:13042;width:467;height:467;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" path="m,3812r3812,l5011,,6188,3812r3812,l6916,6188r1178,3812l5011,7645,1906,10000,3084,6188,,3812xe">
                  <v:stroke joinstyle="miter"/>
                  <v:path arrowok="t" o:connecttype="custom" o:connectlocs="0,178;178,178;234,0;289,178;467,178;323,289;378,467;234,357;89,467;144,289;0,178" o:connectangles="0,0,0,0,0,0,0,0,0,0,0" textboxrect="0,0,10000,10000"/>
                </v:shape>
                <v:shape id="AutoShape 6" o:spid="_x0000_s1030" style="position:absolute;left:5802;top:13042;width:467;height:467;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" path="m,3812r3812,l5011,,6188,3812r3812,l6916,6188r1178,3812l5011,7645,1906,10000,3084,6188,,3812xe">
                  <v:stroke joinstyle="miter"/>
                  <v:path arrowok="t" o:connecttype="custom" o:connectlocs="0,178;178,178;234,0;289,178;467,178;323,289;378,467;234,357;89,467;144,289;0,178" o:connectangles="0,0,0,0,0,0,0,0,0,0,0" textboxrect="0,0,10000,10000"/>
                </v:shape>
                <v:shape id="AutoShape 7" o:spid="_x0000_s1031" style="position:absolute;left:6496;top:13042;width:467;height:467;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" path="m,3812r3812,l5011,,6188,3812r3812,l6916,6188r1178,3812l5011,7645,1906,10000,3084,6188,,3812xe">
                  <v:stroke joinstyle="miter"/>
                  <v:path arrowok="t" o:connecttype="custom" o:connectlocs="0,178;178,178;234,0;289,178;467,178;323,289;378,467;234,357;89,467;144,289;0,178" o:connectangles="0,0,0,0,0,0,0,0,0,0,0" textboxrect="0,0,10000,10000"/>
                </v:shape>
              </v:group>
            </w:pict>
          </mc:Fallback>
        </mc:AlternateContent>
      </w:r>
    </w:p>
    <w:p w:rsidR="00271525" w:rsidRPr="00351F34" w:rsidRDefault="00271525" w:rsidP="00271525">
      <w:pPr>
        <w:jc w:val="both"/>
        <w:rPr>
          <w:rFonts w:ascii="Arial" w:hAnsi="Arial" w:cs="Arial"/>
          <w:sz w:val="22"/>
          <w:szCs w:val="22"/>
          <w:lang w:val="en-GB"/>
        </w:rPr>
      </w:pPr>
    </w:p>
    <w:p w:rsidR="00271525" w:rsidRPr="00351F34" w:rsidRDefault="00271525" w:rsidP="00271525">
      <w:pPr>
        <w:jc w:val="both"/>
        <w:rPr>
          <w:rFonts w:ascii="Arial" w:hAnsi="Arial" w:cs="Arial"/>
          <w:sz w:val="22"/>
          <w:szCs w:val="22"/>
          <w:lang w:val="en-GB"/>
        </w:rPr>
      </w:pPr>
    </w:p>
    <w:p w:rsidR="00271525" w:rsidRPr="00351F34" w:rsidRDefault="00271525" w:rsidP="00271525">
      <w:pPr>
        <w:jc w:val="both"/>
        <w:rPr>
          <w:rFonts w:ascii="Arial" w:hAnsi="Arial" w:cs="Arial"/>
          <w:sz w:val="22"/>
          <w:szCs w:val="22"/>
          <w:lang w:val="en-GB"/>
        </w:rPr>
      </w:pPr>
    </w:p>
    <w:p w:rsidR="00271525" w:rsidRPr="00351F34" w:rsidRDefault="00271525" w:rsidP="00271525">
      <w:pPr>
        <w:jc w:val="both"/>
        <w:rPr>
          <w:rFonts w:ascii="Arial" w:hAnsi="Arial" w:cs="Arial"/>
          <w:sz w:val="22"/>
          <w:szCs w:val="22"/>
          <w:lang w:val="en-GB"/>
        </w:rPr>
      </w:pPr>
      <w:r w:rsidRPr="00351F34">
        <w:rPr>
          <w:rFonts w:ascii="Arial" w:hAnsi="Arial" w:cs="Arial"/>
          <w:sz w:val="22"/>
          <w:szCs w:val="22"/>
          <w:lang w:val="en-GB"/>
        </w:rPr>
        <w:t>_____________________________</w:t>
      </w:r>
    </w:p>
    <w:p w:rsidR="00271525" w:rsidRPr="00351F34" w:rsidRDefault="00271525" w:rsidP="00271525">
      <w:pPr>
        <w:jc w:val="both"/>
        <w:rPr>
          <w:rFonts w:ascii="Arial" w:hAnsi="Arial" w:cs="Arial"/>
          <w:sz w:val="22"/>
          <w:szCs w:val="22"/>
          <w:lang w:val="en-GB"/>
        </w:rPr>
      </w:pPr>
      <w:r w:rsidRPr="00351F34">
        <w:rPr>
          <w:rFonts w:ascii="Arial" w:hAnsi="Arial" w:cs="Arial"/>
          <w:sz w:val="22"/>
          <w:szCs w:val="22"/>
          <w:lang w:val="en-GB"/>
        </w:rPr>
        <w:t>Name &amp; Signature of property owner</w:t>
      </w:r>
    </w:p>
    <w:p w:rsidR="00271525" w:rsidRPr="00351F34" w:rsidRDefault="00271525" w:rsidP="00271525">
      <w:pPr>
        <w:jc w:val="both"/>
        <w:rPr>
          <w:rFonts w:ascii="Arial" w:hAnsi="Arial" w:cs="Arial"/>
          <w:sz w:val="22"/>
          <w:szCs w:val="22"/>
          <w:lang w:val="en-GB"/>
        </w:rPr>
      </w:pPr>
    </w:p>
    <w:p w:rsidR="00271525" w:rsidRPr="00351F34" w:rsidRDefault="00271525" w:rsidP="00271525">
      <w:pPr>
        <w:jc w:val="both"/>
        <w:rPr>
          <w:rFonts w:ascii="Arial" w:hAnsi="Arial" w:cs="Arial"/>
          <w:sz w:val="22"/>
          <w:szCs w:val="22"/>
          <w:lang w:val="en-GB"/>
        </w:rPr>
      </w:pPr>
    </w:p>
    <w:p w:rsidR="00271525" w:rsidRPr="00351F34" w:rsidRDefault="00271525" w:rsidP="00271525">
      <w:pPr>
        <w:jc w:val="both"/>
        <w:rPr>
          <w:rFonts w:ascii="Arial" w:hAnsi="Arial" w:cs="Arial"/>
          <w:b/>
          <w:sz w:val="22"/>
          <w:szCs w:val="22"/>
          <w:lang w:val="en-GB"/>
        </w:rPr>
      </w:pPr>
      <w:r w:rsidRPr="00351F34">
        <w:rPr>
          <w:rFonts w:ascii="Arial" w:hAnsi="Arial" w:cs="Arial"/>
          <w:b/>
          <w:sz w:val="22"/>
          <w:szCs w:val="22"/>
          <w:lang w:val="en-GB"/>
        </w:rPr>
        <w:t>5) Faecal Sludge Disposal information</w:t>
      </w:r>
    </w:p>
    <w:p w:rsidR="00271525" w:rsidRPr="00351F34" w:rsidRDefault="00271525" w:rsidP="00271525">
      <w:pPr>
        <w:jc w:val="both"/>
        <w:rPr>
          <w:rFonts w:ascii="Arial" w:hAnsi="Arial" w:cs="Arial"/>
          <w:sz w:val="22"/>
          <w:szCs w:val="22"/>
          <w:lang w:val="en-GB"/>
        </w:rPr>
      </w:pPr>
    </w:p>
    <w:tbl>
      <w:tblPr>
        <w:tblW w:w="8747"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093"/>
        <w:gridCol w:w="4110"/>
        <w:gridCol w:w="3544"/>
      </w:tblGrid>
      <w:tr w:rsidR="00271525" w:rsidRPr="00351F34" w:rsidTr="00271525">
        <w:tc>
          <w:tcPr>
            <w:tcW w:w="1093" w:type="dxa"/>
            <w:shd w:val="clear" w:color="auto" w:fill="auto"/>
          </w:tcPr>
          <w:p w:rsidR="00271525" w:rsidRPr="00351F34" w:rsidRDefault="00271525" w:rsidP="00271525">
            <w:pPr>
              <w:widowControl w:val="0"/>
              <w:rPr>
                <w:rFonts w:ascii="Arial" w:hAnsi="Arial" w:cs="Arial"/>
                <w:sz w:val="22"/>
                <w:szCs w:val="22"/>
                <w:lang w:val="en-GB"/>
              </w:rPr>
            </w:pPr>
            <w:r w:rsidRPr="00351F34">
              <w:rPr>
                <w:rFonts w:ascii="Arial" w:hAnsi="Arial" w:cs="Arial"/>
                <w:b/>
                <w:bCs/>
                <w:sz w:val="22"/>
                <w:szCs w:val="22"/>
                <w:lang w:val="en-GB"/>
              </w:rPr>
              <w:t>Sl. No.</w:t>
            </w:r>
          </w:p>
        </w:tc>
        <w:tc>
          <w:tcPr>
            <w:tcW w:w="41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b/>
                <w:bCs/>
                <w:sz w:val="22"/>
                <w:szCs w:val="22"/>
                <w:lang w:val="en-GB"/>
              </w:rPr>
              <w:t>Item Description</w:t>
            </w:r>
          </w:p>
        </w:tc>
        <w:tc>
          <w:tcPr>
            <w:tcW w:w="3544"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b/>
                <w:bCs/>
                <w:sz w:val="22"/>
                <w:szCs w:val="22"/>
                <w:lang w:val="en-GB"/>
              </w:rPr>
              <w:t>Entry</w:t>
            </w:r>
          </w:p>
        </w:tc>
      </w:tr>
      <w:tr w:rsidR="00271525" w:rsidRPr="00351F34" w:rsidTr="00271525">
        <w:tc>
          <w:tcPr>
            <w:tcW w:w="1093" w:type="dxa"/>
            <w:shd w:val="clear" w:color="auto" w:fill="auto"/>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17</w:t>
            </w:r>
          </w:p>
        </w:tc>
        <w:tc>
          <w:tcPr>
            <w:tcW w:w="41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Date &amp; Time of disposal</w:t>
            </w:r>
          </w:p>
        </w:tc>
        <w:tc>
          <w:tcPr>
            <w:tcW w:w="3544"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271525">
        <w:tc>
          <w:tcPr>
            <w:tcW w:w="1093" w:type="dxa"/>
            <w:shd w:val="clear" w:color="auto" w:fill="auto"/>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18</w:t>
            </w:r>
          </w:p>
        </w:tc>
        <w:tc>
          <w:tcPr>
            <w:tcW w:w="41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Did the designated disposal site accept faecal sludge?</w:t>
            </w:r>
          </w:p>
        </w:tc>
        <w:tc>
          <w:tcPr>
            <w:tcW w:w="3544" w:type="dxa"/>
            <w:shd w:val="clear" w:color="auto" w:fill="auto"/>
            <w:tcMar>
              <w:top w:w="100" w:type="dxa"/>
              <w:left w:w="100" w:type="dxa"/>
              <w:bottom w:w="100" w:type="dxa"/>
              <w:right w:w="100" w:type="dxa"/>
            </w:tcMar>
          </w:tcPr>
          <w:p w:rsidR="00271525" w:rsidRPr="00351F34" w:rsidRDefault="00271525" w:rsidP="00271525">
            <w:pPr>
              <w:widowControl w:val="0"/>
              <w:numPr>
                <w:ilvl w:val="0"/>
                <w:numId w:val="98"/>
              </w:numPr>
              <w:suppressAutoHyphens w:val="0"/>
              <w:rPr>
                <w:rFonts w:ascii="Arial" w:hAnsi="Arial" w:cs="Arial"/>
                <w:sz w:val="22"/>
                <w:szCs w:val="22"/>
                <w:lang w:val="en-GB"/>
              </w:rPr>
            </w:pPr>
            <w:r w:rsidRPr="00351F34">
              <w:rPr>
                <w:rFonts w:ascii="Arial" w:hAnsi="Arial" w:cs="Arial"/>
                <w:sz w:val="22"/>
                <w:szCs w:val="22"/>
                <w:lang w:val="en-GB"/>
              </w:rPr>
              <w:t>Yes</w:t>
            </w:r>
          </w:p>
          <w:p w:rsidR="00271525" w:rsidRPr="00351F34" w:rsidRDefault="00271525" w:rsidP="00271525">
            <w:pPr>
              <w:widowControl w:val="0"/>
              <w:numPr>
                <w:ilvl w:val="0"/>
                <w:numId w:val="98"/>
              </w:numPr>
              <w:suppressAutoHyphens w:val="0"/>
              <w:rPr>
                <w:rFonts w:ascii="Arial" w:hAnsi="Arial" w:cs="Arial"/>
                <w:sz w:val="22"/>
                <w:szCs w:val="22"/>
                <w:lang w:val="en-GB"/>
              </w:rPr>
            </w:pPr>
            <w:r w:rsidRPr="00351F34">
              <w:rPr>
                <w:rFonts w:ascii="Arial" w:hAnsi="Arial" w:cs="Arial"/>
                <w:sz w:val="22"/>
                <w:szCs w:val="22"/>
                <w:lang w:val="en-GB"/>
              </w:rPr>
              <w:t>No</w:t>
            </w:r>
          </w:p>
        </w:tc>
      </w:tr>
      <w:tr w:rsidR="00271525" w:rsidRPr="00351F34" w:rsidTr="00271525">
        <w:tc>
          <w:tcPr>
            <w:tcW w:w="1093" w:type="dxa"/>
            <w:shd w:val="clear" w:color="auto" w:fill="auto"/>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19</w:t>
            </w:r>
          </w:p>
        </w:tc>
        <w:tc>
          <w:tcPr>
            <w:tcW w:w="41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If No, provide reasons</w:t>
            </w:r>
          </w:p>
        </w:tc>
        <w:tc>
          <w:tcPr>
            <w:tcW w:w="3544" w:type="dxa"/>
            <w:shd w:val="clear" w:color="auto" w:fill="auto"/>
            <w:tcMar>
              <w:top w:w="100" w:type="dxa"/>
              <w:left w:w="100" w:type="dxa"/>
              <w:bottom w:w="100" w:type="dxa"/>
              <w:right w:w="100" w:type="dxa"/>
            </w:tcMar>
          </w:tcPr>
          <w:p w:rsidR="00271525" w:rsidRPr="00351F34" w:rsidRDefault="00271525" w:rsidP="00271525">
            <w:pPr>
              <w:widowControl w:val="0"/>
              <w:numPr>
                <w:ilvl w:val="0"/>
                <w:numId w:val="99"/>
              </w:numPr>
              <w:suppressAutoHyphens w:val="0"/>
              <w:rPr>
                <w:rFonts w:ascii="Arial" w:hAnsi="Arial" w:cs="Arial"/>
                <w:sz w:val="22"/>
                <w:szCs w:val="22"/>
                <w:lang w:val="en-GB"/>
              </w:rPr>
            </w:pPr>
            <w:r w:rsidRPr="00351F34">
              <w:rPr>
                <w:rFonts w:ascii="Arial" w:hAnsi="Arial" w:cs="Arial"/>
                <w:sz w:val="22"/>
                <w:szCs w:val="22"/>
                <w:lang w:val="en-GB"/>
              </w:rPr>
              <w:t>Not domestic sludge</w:t>
            </w:r>
          </w:p>
          <w:p w:rsidR="00271525" w:rsidRPr="00351F34" w:rsidRDefault="00271525" w:rsidP="00271525">
            <w:pPr>
              <w:widowControl w:val="0"/>
              <w:numPr>
                <w:ilvl w:val="0"/>
                <w:numId w:val="99"/>
              </w:numPr>
              <w:suppressAutoHyphens w:val="0"/>
              <w:rPr>
                <w:rFonts w:ascii="Arial" w:hAnsi="Arial" w:cs="Arial"/>
                <w:sz w:val="22"/>
                <w:szCs w:val="22"/>
                <w:lang w:val="en-GB"/>
              </w:rPr>
            </w:pPr>
            <w:r w:rsidRPr="00351F34">
              <w:rPr>
                <w:rFonts w:ascii="Arial" w:hAnsi="Arial" w:cs="Arial"/>
                <w:sz w:val="22"/>
                <w:szCs w:val="22"/>
                <w:lang w:val="en-GB"/>
              </w:rPr>
              <w:t>Plant treatment capacity met for the day</w:t>
            </w:r>
          </w:p>
          <w:p w:rsidR="00271525" w:rsidRPr="00351F34" w:rsidRDefault="00271525" w:rsidP="00271525">
            <w:pPr>
              <w:widowControl w:val="0"/>
              <w:numPr>
                <w:ilvl w:val="0"/>
                <w:numId w:val="99"/>
              </w:numPr>
              <w:suppressAutoHyphens w:val="0"/>
              <w:rPr>
                <w:rFonts w:ascii="Arial" w:hAnsi="Arial" w:cs="Arial"/>
                <w:sz w:val="22"/>
                <w:szCs w:val="22"/>
                <w:lang w:val="en-GB"/>
              </w:rPr>
            </w:pPr>
            <w:r w:rsidRPr="00351F34">
              <w:rPr>
                <w:rFonts w:ascii="Arial" w:hAnsi="Arial" w:cs="Arial"/>
                <w:sz w:val="22"/>
                <w:szCs w:val="22"/>
                <w:lang w:val="en-GB"/>
              </w:rPr>
              <w:t>Plant shut down for maintenance</w:t>
            </w:r>
          </w:p>
          <w:p w:rsidR="00271525" w:rsidRPr="00351F34" w:rsidRDefault="00271525" w:rsidP="00271525">
            <w:pPr>
              <w:widowControl w:val="0"/>
              <w:numPr>
                <w:ilvl w:val="0"/>
                <w:numId w:val="99"/>
              </w:numPr>
              <w:suppressAutoHyphens w:val="0"/>
              <w:rPr>
                <w:rFonts w:ascii="Arial" w:hAnsi="Arial" w:cs="Arial"/>
                <w:sz w:val="22"/>
                <w:szCs w:val="22"/>
                <w:lang w:val="en-GB"/>
              </w:rPr>
            </w:pPr>
            <w:r w:rsidRPr="00351F34">
              <w:rPr>
                <w:rFonts w:ascii="Arial" w:hAnsi="Arial" w:cs="Arial"/>
                <w:sz w:val="22"/>
                <w:szCs w:val="22"/>
                <w:lang w:val="en-GB"/>
              </w:rPr>
              <w:t>Others________________</w:t>
            </w:r>
            <w:r w:rsidRPr="00351F34">
              <w:rPr>
                <w:rFonts w:ascii="Arial" w:hAnsi="Arial" w:cs="Arial"/>
                <w:sz w:val="22"/>
                <w:szCs w:val="22"/>
                <w:lang w:val="en-GB"/>
              </w:rPr>
              <w:lastRenderedPageBreak/>
              <w:t>___</w:t>
            </w:r>
          </w:p>
        </w:tc>
      </w:tr>
      <w:tr w:rsidR="00271525" w:rsidRPr="00351F34" w:rsidTr="00271525">
        <w:tc>
          <w:tcPr>
            <w:tcW w:w="1093" w:type="dxa"/>
            <w:shd w:val="clear" w:color="auto" w:fill="auto"/>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lastRenderedPageBreak/>
              <w:t>20</w:t>
            </w:r>
          </w:p>
        </w:tc>
        <w:tc>
          <w:tcPr>
            <w:tcW w:w="41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If Yes, Volume of faecal sludge received in litres</w:t>
            </w:r>
          </w:p>
        </w:tc>
        <w:tc>
          <w:tcPr>
            <w:tcW w:w="3544"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bl>
    <w:p w:rsidR="00271525" w:rsidRPr="00351F34" w:rsidRDefault="00271525" w:rsidP="00271525">
      <w:pPr>
        <w:jc w:val="both"/>
        <w:rPr>
          <w:rFonts w:ascii="Arial" w:hAnsi="Arial" w:cs="Arial"/>
          <w:sz w:val="22"/>
          <w:szCs w:val="22"/>
          <w:lang w:val="en-GB"/>
        </w:rPr>
      </w:pPr>
    </w:p>
    <w:p w:rsidR="00271525" w:rsidRPr="00351F34" w:rsidRDefault="00271525" w:rsidP="00271525">
      <w:pPr>
        <w:jc w:val="both"/>
        <w:rPr>
          <w:rFonts w:ascii="Arial" w:hAnsi="Arial" w:cs="Arial"/>
          <w:sz w:val="22"/>
          <w:szCs w:val="22"/>
          <w:lang w:val="en-GB"/>
        </w:rPr>
      </w:pPr>
    </w:p>
    <w:p w:rsidR="00271525" w:rsidRPr="00351F34" w:rsidRDefault="00271525" w:rsidP="00271525">
      <w:pPr>
        <w:jc w:val="both"/>
        <w:rPr>
          <w:rFonts w:ascii="Arial" w:hAnsi="Arial" w:cs="Arial"/>
          <w:sz w:val="22"/>
          <w:szCs w:val="22"/>
          <w:lang w:val="en-GB"/>
        </w:rPr>
      </w:pPr>
      <w:r w:rsidRPr="00351F34">
        <w:rPr>
          <w:rFonts w:ascii="Arial" w:hAnsi="Arial" w:cs="Arial"/>
          <w:sz w:val="22"/>
          <w:szCs w:val="22"/>
          <w:lang w:val="en-GB"/>
        </w:rPr>
        <w:t xml:space="preserve"> </w:t>
      </w:r>
    </w:p>
    <w:p w:rsidR="00271525" w:rsidRPr="00351F34" w:rsidRDefault="00271525" w:rsidP="00271525">
      <w:pPr>
        <w:jc w:val="both"/>
        <w:rPr>
          <w:rFonts w:ascii="Arial" w:hAnsi="Arial" w:cs="Arial"/>
          <w:sz w:val="22"/>
          <w:szCs w:val="22"/>
          <w:lang w:val="en-GB"/>
        </w:rPr>
      </w:pPr>
    </w:p>
    <w:p w:rsidR="00271525" w:rsidRPr="00351F34" w:rsidRDefault="00271525" w:rsidP="00271525">
      <w:pPr>
        <w:jc w:val="both"/>
        <w:rPr>
          <w:rFonts w:ascii="Arial" w:hAnsi="Arial" w:cs="Arial"/>
          <w:sz w:val="22"/>
          <w:szCs w:val="22"/>
          <w:lang w:val="en-GB"/>
        </w:rPr>
      </w:pPr>
      <w:r w:rsidRPr="00351F34">
        <w:rPr>
          <w:rFonts w:ascii="Arial" w:hAnsi="Arial" w:cs="Arial"/>
          <w:sz w:val="22"/>
          <w:szCs w:val="22"/>
          <w:lang w:val="en-GB"/>
        </w:rPr>
        <w:t xml:space="preserve">_________________________________________ </w:t>
      </w:r>
    </w:p>
    <w:p w:rsidR="00271525" w:rsidRPr="00351F34" w:rsidRDefault="00271525" w:rsidP="00271525">
      <w:pPr>
        <w:jc w:val="both"/>
        <w:rPr>
          <w:rFonts w:ascii="Arial" w:hAnsi="Arial" w:cs="Arial"/>
          <w:sz w:val="22"/>
          <w:szCs w:val="22"/>
          <w:lang w:val="en-GB"/>
        </w:rPr>
      </w:pPr>
      <w:r w:rsidRPr="00351F34">
        <w:rPr>
          <w:rFonts w:ascii="Arial" w:hAnsi="Arial" w:cs="Arial"/>
          <w:sz w:val="22"/>
          <w:szCs w:val="22"/>
          <w:lang w:val="en-GB"/>
        </w:rPr>
        <w:t xml:space="preserve">Name and Signature of Authorized Treatment Plant Operator Signatory and Title: </w:t>
      </w:r>
    </w:p>
    <w:p w:rsidR="00271525" w:rsidRPr="00351F34" w:rsidRDefault="00271525" w:rsidP="00271525">
      <w:pPr>
        <w:jc w:val="both"/>
        <w:rPr>
          <w:rFonts w:ascii="Arial" w:hAnsi="Arial" w:cs="Arial"/>
          <w:sz w:val="22"/>
          <w:szCs w:val="22"/>
          <w:lang w:val="en-GB"/>
        </w:rPr>
      </w:pPr>
    </w:p>
    <w:p w:rsidR="00271525" w:rsidRPr="00351F34" w:rsidRDefault="00271525" w:rsidP="00271525">
      <w:pPr>
        <w:jc w:val="both"/>
        <w:rPr>
          <w:rFonts w:ascii="Arial" w:hAnsi="Arial" w:cs="Arial"/>
          <w:sz w:val="22"/>
          <w:szCs w:val="22"/>
          <w:lang w:val="en-GB"/>
        </w:rPr>
      </w:pPr>
      <w:r w:rsidRPr="00351F34">
        <w:rPr>
          <w:rFonts w:ascii="Arial" w:hAnsi="Arial" w:cs="Arial"/>
          <w:sz w:val="22"/>
          <w:szCs w:val="22"/>
          <w:lang w:val="en-GB"/>
        </w:rPr>
        <w:t xml:space="preserve"> </w:t>
      </w:r>
    </w:p>
    <w:p w:rsidR="00271525" w:rsidRPr="00351F34" w:rsidRDefault="00271525" w:rsidP="00271525">
      <w:pPr>
        <w:jc w:val="both"/>
        <w:rPr>
          <w:rFonts w:ascii="Arial" w:hAnsi="Arial" w:cs="Arial"/>
          <w:sz w:val="22"/>
          <w:szCs w:val="22"/>
          <w:lang w:val="en-GB"/>
        </w:rPr>
      </w:pPr>
      <w:r w:rsidRPr="00351F34">
        <w:rPr>
          <w:rFonts w:ascii="Arial" w:hAnsi="Arial" w:cs="Arial"/>
          <w:sz w:val="22"/>
          <w:szCs w:val="22"/>
          <w:lang w:val="en-GB"/>
        </w:rPr>
        <w:t>If the designated disposal site did not accept faecal sludge, where was it disposed:</w:t>
      </w:r>
    </w:p>
    <w:p w:rsidR="00271525" w:rsidRPr="00351F34" w:rsidRDefault="00271525" w:rsidP="00271525">
      <w:pPr>
        <w:jc w:val="both"/>
        <w:rPr>
          <w:rFonts w:ascii="Arial" w:hAnsi="Arial" w:cs="Arial"/>
          <w:sz w:val="22"/>
          <w:szCs w:val="22"/>
          <w:lang w:val="en-GB"/>
        </w:rPr>
      </w:pPr>
      <w:r w:rsidRPr="00351F34">
        <w:rPr>
          <w:rFonts w:ascii="Arial" w:hAnsi="Arial" w:cs="Arial"/>
          <w:sz w:val="22"/>
          <w:szCs w:val="22"/>
          <w:lang w:val="en-GB"/>
        </w:rPr>
        <w:t>______________________________________________________________________________________________________________________________________________</w:t>
      </w:r>
    </w:p>
    <w:p w:rsidR="00271525" w:rsidRPr="00351F34" w:rsidRDefault="00271525" w:rsidP="00271525">
      <w:pPr>
        <w:jc w:val="both"/>
        <w:rPr>
          <w:rFonts w:ascii="Arial" w:hAnsi="Arial" w:cs="Arial"/>
          <w:sz w:val="22"/>
          <w:szCs w:val="22"/>
          <w:lang w:val="en-GB"/>
        </w:rPr>
      </w:pPr>
    </w:p>
    <w:p w:rsidR="00271525" w:rsidRPr="00351F34" w:rsidRDefault="00271525" w:rsidP="00271525">
      <w:pPr>
        <w:jc w:val="both"/>
        <w:rPr>
          <w:rFonts w:ascii="Arial" w:hAnsi="Arial" w:cs="Arial"/>
          <w:sz w:val="22"/>
          <w:szCs w:val="22"/>
          <w:lang w:val="en-GB"/>
        </w:rPr>
      </w:pPr>
      <w:r w:rsidRPr="00351F34">
        <w:rPr>
          <w:rFonts w:ascii="Arial" w:hAnsi="Arial" w:cs="Arial"/>
          <w:sz w:val="22"/>
          <w:szCs w:val="22"/>
          <w:lang w:val="en-GB"/>
        </w:rPr>
        <w:t xml:space="preserve">The undersigned being duly authorized does hereby certify to the accuracy of the information provided above. </w:t>
      </w:r>
    </w:p>
    <w:p w:rsidR="00271525" w:rsidRPr="00351F34" w:rsidRDefault="00271525" w:rsidP="00271525">
      <w:pPr>
        <w:jc w:val="both"/>
        <w:rPr>
          <w:rFonts w:ascii="Arial" w:hAnsi="Arial" w:cs="Arial"/>
          <w:sz w:val="22"/>
          <w:szCs w:val="22"/>
          <w:lang w:val="en-GB"/>
        </w:rPr>
      </w:pPr>
      <w:r w:rsidRPr="00351F34">
        <w:rPr>
          <w:rFonts w:ascii="Arial" w:hAnsi="Arial" w:cs="Arial"/>
          <w:sz w:val="22"/>
          <w:szCs w:val="22"/>
          <w:lang w:val="en-GB"/>
        </w:rPr>
        <w:t xml:space="preserve"> </w:t>
      </w:r>
    </w:p>
    <w:p w:rsidR="00271525" w:rsidRPr="00351F34" w:rsidRDefault="00271525" w:rsidP="00271525">
      <w:pPr>
        <w:jc w:val="both"/>
        <w:rPr>
          <w:rFonts w:ascii="Arial" w:hAnsi="Arial" w:cs="Arial"/>
          <w:sz w:val="22"/>
          <w:szCs w:val="22"/>
          <w:lang w:val="en-GB"/>
        </w:rPr>
      </w:pPr>
    </w:p>
    <w:p w:rsidR="00271525" w:rsidRPr="00351F34" w:rsidRDefault="00271525" w:rsidP="00271525">
      <w:pPr>
        <w:jc w:val="both"/>
        <w:rPr>
          <w:rFonts w:ascii="Arial" w:hAnsi="Arial" w:cs="Arial"/>
          <w:sz w:val="22"/>
          <w:szCs w:val="22"/>
          <w:lang w:val="en-GB"/>
        </w:rPr>
      </w:pPr>
      <w:r w:rsidRPr="00351F34">
        <w:rPr>
          <w:rFonts w:ascii="Arial" w:hAnsi="Arial" w:cs="Arial"/>
          <w:sz w:val="22"/>
          <w:szCs w:val="22"/>
          <w:lang w:val="en-GB"/>
        </w:rPr>
        <w:t xml:space="preserve">_______________________________________ </w:t>
      </w:r>
    </w:p>
    <w:p w:rsidR="00271525" w:rsidRPr="00351F34" w:rsidRDefault="00271525" w:rsidP="00271525">
      <w:pPr>
        <w:jc w:val="both"/>
        <w:rPr>
          <w:rFonts w:ascii="Arial" w:hAnsi="Arial" w:cs="Arial"/>
          <w:sz w:val="22"/>
          <w:szCs w:val="22"/>
          <w:lang w:val="en-GB"/>
        </w:rPr>
      </w:pPr>
      <w:r w:rsidRPr="00351F34">
        <w:rPr>
          <w:rFonts w:ascii="Arial" w:hAnsi="Arial" w:cs="Arial"/>
          <w:sz w:val="22"/>
          <w:szCs w:val="22"/>
          <w:lang w:val="en-GB"/>
        </w:rPr>
        <w:t>Name and Signature of Concessionaire</w:t>
      </w:r>
    </w:p>
    <w:p w:rsidR="00271525" w:rsidRPr="00351F34" w:rsidRDefault="00271525" w:rsidP="00271525">
      <w:pPr>
        <w:jc w:val="both"/>
        <w:rPr>
          <w:rFonts w:ascii="Arial" w:hAnsi="Arial" w:cs="Arial"/>
          <w:sz w:val="22"/>
          <w:szCs w:val="22"/>
          <w:lang w:val="en-GB"/>
        </w:rPr>
      </w:pPr>
    </w:p>
    <w:p w:rsidR="00271525" w:rsidRPr="00351F34" w:rsidRDefault="00271525" w:rsidP="00271525">
      <w:pPr>
        <w:jc w:val="both"/>
        <w:rPr>
          <w:rFonts w:ascii="Arial" w:hAnsi="Arial" w:cs="Arial"/>
          <w:sz w:val="22"/>
          <w:szCs w:val="22"/>
          <w:lang w:val="en-GB"/>
        </w:rPr>
      </w:pPr>
    </w:p>
    <w:p w:rsidR="00271525" w:rsidRPr="00351F34" w:rsidRDefault="00271525" w:rsidP="00271525">
      <w:pPr>
        <w:jc w:val="both"/>
        <w:rPr>
          <w:rFonts w:ascii="Arial" w:hAnsi="Arial" w:cs="Arial"/>
          <w:b/>
          <w:sz w:val="22"/>
          <w:szCs w:val="22"/>
          <w:lang w:val="en-GB"/>
        </w:rPr>
      </w:pPr>
      <w:r w:rsidRPr="00351F34">
        <w:rPr>
          <w:rFonts w:ascii="Arial" w:hAnsi="Arial" w:cs="Arial"/>
          <w:b/>
          <w:sz w:val="22"/>
          <w:szCs w:val="22"/>
          <w:lang w:val="en-GB"/>
        </w:rPr>
        <w:t xml:space="preserve">Methodology to fill the Form: </w:t>
      </w:r>
    </w:p>
    <w:p w:rsidR="00271525" w:rsidRPr="00351F34" w:rsidRDefault="00271525" w:rsidP="00271525">
      <w:pPr>
        <w:numPr>
          <w:ilvl w:val="0"/>
          <w:numId w:val="100"/>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 xml:space="preserve">When a request is received at the Sanitation Cell, the authorized personnel log the request in the </w:t>
      </w:r>
      <w:r w:rsidRPr="00351F34">
        <w:rPr>
          <w:rFonts w:ascii="Arial" w:hAnsi="Arial" w:cs="Arial"/>
          <w:b/>
          <w:bCs/>
          <w:sz w:val="22"/>
          <w:szCs w:val="22"/>
          <w:lang w:val="en-GB"/>
        </w:rPr>
        <w:t>Desludging Request Register</w:t>
      </w:r>
      <w:r w:rsidRPr="00351F34">
        <w:rPr>
          <w:rFonts w:ascii="Arial" w:hAnsi="Arial" w:cs="Arial"/>
          <w:sz w:val="22"/>
          <w:szCs w:val="22"/>
          <w:lang w:val="en-GB"/>
        </w:rPr>
        <w:t xml:space="preserve">.  The request is then duplicated onto an </w:t>
      </w:r>
      <w:r w:rsidRPr="00351F34">
        <w:rPr>
          <w:rFonts w:ascii="Arial" w:hAnsi="Arial" w:cs="Arial"/>
          <w:b/>
          <w:bCs/>
          <w:sz w:val="22"/>
          <w:szCs w:val="22"/>
          <w:lang w:val="en-GB"/>
        </w:rPr>
        <w:t>FSM customer service form</w:t>
      </w:r>
      <w:r w:rsidRPr="00351F34">
        <w:rPr>
          <w:rFonts w:ascii="Arial" w:hAnsi="Arial" w:cs="Arial"/>
          <w:sz w:val="22"/>
          <w:szCs w:val="22"/>
          <w:lang w:val="en-GB"/>
        </w:rPr>
        <w:t>.</w:t>
      </w:r>
    </w:p>
    <w:p w:rsidR="00271525" w:rsidRPr="00351F34" w:rsidRDefault="00271525" w:rsidP="00271525">
      <w:pPr>
        <w:spacing w:line="276" w:lineRule="auto"/>
        <w:ind w:left="360"/>
        <w:jc w:val="both"/>
        <w:rPr>
          <w:rFonts w:ascii="Arial" w:hAnsi="Arial" w:cs="Arial"/>
          <w:sz w:val="22"/>
          <w:szCs w:val="22"/>
          <w:lang w:val="en-GB"/>
        </w:rPr>
      </w:pPr>
    </w:p>
    <w:p w:rsidR="00271525" w:rsidRPr="00351F34" w:rsidRDefault="00271525" w:rsidP="00271525">
      <w:pPr>
        <w:numPr>
          <w:ilvl w:val="0"/>
          <w:numId w:val="100"/>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 xml:space="preserve">Four Copies of FSM Customer Service Form would be created: </w:t>
      </w:r>
    </w:p>
    <w:p w:rsidR="00271525" w:rsidRPr="00351F34" w:rsidRDefault="00271525" w:rsidP="00271525">
      <w:pPr>
        <w:numPr>
          <w:ilvl w:val="0"/>
          <w:numId w:val="101"/>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 xml:space="preserve">1st copy with Sanitation Cell official and property owner signatures would be taken by property owner. </w:t>
      </w:r>
    </w:p>
    <w:p w:rsidR="00271525" w:rsidRPr="00351F34" w:rsidRDefault="00271525" w:rsidP="00271525">
      <w:pPr>
        <w:numPr>
          <w:ilvl w:val="0"/>
          <w:numId w:val="101"/>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 xml:space="preserve">2nd copy with Sanitation Cell official, property owner, and treatment plant operator signatures would be taken by Treatment Facility. </w:t>
      </w:r>
    </w:p>
    <w:p w:rsidR="00271525" w:rsidRPr="00351F34" w:rsidRDefault="00271525" w:rsidP="00271525">
      <w:pPr>
        <w:numPr>
          <w:ilvl w:val="0"/>
          <w:numId w:val="101"/>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3rd copy with Sanitation Cell official, property owner, Concessionaire and treatment plant operator signatures would be taken by Concessionaire</w:t>
      </w:r>
    </w:p>
    <w:p w:rsidR="00271525" w:rsidRPr="00351F34" w:rsidRDefault="00271525" w:rsidP="00271525">
      <w:pPr>
        <w:numPr>
          <w:ilvl w:val="0"/>
          <w:numId w:val="101"/>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 xml:space="preserve">4th copy with Sanitation Cell official, property owner, Concessionaire and treatment plant operator signatures would be submitted by the Concessionaire to the Sanitation Cell official. </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numPr>
          <w:ilvl w:val="0"/>
          <w:numId w:val="100"/>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The Sanitation Cell updates the Desludging Request Register by duplicating the data from FSM customer service form once it is submitted upon completion of a desludging request.</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rPr>
          <w:rFonts w:ascii="Arial" w:hAnsi="Arial" w:cs="Arial"/>
          <w:sz w:val="22"/>
          <w:szCs w:val="22"/>
          <w:lang w:val="en-GB"/>
        </w:rPr>
      </w:pPr>
      <w:r w:rsidRPr="00351F34">
        <w:rPr>
          <w:rFonts w:ascii="Arial" w:hAnsi="Arial" w:cs="Arial"/>
          <w:sz w:val="22"/>
          <w:szCs w:val="22"/>
          <w:lang w:val="en-GB"/>
        </w:rPr>
        <w:t>The cost of printing these forms is to be borne by the Authority.</w:t>
      </w:r>
    </w:p>
    <w:p w:rsidR="00271525" w:rsidRPr="00351F34" w:rsidRDefault="00271525" w:rsidP="00271525">
      <w:pPr>
        <w:rPr>
          <w:rFonts w:ascii="Arial" w:hAnsi="Arial" w:cs="Arial"/>
          <w:b/>
          <w:sz w:val="22"/>
          <w:szCs w:val="22"/>
          <w:lang w:val="en-GB"/>
        </w:rPr>
      </w:pPr>
    </w:p>
    <w:p w:rsidR="00271525" w:rsidRPr="00351F34" w:rsidRDefault="00271525" w:rsidP="00BF7244">
      <w:pPr>
        <w:pStyle w:val="Heading1"/>
        <w:jc w:val="center"/>
        <w:rPr>
          <w:lang w:val="en-GB"/>
        </w:rPr>
      </w:pPr>
      <w:r w:rsidRPr="00351F34">
        <w:rPr>
          <w:lang w:val="en-GB"/>
        </w:rPr>
        <w:br w:type="page"/>
      </w:r>
      <w:bookmarkStart w:id="183" w:name="_Toc54085489"/>
      <w:r w:rsidRPr="00351F34">
        <w:rPr>
          <w:lang w:val="en-GB"/>
        </w:rPr>
        <w:lastRenderedPageBreak/>
        <w:t>SCHEDULE 5</w:t>
      </w:r>
      <w:r w:rsidR="000F1FD3">
        <w:rPr>
          <w:lang w:val="en-GB"/>
        </w:rPr>
        <w:t xml:space="preserve">: </w:t>
      </w:r>
      <w:r w:rsidRPr="00351F34">
        <w:t>STANDARDS FOR TREATMENT OF FAECAL SLUDGE</w:t>
      </w:r>
      <w:bookmarkEnd w:id="183"/>
    </w:p>
    <w:p w:rsidR="00271525" w:rsidRPr="00351F34" w:rsidRDefault="00271525" w:rsidP="00271525">
      <w:pPr>
        <w:jc w:val="both"/>
        <w:rPr>
          <w:rFonts w:ascii="Arial" w:hAnsi="Arial" w:cs="Arial"/>
          <w:sz w:val="22"/>
          <w:szCs w:val="22"/>
          <w:lang w:val="en-GB"/>
        </w:rPr>
      </w:pPr>
    </w:p>
    <w:p w:rsidR="00AD476C" w:rsidRDefault="00AD476C" w:rsidP="00271525">
      <w:pPr>
        <w:jc w:val="both"/>
        <w:rPr>
          <w:b/>
          <w:bCs/>
          <w:color w:val="000000"/>
          <w:lang w:val="en-GB"/>
        </w:rPr>
      </w:pPr>
      <w:r w:rsidRPr="00302EBF">
        <w:rPr>
          <w:rFonts w:ascii="Arial" w:hAnsi="Arial" w:cs="Arial"/>
          <w:bCs/>
          <w:color w:val="000000"/>
          <w:sz w:val="22"/>
          <w:szCs w:val="22"/>
          <w:lang w:val="en-GB"/>
        </w:rPr>
        <w:t>The following specifications are based on the Quality in FSM document version 1.0</w:t>
      </w:r>
      <w:r>
        <w:rPr>
          <w:rFonts w:ascii="Arial" w:hAnsi="Arial" w:cs="Arial"/>
          <w:bCs/>
          <w:color w:val="000000"/>
          <w:sz w:val="22"/>
          <w:szCs w:val="22"/>
          <w:lang w:val="en-GB"/>
        </w:rPr>
        <w:t xml:space="preserve"> </w:t>
      </w:r>
      <w:r w:rsidRPr="00302EBF">
        <w:rPr>
          <w:rFonts w:ascii="Arial" w:hAnsi="Arial" w:cs="Arial"/>
          <w:bCs/>
          <w:color w:val="000000"/>
          <w:sz w:val="22"/>
          <w:szCs w:val="22"/>
          <w:lang w:val="en-GB"/>
        </w:rPr>
        <w:t>published online. Only portions relevant to this RFP have been reproduced here.</w:t>
      </w:r>
      <w:r>
        <w:rPr>
          <w:b/>
          <w:bCs/>
          <w:color w:val="000000"/>
          <w:lang w:val="en-GB"/>
        </w:rPr>
        <w:t xml:space="preserve"> </w:t>
      </w:r>
    </w:p>
    <w:p w:rsidR="00AD476C" w:rsidRDefault="00AD476C" w:rsidP="00271525">
      <w:pPr>
        <w:jc w:val="both"/>
        <w:rPr>
          <w:b/>
          <w:bCs/>
          <w:color w:val="000000"/>
          <w:lang w:val="en-GB"/>
        </w:rPr>
      </w:pPr>
    </w:p>
    <w:p w:rsidR="00462E0A" w:rsidRPr="00462E0A" w:rsidRDefault="00462E0A" w:rsidP="00462E0A">
      <w:pPr>
        <w:jc w:val="both"/>
        <w:rPr>
          <w:rFonts w:ascii="Arial" w:hAnsi="Arial" w:cs="Arial"/>
          <w:b/>
          <w:bCs/>
          <w:color w:val="000000"/>
          <w:sz w:val="22"/>
          <w:szCs w:val="22"/>
          <w:lang w:val="en-GB"/>
        </w:rPr>
      </w:pPr>
      <w:r w:rsidRPr="00462E0A">
        <w:rPr>
          <w:rFonts w:ascii="Arial" w:hAnsi="Arial" w:cs="Arial"/>
          <w:b/>
          <w:bCs/>
          <w:color w:val="000000"/>
          <w:sz w:val="22"/>
          <w:szCs w:val="22"/>
          <w:lang w:val="en-GB"/>
        </w:rPr>
        <w:t>A: FSM Quality Definitions and Benchmarks</w:t>
      </w:r>
    </w:p>
    <w:p w:rsidR="00462E0A" w:rsidRDefault="00462E0A" w:rsidP="00462E0A">
      <w:pPr>
        <w:jc w:val="both"/>
        <w:rPr>
          <w:rFonts w:ascii="Arial" w:hAnsi="Arial" w:cs="Arial"/>
          <w:color w:val="000000"/>
          <w:sz w:val="22"/>
          <w:szCs w:val="22"/>
          <w:lang w:val="en-GB"/>
        </w:rPr>
      </w:pPr>
      <w:r w:rsidRPr="00462E0A">
        <w:rPr>
          <w:rFonts w:ascii="Arial" w:hAnsi="Arial" w:cs="Arial"/>
          <w:color w:val="000000"/>
          <w:sz w:val="22"/>
          <w:szCs w:val="22"/>
          <w:lang w:val="en-GB"/>
        </w:rPr>
        <w:t>The four primary objectives of FSM – mitigating public health risk, preventing pollution of the environment, ensuring safety of sanitation workers and sustaining the initiative – translate to quality definitions and benchmarks as shown in Table 1. ISO (2016), WHO (2000) and CEPT University (June 2015) have been referred to while developing the following definitions and benchmarks.</w:t>
      </w:r>
    </w:p>
    <w:p w:rsidR="00462E0A" w:rsidRDefault="00462E0A" w:rsidP="00462E0A">
      <w:pPr>
        <w:jc w:val="both"/>
        <w:rPr>
          <w:rFonts w:ascii="Arial" w:hAnsi="Arial" w:cs="Arial"/>
          <w:color w:val="000000"/>
          <w:sz w:val="22"/>
          <w:szCs w:val="22"/>
          <w:lang w:val="en-GB"/>
        </w:rPr>
      </w:pPr>
    </w:p>
    <w:p w:rsidR="00462E0A" w:rsidRDefault="00462E0A" w:rsidP="00271525">
      <w:pPr>
        <w:jc w:val="both"/>
        <w:rPr>
          <w:rFonts w:ascii="Arial" w:hAnsi="Arial" w:cs="Arial"/>
          <w:color w:val="000000"/>
          <w:sz w:val="22"/>
          <w:szCs w:val="22"/>
          <w:lang w:val="en-GB"/>
        </w:rPr>
      </w:pPr>
      <w:r w:rsidRPr="00462E0A">
        <w:rPr>
          <w:rFonts w:ascii="Arial" w:hAnsi="Arial" w:cs="Arial"/>
          <w:color w:val="000000"/>
          <w:sz w:val="22"/>
          <w:szCs w:val="22"/>
          <w:lang w:val="en-GB"/>
        </w:rPr>
        <w:t>Table 1. FSM Quality Definitions and Benchmarks.</w:t>
      </w:r>
    </w:p>
    <w:tbl>
      <w:tblPr>
        <w:tblW w:w="899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3964"/>
        <w:gridCol w:w="5034"/>
      </w:tblGrid>
      <w:tr w:rsidR="00462E0A" w:rsidRPr="00FD0345" w:rsidTr="00BF7244">
        <w:trPr>
          <w:trHeight w:val="340"/>
          <w:tblHeader/>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rsidR="00462E0A" w:rsidRPr="00FD0345" w:rsidRDefault="00462E0A" w:rsidP="00BF7244">
            <w:pPr>
              <w:jc w:val="both"/>
              <w:rPr>
                <w:rFonts w:ascii="Arial" w:hAnsi="Arial" w:cs="Arial"/>
                <w:b/>
                <w:bCs/>
                <w:color w:val="000000"/>
                <w:lang w:val="en-GB" w:eastAsia="en-GB"/>
              </w:rPr>
            </w:pPr>
            <w:r w:rsidRPr="00FD0345">
              <w:rPr>
                <w:rFonts w:ascii="Arial" w:hAnsi="Arial" w:cs="Arial"/>
                <w:b/>
                <w:bCs/>
                <w:color w:val="000000"/>
                <w:lang w:val="en-GB" w:eastAsia="en-GB"/>
              </w:rPr>
              <w:t>FSM Quality Definition</w:t>
            </w:r>
          </w:p>
        </w:tc>
        <w:tc>
          <w:tcPr>
            <w:tcW w:w="5034" w:type="dxa"/>
            <w:tcBorders>
              <w:top w:val="single" w:sz="4" w:space="0" w:color="auto"/>
              <w:left w:val="single" w:sz="4" w:space="0" w:color="auto"/>
              <w:bottom w:val="single" w:sz="4" w:space="0" w:color="auto"/>
              <w:right w:val="single" w:sz="4" w:space="0" w:color="auto"/>
            </w:tcBorders>
            <w:shd w:val="clear" w:color="auto" w:fill="auto"/>
            <w:hideMark/>
          </w:tcPr>
          <w:p w:rsidR="00462E0A" w:rsidRPr="00FD0345" w:rsidRDefault="00462E0A" w:rsidP="00BF7244">
            <w:pPr>
              <w:jc w:val="both"/>
              <w:rPr>
                <w:rFonts w:ascii="Arial" w:hAnsi="Arial" w:cs="Arial"/>
                <w:b/>
                <w:bCs/>
                <w:color w:val="000000"/>
                <w:lang w:val="en-GB" w:eastAsia="en-GB"/>
              </w:rPr>
            </w:pPr>
            <w:r w:rsidRPr="00FD0345">
              <w:rPr>
                <w:rFonts w:ascii="Arial" w:hAnsi="Arial" w:cs="Arial"/>
                <w:b/>
                <w:bCs/>
                <w:color w:val="000000"/>
                <w:lang w:val="en-GB" w:eastAsia="en-GB"/>
              </w:rPr>
              <w:t>Benchmark</w:t>
            </w:r>
          </w:p>
        </w:tc>
      </w:tr>
      <w:tr w:rsidR="00462E0A" w:rsidRPr="00FD0345" w:rsidTr="00BF7244">
        <w:trPr>
          <w:trHeight w:val="349"/>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rsidR="00462E0A" w:rsidRPr="00FD0345" w:rsidRDefault="00462E0A" w:rsidP="00BF7244">
            <w:pPr>
              <w:jc w:val="both"/>
              <w:rPr>
                <w:rFonts w:ascii="Arial" w:hAnsi="Arial" w:cs="Arial"/>
                <w:b/>
                <w:bCs/>
                <w:color w:val="000000"/>
                <w:lang w:val="en-GB" w:eastAsia="en-GB"/>
              </w:rPr>
            </w:pPr>
            <w:r w:rsidRPr="00FD0345">
              <w:rPr>
                <w:rFonts w:ascii="Arial" w:hAnsi="Arial" w:cs="Arial"/>
                <w:color w:val="000000"/>
                <w:lang w:val="en-GB" w:eastAsia="en-GB"/>
              </w:rPr>
              <w:t>Population with access to toilets</w:t>
            </w:r>
          </w:p>
        </w:tc>
        <w:tc>
          <w:tcPr>
            <w:tcW w:w="5034" w:type="dxa"/>
            <w:tcBorders>
              <w:top w:val="single" w:sz="4" w:space="0" w:color="auto"/>
              <w:left w:val="single" w:sz="4" w:space="0" w:color="auto"/>
              <w:bottom w:val="single" w:sz="4" w:space="0" w:color="auto"/>
              <w:right w:val="single" w:sz="4" w:space="0" w:color="auto"/>
            </w:tcBorders>
            <w:shd w:val="clear" w:color="auto" w:fill="auto"/>
            <w:hideMark/>
          </w:tcPr>
          <w:p w:rsidR="00462E0A" w:rsidRPr="00FD0345" w:rsidRDefault="00462E0A" w:rsidP="00BF7244">
            <w:pPr>
              <w:jc w:val="both"/>
              <w:rPr>
                <w:rFonts w:ascii="Arial" w:hAnsi="Arial" w:cs="Arial"/>
                <w:color w:val="000000"/>
                <w:lang w:val="en-GB" w:eastAsia="en-GB"/>
              </w:rPr>
            </w:pPr>
            <w:r w:rsidRPr="00FD0345">
              <w:rPr>
                <w:rFonts w:ascii="Arial" w:hAnsi="Arial" w:cs="Arial"/>
                <w:color w:val="000000"/>
                <w:lang w:val="en-GB" w:eastAsia="en-GB"/>
              </w:rPr>
              <w:t>100%</w:t>
            </w:r>
          </w:p>
        </w:tc>
      </w:tr>
      <w:tr w:rsidR="00462E0A" w:rsidRPr="00FD0345" w:rsidTr="00BF7244">
        <w:trPr>
          <w:trHeight w:val="282"/>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rsidR="00462E0A" w:rsidRPr="00FD0345" w:rsidRDefault="00462E0A" w:rsidP="00BF7244">
            <w:pPr>
              <w:jc w:val="both"/>
              <w:rPr>
                <w:rFonts w:ascii="Arial" w:hAnsi="Arial" w:cs="Arial"/>
                <w:b/>
                <w:bCs/>
                <w:color w:val="000000"/>
                <w:lang w:val="en-GB" w:eastAsia="en-GB"/>
              </w:rPr>
            </w:pPr>
            <w:r w:rsidRPr="00FD0345">
              <w:rPr>
                <w:rFonts w:ascii="Arial" w:hAnsi="Arial" w:cs="Arial"/>
                <w:color w:val="000000"/>
                <w:lang w:val="en-GB" w:eastAsia="en-GB"/>
              </w:rPr>
              <w:t>OSS conforming to standards</w:t>
            </w:r>
          </w:p>
        </w:tc>
        <w:tc>
          <w:tcPr>
            <w:tcW w:w="5034" w:type="dxa"/>
            <w:tcBorders>
              <w:top w:val="single" w:sz="4" w:space="0" w:color="auto"/>
              <w:left w:val="single" w:sz="4" w:space="0" w:color="auto"/>
              <w:bottom w:val="single" w:sz="4" w:space="0" w:color="auto"/>
              <w:right w:val="single" w:sz="4" w:space="0" w:color="auto"/>
            </w:tcBorders>
            <w:shd w:val="clear" w:color="auto" w:fill="auto"/>
            <w:hideMark/>
          </w:tcPr>
          <w:p w:rsidR="00462E0A" w:rsidRPr="00FD0345" w:rsidRDefault="00462E0A" w:rsidP="00BF7244">
            <w:pPr>
              <w:jc w:val="both"/>
              <w:rPr>
                <w:rFonts w:ascii="Arial" w:hAnsi="Arial" w:cs="Arial"/>
                <w:color w:val="000000"/>
                <w:lang w:val="en-GB" w:eastAsia="en-GB"/>
              </w:rPr>
            </w:pPr>
            <w:r w:rsidRPr="00FD0345">
              <w:rPr>
                <w:rFonts w:ascii="Arial" w:hAnsi="Arial" w:cs="Arial"/>
                <w:color w:val="000000"/>
                <w:lang w:val="en-GB" w:eastAsia="en-GB"/>
              </w:rPr>
              <w:t>100%</w:t>
            </w:r>
          </w:p>
        </w:tc>
      </w:tr>
      <w:tr w:rsidR="00462E0A" w:rsidRPr="00FD0345" w:rsidTr="00BF7244">
        <w:trPr>
          <w:trHeight w:val="273"/>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rsidR="00462E0A" w:rsidRPr="00FD0345" w:rsidRDefault="00462E0A" w:rsidP="00BF7244">
            <w:pPr>
              <w:jc w:val="both"/>
              <w:rPr>
                <w:rFonts w:ascii="Arial" w:hAnsi="Arial" w:cs="Arial"/>
                <w:b/>
                <w:bCs/>
                <w:color w:val="000000"/>
                <w:lang w:val="en-GB" w:eastAsia="en-GB"/>
              </w:rPr>
            </w:pPr>
            <w:r w:rsidRPr="00FD0345">
              <w:rPr>
                <w:rFonts w:ascii="Arial" w:hAnsi="Arial" w:cs="Arial"/>
                <w:color w:val="000000"/>
                <w:lang w:val="en-GB" w:eastAsia="en-GB"/>
              </w:rPr>
              <w:t>Physical coverage of desludging service</w:t>
            </w:r>
          </w:p>
        </w:tc>
        <w:tc>
          <w:tcPr>
            <w:tcW w:w="5034" w:type="dxa"/>
            <w:tcBorders>
              <w:top w:val="single" w:sz="4" w:space="0" w:color="auto"/>
              <w:left w:val="single" w:sz="4" w:space="0" w:color="auto"/>
              <w:bottom w:val="single" w:sz="4" w:space="0" w:color="auto"/>
              <w:right w:val="single" w:sz="4" w:space="0" w:color="auto"/>
            </w:tcBorders>
            <w:shd w:val="clear" w:color="auto" w:fill="auto"/>
            <w:hideMark/>
          </w:tcPr>
          <w:p w:rsidR="00462E0A" w:rsidRPr="00FD0345" w:rsidRDefault="00462E0A" w:rsidP="00BF7244">
            <w:pPr>
              <w:jc w:val="both"/>
              <w:rPr>
                <w:rFonts w:ascii="Arial" w:hAnsi="Arial" w:cs="Arial"/>
                <w:color w:val="000000"/>
                <w:lang w:val="en-GB" w:eastAsia="en-GB"/>
              </w:rPr>
            </w:pPr>
            <w:r w:rsidRPr="00FD0345">
              <w:rPr>
                <w:rFonts w:ascii="Arial" w:hAnsi="Arial" w:cs="Arial"/>
                <w:color w:val="000000"/>
                <w:lang w:val="en-GB" w:eastAsia="en-GB"/>
              </w:rPr>
              <w:t>100% of OSS</w:t>
            </w:r>
          </w:p>
        </w:tc>
      </w:tr>
      <w:tr w:rsidR="00462E0A" w:rsidRPr="00FD0345" w:rsidTr="00BF7244">
        <w:trPr>
          <w:trHeight w:val="276"/>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rsidR="00462E0A" w:rsidRPr="00FD0345" w:rsidRDefault="00462E0A" w:rsidP="00BF7244">
            <w:pPr>
              <w:jc w:val="both"/>
              <w:rPr>
                <w:rFonts w:ascii="Arial" w:hAnsi="Arial" w:cs="Arial"/>
                <w:b/>
                <w:bCs/>
                <w:color w:val="000000"/>
                <w:lang w:val="en-GB" w:eastAsia="en-GB"/>
              </w:rPr>
            </w:pPr>
            <w:r w:rsidRPr="00FD0345">
              <w:rPr>
                <w:rFonts w:ascii="Arial" w:hAnsi="Arial" w:cs="Arial"/>
                <w:color w:val="000000"/>
                <w:lang w:val="en-GB" w:eastAsia="en-GB"/>
              </w:rPr>
              <w:t>Affordability of desludging service</w:t>
            </w:r>
          </w:p>
        </w:tc>
        <w:tc>
          <w:tcPr>
            <w:tcW w:w="5034" w:type="dxa"/>
            <w:tcBorders>
              <w:top w:val="single" w:sz="4" w:space="0" w:color="auto"/>
              <w:left w:val="single" w:sz="4" w:space="0" w:color="auto"/>
              <w:bottom w:val="single" w:sz="4" w:space="0" w:color="auto"/>
              <w:right w:val="single" w:sz="4" w:space="0" w:color="auto"/>
            </w:tcBorders>
            <w:shd w:val="clear" w:color="auto" w:fill="auto"/>
            <w:hideMark/>
          </w:tcPr>
          <w:p w:rsidR="00462E0A" w:rsidRPr="00FD0345" w:rsidRDefault="00462E0A" w:rsidP="00BF7244">
            <w:pPr>
              <w:jc w:val="both"/>
              <w:rPr>
                <w:rFonts w:ascii="Arial" w:hAnsi="Arial" w:cs="Arial"/>
                <w:color w:val="000000"/>
                <w:lang w:val="en-GB" w:eastAsia="en-GB"/>
              </w:rPr>
            </w:pPr>
            <w:r w:rsidRPr="00FD0345">
              <w:rPr>
                <w:rFonts w:ascii="Arial" w:hAnsi="Arial" w:cs="Arial"/>
                <w:color w:val="000000"/>
                <w:lang w:val="en-GB" w:eastAsia="en-GB"/>
              </w:rPr>
              <w:t>100% of OSS-based toilet users</w:t>
            </w:r>
          </w:p>
        </w:tc>
      </w:tr>
      <w:tr w:rsidR="00462E0A" w:rsidRPr="00FD0345" w:rsidTr="00BF7244">
        <w:trPr>
          <w:trHeight w:val="551"/>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rsidR="00462E0A" w:rsidRPr="00FD0345" w:rsidRDefault="00462E0A" w:rsidP="00BF7244">
            <w:pPr>
              <w:jc w:val="both"/>
              <w:rPr>
                <w:rFonts w:ascii="Arial" w:hAnsi="Arial" w:cs="Arial"/>
                <w:b/>
                <w:bCs/>
                <w:color w:val="000000"/>
                <w:lang w:val="en-GB" w:eastAsia="en-GB"/>
              </w:rPr>
            </w:pPr>
            <w:r w:rsidRPr="00FD0345">
              <w:rPr>
                <w:rFonts w:ascii="Arial" w:hAnsi="Arial" w:cs="Arial"/>
                <w:color w:val="000000"/>
                <w:lang w:val="en-GB" w:eastAsia="en-GB"/>
              </w:rPr>
              <w:t>Customer satisfaction ratings for E&amp;T service</w:t>
            </w:r>
          </w:p>
        </w:tc>
        <w:tc>
          <w:tcPr>
            <w:tcW w:w="5034" w:type="dxa"/>
            <w:tcBorders>
              <w:top w:val="single" w:sz="4" w:space="0" w:color="auto"/>
              <w:left w:val="single" w:sz="4" w:space="0" w:color="auto"/>
              <w:bottom w:val="single" w:sz="4" w:space="0" w:color="auto"/>
              <w:right w:val="single" w:sz="4" w:space="0" w:color="auto"/>
            </w:tcBorders>
            <w:shd w:val="clear" w:color="auto" w:fill="auto"/>
            <w:hideMark/>
          </w:tcPr>
          <w:p w:rsidR="00462E0A" w:rsidRPr="00FD0345" w:rsidRDefault="00462E0A" w:rsidP="00BF7244">
            <w:pPr>
              <w:jc w:val="both"/>
              <w:rPr>
                <w:rFonts w:ascii="Arial" w:hAnsi="Arial" w:cs="Arial"/>
                <w:color w:val="000000"/>
                <w:lang w:val="en-GB" w:eastAsia="en-GB"/>
              </w:rPr>
            </w:pPr>
            <w:r w:rsidRPr="00FD0345">
              <w:rPr>
                <w:rFonts w:ascii="Arial" w:hAnsi="Arial" w:cs="Arial"/>
                <w:color w:val="000000"/>
                <w:lang w:val="en-GB" w:eastAsia="en-GB"/>
              </w:rPr>
              <w:t>75% or above rating on single question survey</w:t>
            </w:r>
          </w:p>
        </w:tc>
      </w:tr>
      <w:tr w:rsidR="00462E0A" w:rsidRPr="00FD0345" w:rsidTr="00BF7244">
        <w:trPr>
          <w:trHeight w:val="275"/>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rsidR="00462E0A" w:rsidRPr="00FD0345" w:rsidRDefault="00462E0A" w:rsidP="00BF7244">
            <w:pPr>
              <w:jc w:val="both"/>
              <w:rPr>
                <w:rFonts w:ascii="Arial" w:hAnsi="Arial" w:cs="Arial"/>
                <w:b/>
                <w:bCs/>
                <w:color w:val="000000"/>
                <w:lang w:val="en-GB" w:eastAsia="en-GB"/>
              </w:rPr>
            </w:pPr>
            <w:r w:rsidRPr="00FD0345">
              <w:rPr>
                <w:rFonts w:ascii="Arial" w:hAnsi="Arial" w:cs="Arial"/>
                <w:color w:val="000000"/>
                <w:lang w:val="en-GB" w:eastAsia="en-GB"/>
              </w:rPr>
              <w:t>Response time for service requests and grievances</w:t>
            </w:r>
          </w:p>
        </w:tc>
        <w:tc>
          <w:tcPr>
            <w:tcW w:w="5034" w:type="dxa"/>
            <w:tcBorders>
              <w:top w:val="single" w:sz="4" w:space="0" w:color="auto"/>
              <w:left w:val="single" w:sz="4" w:space="0" w:color="auto"/>
              <w:bottom w:val="single" w:sz="4" w:space="0" w:color="auto"/>
              <w:right w:val="single" w:sz="4" w:space="0" w:color="auto"/>
            </w:tcBorders>
            <w:shd w:val="clear" w:color="auto" w:fill="auto"/>
            <w:hideMark/>
          </w:tcPr>
          <w:p w:rsidR="00462E0A" w:rsidRPr="00FD0345" w:rsidRDefault="00462E0A" w:rsidP="00BF7244">
            <w:pPr>
              <w:jc w:val="both"/>
              <w:rPr>
                <w:rFonts w:ascii="Arial" w:hAnsi="Arial" w:cs="Arial"/>
                <w:color w:val="000000"/>
                <w:lang w:val="en-GB" w:eastAsia="en-GB"/>
              </w:rPr>
            </w:pPr>
            <w:r w:rsidRPr="00FD0345">
              <w:rPr>
                <w:rFonts w:ascii="Arial" w:hAnsi="Arial" w:cs="Arial"/>
                <w:color w:val="000000"/>
                <w:lang w:val="en-GB" w:eastAsia="en-GB"/>
              </w:rPr>
              <w:t xml:space="preserve">48 hours </w:t>
            </w:r>
          </w:p>
        </w:tc>
      </w:tr>
      <w:tr w:rsidR="00462E0A" w:rsidRPr="00FD0345" w:rsidTr="00BF7244">
        <w:trPr>
          <w:trHeight w:val="563"/>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rsidR="00462E0A" w:rsidRPr="00FD0345" w:rsidRDefault="00462E0A" w:rsidP="00BF7244">
            <w:pPr>
              <w:jc w:val="both"/>
              <w:rPr>
                <w:rFonts w:ascii="Arial" w:hAnsi="Arial" w:cs="Arial"/>
                <w:b/>
                <w:bCs/>
                <w:color w:val="000000"/>
                <w:lang w:val="en-GB" w:eastAsia="en-GB"/>
              </w:rPr>
            </w:pPr>
            <w:r w:rsidRPr="00FD0345">
              <w:rPr>
                <w:rFonts w:ascii="Arial" w:hAnsi="Arial" w:cs="Arial"/>
                <w:color w:val="000000"/>
                <w:lang w:val="en-GB" w:eastAsia="en-GB"/>
              </w:rPr>
              <w:t>Safe transport of faecal sludge</w:t>
            </w:r>
          </w:p>
        </w:tc>
        <w:tc>
          <w:tcPr>
            <w:tcW w:w="5034" w:type="dxa"/>
            <w:tcBorders>
              <w:top w:val="single" w:sz="4" w:space="0" w:color="auto"/>
              <w:left w:val="single" w:sz="4" w:space="0" w:color="auto"/>
              <w:bottom w:val="single" w:sz="4" w:space="0" w:color="auto"/>
              <w:right w:val="single" w:sz="4" w:space="0" w:color="auto"/>
            </w:tcBorders>
            <w:shd w:val="clear" w:color="auto" w:fill="auto"/>
            <w:hideMark/>
          </w:tcPr>
          <w:p w:rsidR="00462E0A" w:rsidRPr="00FD0345" w:rsidRDefault="00462E0A" w:rsidP="00BF7244">
            <w:pPr>
              <w:jc w:val="both"/>
              <w:rPr>
                <w:rFonts w:ascii="Arial" w:hAnsi="Arial" w:cs="Arial"/>
                <w:color w:val="000000"/>
                <w:lang w:val="en-GB" w:eastAsia="en-GB"/>
              </w:rPr>
            </w:pPr>
            <w:r w:rsidRPr="00FD0345">
              <w:rPr>
                <w:rFonts w:ascii="Arial" w:hAnsi="Arial" w:cs="Arial"/>
                <w:color w:val="000000"/>
                <w:lang w:val="en-GB" w:eastAsia="en-GB"/>
              </w:rPr>
              <w:t xml:space="preserve">At most one incident of spillage in 10,000 trips of FS transport </w:t>
            </w:r>
          </w:p>
        </w:tc>
      </w:tr>
      <w:tr w:rsidR="00462E0A" w:rsidRPr="00FD0345" w:rsidTr="00BF7244">
        <w:trPr>
          <w:trHeight w:val="865"/>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rsidR="00462E0A" w:rsidRPr="00FD0345" w:rsidRDefault="00462E0A" w:rsidP="00BF7244">
            <w:pPr>
              <w:jc w:val="both"/>
              <w:rPr>
                <w:rFonts w:ascii="Arial" w:hAnsi="Arial" w:cs="Arial"/>
                <w:b/>
                <w:bCs/>
                <w:color w:val="000000"/>
                <w:lang w:val="en-GB" w:eastAsia="en-GB"/>
              </w:rPr>
            </w:pPr>
            <w:r w:rsidRPr="00FD0345">
              <w:rPr>
                <w:rFonts w:ascii="Arial" w:hAnsi="Arial" w:cs="Arial"/>
                <w:color w:val="000000"/>
                <w:lang w:val="en-GB" w:eastAsia="en-GB"/>
              </w:rPr>
              <w:t>Worker safety during desludging</w:t>
            </w:r>
          </w:p>
        </w:tc>
        <w:tc>
          <w:tcPr>
            <w:tcW w:w="5034" w:type="dxa"/>
            <w:tcBorders>
              <w:top w:val="single" w:sz="4" w:space="0" w:color="auto"/>
              <w:left w:val="single" w:sz="4" w:space="0" w:color="auto"/>
              <w:bottom w:val="single" w:sz="4" w:space="0" w:color="auto"/>
              <w:right w:val="single" w:sz="4" w:space="0" w:color="auto"/>
            </w:tcBorders>
            <w:shd w:val="clear" w:color="auto" w:fill="auto"/>
            <w:hideMark/>
          </w:tcPr>
          <w:p w:rsidR="00462E0A" w:rsidRPr="00FD0345" w:rsidRDefault="00462E0A" w:rsidP="00BF7244">
            <w:pPr>
              <w:jc w:val="both"/>
              <w:rPr>
                <w:rFonts w:ascii="Arial" w:hAnsi="Arial" w:cs="Arial"/>
                <w:color w:val="000000"/>
                <w:lang w:val="en-GB" w:eastAsia="en-GB"/>
              </w:rPr>
            </w:pPr>
            <w:r w:rsidRPr="00FD0345">
              <w:rPr>
                <w:rFonts w:ascii="Arial" w:hAnsi="Arial" w:cs="Arial"/>
                <w:color w:val="000000"/>
                <w:lang w:val="en-GB" w:eastAsia="en-GB"/>
              </w:rPr>
              <w:t>Zero death or disability due to avoidable causes.</w:t>
            </w:r>
          </w:p>
          <w:p w:rsidR="00462E0A" w:rsidRPr="00FD0345" w:rsidRDefault="00462E0A" w:rsidP="00BF7244">
            <w:pPr>
              <w:jc w:val="both"/>
              <w:rPr>
                <w:rFonts w:ascii="Arial" w:hAnsi="Arial" w:cs="Arial"/>
                <w:color w:val="000000"/>
                <w:lang w:val="en-GB" w:eastAsia="en-GB"/>
              </w:rPr>
            </w:pPr>
            <w:r w:rsidRPr="00FD0345">
              <w:rPr>
                <w:rFonts w:ascii="Arial" w:hAnsi="Arial" w:cs="Arial"/>
                <w:color w:val="000000"/>
                <w:lang w:val="en-GB" w:eastAsia="en-GB"/>
              </w:rPr>
              <w:t xml:space="preserve">At most one incident in 10,000 desludgings leading to (a) loss of work hours for an operator </w:t>
            </w:r>
          </w:p>
        </w:tc>
      </w:tr>
      <w:tr w:rsidR="00462E0A" w:rsidRPr="00FD0345" w:rsidTr="00BF7244">
        <w:trPr>
          <w:trHeight w:val="251"/>
        </w:trPr>
        <w:tc>
          <w:tcPr>
            <w:tcW w:w="3964" w:type="dxa"/>
            <w:tcBorders>
              <w:top w:val="single" w:sz="4" w:space="0" w:color="auto"/>
              <w:left w:val="single" w:sz="4" w:space="0" w:color="auto"/>
            </w:tcBorders>
            <w:shd w:val="clear" w:color="auto" w:fill="auto"/>
            <w:hideMark/>
          </w:tcPr>
          <w:p w:rsidR="00462E0A" w:rsidRPr="00FD0345" w:rsidRDefault="00462E0A" w:rsidP="00BF7244">
            <w:pPr>
              <w:jc w:val="both"/>
              <w:rPr>
                <w:rFonts w:ascii="Arial" w:hAnsi="Arial" w:cs="Arial"/>
                <w:b/>
                <w:bCs/>
                <w:color w:val="000000"/>
                <w:lang w:val="en-GB" w:eastAsia="en-GB"/>
              </w:rPr>
            </w:pPr>
            <w:r w:rsidRPr="00FD0345">
              <w:rPr>
                <w:rFonts w:ascii="Arial" w:hAnsi="Arial" w:cs="Arial"/>
                <w:color w:val="000000"/>
                <w:lang w:val="en-GB" w:eastAsia="en-GB"/>
              </w:rPr>
              <w:t>% disposal at designated site</w:t>
            </w:r>
          </w:p>
        </w:tc>
        <w:tc>
          <w:tcPr>
            <w:tcW w:w="5034" w:type="dxa"/>
            <w:tcBorders>
              <w:top w:val="single" w:sz="4" w:space="0" w:color="auto"/>
            </w:tcBorders>
            <w:shd w:val="clear" w:color="auto" w:fill="auto"/>
            <w:hideMark/>
          </w:tcPr>
          <w:p w:rsidR="00462E0A" w:rsidRPr="00FD0345" w:rsidRDefault="00462E0A" w:rsidP="00BF7244">
            <w:pPr>
              <w:jc w:val="both"/>
              <w:rPr>
                <w:rFonts w:ascii="Arial" w:hAnsi="Arial" w:cs="Arial"/>
                <w:color w:val="000000"/>
                <w:lang w:val="en-GB" w:eastAsia="en-GB"/>
              </w:rPr>
            </w:pPr>
            <w:r w:rsidRPr="00FD0345">
              <w:rPr>
                <w:rFonts w:ascii="Arial" w:hAnsi="Arial" w:cs="Arial"/>
                <w:color w:val="000000"/>
                <w:lang w:val="en-GB" w:eastAsia="en-GB"/>
              </w:rPr>
              <w:t>100% of collected FS</w:t>
            </w:r>
          </w:p>
        </w:tc>
      </w:tr>
      <w:tr w:rsidR="00462E0A" w:rsidRPr="00FD0345" w:rsidTr="00BF7244">
        <w:trPr>
          <w:trHeight w:val="824"/>
        </w:trPr>
        <w:tc>
          <w:tcPr>
            <w:tcW w:w="3964" w:type="dxa"/>
            <w:tcBorders>
              <w:left w:val="single" w:sz="4" w:space="0" w:color="auto"/>
            </w:tcBorders>
            <w:shd w:val="clear" w:color="auto" w:fill="auto"/>
            <w:hideMark/>
          </w:tcPr>
          <w:p w:rsidR="00462E0A" w:rsidRPr="00FD0345" w:rsidRDefault="00462E0A" w:rsidP="00BF7244">
            <w:pPr>
              <w:jc w:val="both"/>
              <w:rPr>
                <w:rFonts w:ascii="Arial" w:hAnsi="Arial" w:cs="Arial"/>
                <w:b/>
                <w:bCs/>
                <w:color w:val="000000"/>
                <w:lang w:val="en-GB" w:eastAsia="en-GB"/>
              </w:rPr>
            </w:pPr>
            <w:r w:rsidRPr="00FD0345">
              <w:rPr>
                <w:rFonts w:ascii="Arial" w:hAnsi="Arial" w:cs="Arial"/>
                <w:color w:val="000000"/>
                <w:lang w:val="en-GB" w:eastAsia="en-GB"/>
              </w:rPr>
              <w:t>Maximum non-value-added time (wait time for decanting) taken by truck at designated disposal site</w:t>
            </w:r>
          </w:p>
        </w:tc>
        <w:tc>
          <w:tcPr>
            <w:tcW w:w="5034" w:type="dxa"/>
            <w:shd w:val="clear" w:color="auto" w:fill="auto"/>
            <w:hideMark/>
          </w:tcPr>
          <w:p w:rsidR="00462E0A" w:rsidRPr="00FD0345" w:rsidRDefault="00462E0A" w:rsidP="00BF7244">
            <w:pPr>
              <w:jc w:val="both"/>
              <w:rPr>
                <w:rFonts w:ascii="Arial" w:hAnsi="Arial" w:cs="Arial"/>
                <w:color w:val="000000"/>
                <w:lang w:val="en-GB" w:eastAsia="en-GB"/>
              </w:rPr>
            </w:pPr>
            <w:r w:rsidRPr="00FD0345">
              <w:rPr>
                <w:rFonts w:ascii="Arial" w:hAnsi="Arial" w:cs="Arial"/>
                <w:color w:val="000000"/>
                <w:lang w:val="en-GB" w:eastAsia="en-GB"/>
              </w:rPr>
              <w:t>25 min</w:t>
            </w:r>
          </w:p>
        </w:tc>
      </w:tr>
      <w:tr w:rsidR="00462E0A" w:rsidRPr="00FD0345" w:rsidTr="00BF7244">
        <w:trPr>
          <w:trHeight w:val="544"/>
        </w:trPr>
        <w:tc>
          <w:tcPr>
            <w:tcW w:w="3964" w:type="dxa"/>
            <w:tcBorders>
              <w:left w:val="single" w:sz="4" w:space="0" w:color="auto"/>
            </w:tcBorders>
            <w:shd w:val="clear" w:color="auto" w:fill="auto"/>
          </w:tcPr>
          <w:p w:rsidR="00462E0A" w:rsidRPr="00FD0345" w:rsidRDefault="00462E0A" w:rsidP="00BF7244">
            <w:pPr>
              <w:jc w:val="both"/>
              <w:rPr>
                <w:rFonts w:ascii="Arial" w:hAnsi="Arial" w:cs="Arial"/>
                <w:b/>
                <w:bCs/>
                <w:color w:val="000000"/>
                <w:lang w:val="en-GB" w:eastAsia="en-GB"/>
              </w:rPr>
            </w:pPr>
            <w:r w:rsidRPr="00FD0345">
              <w:rPr>
                <w:rFonts w:ascii="Arial" w:eastAsia="Calibri" w:hAnsi="Arial" w:cs="Arial"/>
                <w:color w:val="000000"/>
                <w:lang w:val="en-GB"/>
              </w:rPr>
              <w:t>Treating FS to requisite standards</w:t>
            </w:r>
          </w:p>
        </w:tc>
        <w:tc>
          <w:tcPr>
            <w:tcW w:w="5034" w:type="dxa"/>
            <w:shd w:val="clear" w:color="auto" w:fill="auto"/>
          </w:tcPr>
          <w:p w:rsidR="00462E0A" w:rsidRPr="00FD0345" w:rsidRDefault="00462E0A" w:rsidP="00BF7244">
            <w:pPr>
              <w:jc w:val="both"/>
              <w:rPr>
                <w:rFonts w:ascii="Arial" w:hAnsi="Arial" w:cs="Arial"/>
                <w:color w:val="000000"/>
                <w:lang w:val="en-GB" w:eastAsia="en-GB"/>
              </w:rPr>
            </w:pPr>
            <w:r w:rsidRPr="00FD0345">
              <w:rPr>
                <w:rFonts w:ascii="Arial" w:eastAsia="Calibri" w:hAnsi="Arial" w:cs="Arial"/>
                <w:color w:val="000000"/>
                <w:lang w:val="en-GB"/>
              </w:rPr>
              <w:t>Biosolids, effluent, emissions standards, and proper disposal of wastes</w:t>
            </w:r>
          </w:p>
        </w:tc>
      </w:tr>
      <w:tr w:rsidR="00462E0A" w:rsidRPr="00FD0345" w:rsidTr="00BF7244">
        <w:trPr>
          <w:trHeight w:val="1624"/>
        </w:trPr>
        <w:tc>
          <w:tcPr>
            <w:tcW w:w="3964" w:type="dxa"/>
            <w:tcBorders>
              <w:left w:val="single" w:sz="4" w:space="0" w:color="auto"/>
            </w:tcBorders>
            <w:shd w:val="clear" w:color="auto" w:fill="auto"/>
          </w:tcPr>
          <w:p w:rsidR="00462E0A" w:rsidRPr="00FD0345" w:rsidRDefault="00462E0A" w:rsidP="00BF7244">
            <w:pPr>
              <w:jc w:val="both"/>
              <w:rPr>
                <w:rFonts w:ascii="Arial" w:hAnsi="Arial" w:cs="Arial"/>
                <w:b/>
                <w:bCs/>
                <w:color w:val="000000"/>
                <w:lang w:val="en-GB" w:eastAsia="en-GB"/>
              </w:rPr>
            </w:pPr>
            <w:r w:rsidRPr="00FD0345">
              <w:rPr>
                <w:rFonts w:ascii="Arial" w:eastAsia="Calibri" w:hAnsi="Arial" w:cs="Arial"/>
                <w:color w:val="000000"/>
                <w:lang w:val="en-GB"/>
              </w:rPr>
              <w:t>Worker safety in FSTP</w:t>
            </w:r>
          </w:p>
        </w:tc>
        <w:tc>
          <w:tcPr>
            <w:tcW w:w="5034" w:type="dxa"/>
            <w:shd w:val="clear" w:color="auto" w:fill="auto"/>
          </w:tcPr>
          <w:p w:rsidR="00462E0A" w:rsidRPr="00FD0345" w:rsidRDefault="00462E0A" w:rsidP="00BF7244">
            <w:pPr>
              <w:jc w:val="both"/>
              <w:rPr>
                <w:rFonts w:ascii="Arial" w:hAnsi="Arial" w:cs="Arial"/>
                <w:color w:val="000000"/>
                <w:lang w:val="en-GB" w:eastAsia="en-GB"/>
              </w:rPr>
            </w:pPr>
            <w:r w:rsidRPr="00FD0345">
              <w:rPr>
                <w:rFonts w:ascii="Arial" w:hAnsi="Arial" w:cs="Arial"/>
                <w:color w:val="000000"/>
                <w:lang w:val="en-GB" w:eastAsia="en-GB"/>
              </w:rPr>
              <w:t>Zero death or disability due to avoidable causes.</w:t>
            </w:r>
          </w:p>
          <w:p w:rsidR="00462E0A" w:rsidRPr="00FD0345" w:rsidRDefault="00462E0A" w:rsidP="00BF7244">
            <w:pPr>
              <w:jc w:val="both"/>
              <w:rPr>
                <w:rFonts w:ascii="Arial" w:hAnsi="Arial" w:cs="Arial"/>
                <w:color w:val="000000"/>
                <w:lang w:val="en-GB" w:eastAsia="en-GB"/>
              </w:rPr>
            </w:pPr>
            <w:r w:rsidRPr="00FD0345">
              <w:rPr>
                <w:rFonts w:ascii="Arial" w:hAnsi="Arial" w:cs="Arial"/>
                <w:color w:val="000000"/>
                <w:lang w:val="en-GB" w:eastAsia="en-GB"/>
              </w:rPr>
              <w:t>At most one incident in 3 years of FSTP operations leading to (a) loss of work hours for an operator (OR) (b) an operator coming into manual contact with faecal matter.</w:t>
            </w:r>
          </w:p>
        </w:tc>
      </w:tr>
      <w:tr w:rsidR="00462E0A" w:rsidRPr="00FD0345" w:rsidTr="00BF7244">
        <w:trPr>
          <w:trHeight w:val="635"/>
        </w:trPr>
        <w:tc>
          <w:tcPr>
            <w:tcW w:w="3964" w:type="dxa"/>
            <w:tcBorders>
              <w:left w:val="single" w:sz="4" w:space="0" w:color="auto"/>
            </w:tcBorders>
            <w:shd w:val="clear" w:color="auto" w:fill="auto"/>
          </w:tcPr>
          <w:p w:rsidR="00462E0A" w:rsidRPr="00FD0345" w:rsidRDefault="00462E0A" w:rsidP="00BF7244">
            <w:pPr>
              <w:jc w:val="both"/>
              <w:rPr>
                <w:rFonts w:ascii="Arial" w:hAnsi="Arial" w:cs="Arial"/>
                <w:b/>
                <w:bCs/>
                <w:color w:val="000000"/>
                <w:lang w:val="en-GB" w:eastAsia="en-GB"/>
              </w:rPr>
            </w:pPr>
            <w:r w:rsidRPr="00FD0345">
              <w:rPr>
                <w:rFonts w:ascii="Arial" w:eastAsia="Calibri" w:hAnsi="Arial" w:cs="Arial"/>
                <w:color w:val="000000"/>
                <w:lang w:val="en-GB"/>
              </w:rPr>
              <w:t>Reuse of biosolids generated by FSTP</w:t>
            </w:r>
          </w:p>
        </w:tc>
        <w:tc>
          <w:tcPr>
            <w:tcW w:w="5034" w:type="dxa"/>
            <w:shd w:val="clear" w:color="auto" w:fill="auto"/>
          </w:tcPr>
          <w:p w:rsidR="00462E0A" w:rsidRPr="00FD0345" w:rsidRDefault="00462E0A" w:rsidP="00BF7244">
            <w:pPr>
              <w:jc w:val="both"/>
              <w:rPr>
                <w:rFonts w:ascii="Arial" w:hAnsi="Arial" w:cs="Arial"/>
                <w:color w:val="000000"/>
                <w:lang w:val="en-GB" w:eastAsia="en-GB"/>
              </w:rPr>
            </w:pPr>
            <w:r w:rsidRPr="00FD0345">
              <w:rPr>
                <w:rFonts w:ascii="Arial" w:eastAsia="Calibri" w:hAnsi="Arial" w:cs="Arial"/>
                <w:color w:val="000000"/>
                <w:lang w:val="en-GB"/>
              </w:rPr>
              <w:t>100% of biosolids evacuated for reuse within one year</w:t>
            </w:r>
          </w:p>
        </w:tc>
      </w:tr>
      <w:tr w:rsidR="00462E0A" w:rsidRPr="00FD0345" w:rsidTr="00BF7244">
        <w:trPr>
          <w:trHeight w:val="635"/>
        </w:trPr>
        <w:tc>
          <w:tcPr>
            <w:tcW w:w="3964" w:type="dxa"/>
            <w:tcBorders>
              <w:left w:val="single" w:sz="4" w:space="0" w:color="auto"/>
            </w:tcBorders>
            <w:shd w:val="clear" w:color="auto" w:fill="auto"/>
          </w:tcPr>
          <w:p w:rsidR="00462E0A" w:rsidRPr="00FD0345" w:rsidRDefault="00462E0A" w:rsidP="00BF7244">
            <w:pPr>
              <w:jc w:val="both"/>
              <w:rPr>
                <w:rFonts w:ascii="Arial" w:hAnsi="Arial" w:cs="Arial"/>
                <w:b/>
                <w:bCs/>
                <w:color w:val="000000"/>
                <w:lang w:val="en-GB" w:eastAsia="en-GB"/>
              </w:rPr>
            </w:pPr>
            <w:r w:rsidRPr="00FD0345">
              <w:rPr>
                <w:rFonts w:ascii="Arial" w:eastAsia="Calibri" w:hAnsi="Arial" w:cs="Arial"/>
                <w:color w:val="000000"/>
                <w:lang w:val="en-GB"/>
              </w:rPr>
              <w:t>Reuse or safe discharge of treated wastewater from FSTP</w:t>
            </w:r>
          </w:p>
        </w:tc>
        <w:tc>
          <w:tcPr>
            <w:tcW w:w="5034" w:type="dxa"/>
            <w:shd w:val="clear" w:color="auto" w:fill="auto"/>
          </w:tcPr>
          <w:p w:rsidR="00462E0A" w:rsidRPr="00FD0345" w:rsidRDefault="00462E0A" w:rsidP="00BF7244">
            <w:pPr>
              <w:jc w:val="both"/>
              <w:rPr>
                <w:rFonts w:ascii="Arial" w:hAnsi="Arial" w:cs="Arial"/>
                <w:color w:val="000000"/>
                <w:lang w:val="en-GB" w:eastAsia="en-GB"/>
              </w:rPr>
            </w:pPr>
            <w:r w:rsidRPr="00FD0345">
              <w:rPr>
                <w:rFonts w:ascii="Arial" w:eastAsia="Calibri" w:hAnsi="Arial" w:cs="Arial"/>
                <w:color w:val="000000"/>
                <w:lang w:val="en-GB"/>
              </w:rPr>
              <w:t>100% of treated wastewater within 3 days</w:t>
            </w:r>
          </w:p>
        </w:tc>
      </w:tr>
      <w:tr w:rsidR="00462E0A" w:rsidRPr="00FD0345" w:rsidTr="00BF7244">
        <w:trPr>
          <w:trHeight w:val="843"/>
        </w:trPr>
        <w:tc>
          <w:tcPr>
            <w:tcW w:w="3964" w:type="dxa"/>
            <w:tcBorders>
              <w:left w:val="single" w:sz="4" w:space="0" w:color="auto"/>
            </w:tcBorders>
            <w:shd w:val="clear" w:color="auto" w:fill="auto"/>
          </w:tcPr>
          <w:p w:rsidR="00462E0A" w:rsidRPr="00FD0345" w:rsidRDefault="00462E0A" w:rsidP="00BF7244">
            <w:pPr>
              <w:jc w:val="both"/>
              <w:rPr>
                <w:rFonts w:ascii="Arial" w:eastAsia="Calibri" w:hAnsi="Arial" w:cs="Arial"/>
                <w:b/>
                <w:bCs/>
                <w:color w:val="000000"/>
                <w:lang w:val="en-GB"/>
              </w:rPr>
            </w:pPr>
            <w:r w:rsidRPr="00FD0345">
              <w:rPr>
                <w:rFonts w:ascii="Arial" w:eastAsia="Calibri" w:hAnsi="Arial" w:cs="Arial"/>
                <w:color w:val="000000"/>
                <w:lang w:val="en-GB"/>
              </w:rPr>
              <w:lastRenderedPageBreak/>
              <w:t>Payments for FSM services (government-owned truck operations, FSTP O&amp;M) made promptly by the local government</w:t>
            </w:r>
          </w:p>
        </w:tc>
        <w:tc>
          <w:tcPr>
            <w:tcW w:w="5034" w:type="dxa"/>
            <w:shd w:val="clear" w:color="auto" w:fill="auto"/>
          </w:tcPr>
          <w:p w:rsidR="00462E0A" w:rsidRPr="00FD0345" w:rsidRDefault="00462E0A" w:rsidP="00BF7244">
            <w:pPr>
              <w:jc w:val="both"/>
              <w:rPr>
                <w:rFonts w:ascii="Arial" w:eastAsia="Calibri" w:hAnsi="Arial" w:cs="Arial"/>
                <w:color w:val="000000"/>
                <w:lang w:val="en-GB"/>
              </w:rPr>
            </w:pPr>
            <w:r w:rsidRPr="00FD0345">
              <w:rPr>
                <w:rFonts w:ascii="Arial" w:eastAsia="Calibri" w:hAnsi="Arial" w:cs="Arial"/>
                <w:color w:val="000000"/>
                <w:lang w:val="en-GB"/>
              </w:rPr>
              <w:t>100% of payments made within 3 months of invoicing</w:t>
            </w:r>
          </w:p>
        </w:tc>
      </w:tr>
      <w:tr w:rsidR="00462E0A" w:rsidRPr="00FD0345" w:rsidTr="00BF7244">
        <w:trPr>
          <w:trHeight w:val="75"/>
        </w:trPr>
        <w:tc>
          <w:tcPr>
            <w:tcW w:w="3964" w:type="dxa"/>
            <w:tcBorders>
              <w:left w:val="single" w:sz="4" w:space="0" w:color="auto"/>
            </w:tcBorders>
            <w:shd w:val="clear" w:color="auto" w:fill="auto"/>
          </w:tcPr>
          <w:p w:rsidR="00462E0A" w:rsidRPr="00FD0345" w:rsidRDefault="00462E0A" w:rsidP="00BF7244">
            <w:pPr>
              <w:jc w:val="both"/>
              <w:rPr>
                <w:rFonts w:ascii="Arial" w:hAnsi="Arial" w:cs="Arial"/>
                <w:b/>
                <w:bCs/>
                <w:color w:val="000000"/>
                <w:lang w:val="en-GB" w:eastAsia="en-GB"/>
              </w:rPr>
            </w:pPr>
            <w:r w:rsidRPr="00FD0345">
              <w:rPr>
                <w:rFonts w:ascii="Arial" w:eastAsia="Calibri" w:hAnsi="Arial" w:cs="Arial"/>
                <w:color w:val="000000"/>
                <w:lang w:val="en-GB"/>
              </w:rPr>
              <w:t>FSM is inclusive</w:t>
            </w:r>
          </w:p>
        </w:tc>
        <w:tc>
          <w:tcPr>
            <w:tcW w:w="5034" w:type="dxa"/>
            <w:shd w:val="clear" w:color="auto" w:fill="auto"/>
          </w:tcPr>
          <w:p w:rsidR="00462E0A" w:rsidRPr="00FD0345" w:rsidRDefault="00462E0A" w:rsidP="00BF7244">
            <w:pPr>
              <w:jc w:val="both"/>
              <w:rPr>
                <w:rFonts w:ascii="Arial" w:hAnsi="Arial" w:cs="Arial"/>
                <w:color w:val="000000"/>
                <w:lang w:val="en-GB" w:eastAsia="en-GB"/>
              </w:rPr>
            </w:pPr>
            <w:r w:rsidRPr="00FD0345">
              <w:rPr>
                <w:rFonts w:ascii="Arial" w:eastAsia="Calibri" w:hAnsi="Arial" w:cs="Arial"/>
                <w:color w:val="000000"/>
                <w:lang w:val="en-GB"/>
              </w:rPr>
              <w:t>100% specifications for inclusivity met</w:t>
            </w:r>
          </w:p>
        </w:tc>
      </w:tr>
    </w:tbl>
    <w:p w:rsidR="00462E0A" w:rsidRDefault="00462E0A" w:rsidP="00271525">
      <w:pPr>
        <w:jc w:val="both"/>
        <w:rPr>
          <w:rFonts w:ascii="Arial" w:hAnsi="Arial" w:cs="Arial"/>
          <w:color w:val="000000"/>
          <w:sz w:val="22"/>
          <w:szCs w:val="22"/>
          <w:lang w:val="en-GB"/>
        </w:rPr>
      </w:pPr>
    </w:p>
    <w:p w:rsidR="00271525" w:rsidRPr="00AD476C" w:rsidRDefault="00271525" w:rsidP="00271525">
      <w:pPr>
        <w:jc w:val="both"/>
        <w:rPr>
          <w:b/>
          <w:bCs/>
          <w:color w:val="000000"/>
          <w:lang w:val="en-GB"/>
        </w:rPr>
      </w:pPr>
      <w:r w:rsidRPr="00351F34">
        <w:rPr>
          <w:rFonts w:ascii="Arial" w:hAnsi="Arial" w:cs="Arial"/>
          <w:sz w:val="22"/>
          <w:szCs w:val="22"/>
          <w:lang w:val="en-GB"/>
        </w:rPr>
        <w:t xml:space="preserve">Faecal sludge treatment plants should adhere to standards and reporting protocols described in this </w:t>
      </w:r>
      <w:r w:rsidR="00AD476C">
        <w:rPr>
          <w:rFonts w:ascii="Arial" w:hAnsi="Arial" w:cs="Arial"/>
          <w:sz w:val="22"/>
          <w:szCs w:val="22"/>
          <w:lang w:val="en-GB"/>
        </w:rPr>
        <w:t>schedule</w:t>
      </w:r>
      <w:r w:rsidRPr="00351F34">
        <w:rPr>
          <w:rFonts w:ascii="Arial" w:hAnsi="Arial" w:cs="Arial"/>
          <w:sz w:val="22"/>
          <w:szCs w:val="22"/>
          <w:lang w:val="en-GB"/>
        </w:rPr>
        <w:t>.</w:t>
      </w:r>
    </w:p>
    <w:p w:rsidR="00AD476C" w:rsidRPr="00AD476C" w:rsidRDefault="00AD476C" w:rsidP="00644435">
      <w:pPr>
        <w:tabs>
          <w:tab w:val="left" w:pos="2268"/>
        </w:tabs>
        <w:jc w:val="both"/>
        <w:rPr>
          <w:rFonts w:ascii="Arial" w:hAnsi="Arial" w:cs="Arial"/>
          <w:sz w:val="22"/>
          <w:szCs w:val="22"/>
          <w:lang w:val="en-GB"/>
        </w:rPr>
      </w:pPr>
    </w:p>
    <w:p w:rsidR="00AD476C" w:rsidRPr="00462E0A" w:rsidRDefault="00AD476C" w:rsidP="00462E0A">
      <w:pPr>
        <w:pStyle w:val="ListParagraph"/>
        <w:numPr>
          <w:ilvl w:val="3"/>
          <w:numId w:val="100"/>
        </w:numPr>
        <w:ind w:left="426"/>
        <w:rPr>
          <w:rFonts w:ascii="Arial" w:hAnsi="Arial" w:cs="Arial"/>
          <w:b/>
          <w:bCs/>
          <w:i/>
          <w:iCs/>
          <w:sz w:val="22"/>
          <w:szCs w:val="22"/>
        </w:rPr>
      </w:pPr>
      <w:bookmarkStart w:id="184" w:name="_Toc44934964"/>
      <w:r w:rsidRPr="00462E0A">
        <w:rPr>
          <w:rFonts w:ascii="Arial" w:hAnsi="Arial" w:cs="Arial"/>
          <w:b/>
          <w:bCs/>
          <w:i/>
          <w:iCs/>
          <w:sz w:val="22"/>
          <w:szCs w:val="22"/>
        </w:rPr>
        <w:t>Standards for Biosolids</w:t>
      </w:r>
      <w:bookmarkEnd w:id="184"/>
    </w:p>
    <w:p w:rsidR="00AD476C" w:rsidRPr="00FD0345" w:rsidRDefault="00AD476C" w:rsidP="00AD476C">
      <w:pPr>
        <w:jc w:val="both"/>
        <w:rPr>
          <w:rFonts w:ascii="Arial" w:hAnsi="Arial" w:cs="Arial"/>
          <w:b/>
          <w:bCs/>
          <w:color w:val="000000"/>
          <w:sz w:val="22"/>
          <w:szCs w:val="22"/>
          <w:lang w:val="en-GB"/>
        </w:rPr>
      </w:pPr>
    </w:p>
    <w:p w:rsidR="00AD476C" w:rsidRDefault="00AD476C" w:rsidP="00AD476C">
      <w:pPr>
        <w:jc w:val="both"/>
        <w:rPr>
          <w:rFonts w:ascii="Arial" w:hAnsi="Arial" w:cs="Arial"/>
          <w:color w:val="000000"/>
          <w:sz w:val="22"/>
          <w:szCs w:val="22"/>
          <w:lang w:val="en-GB"/>
        </w:rPr>
      </w:pPr>
      <w:r w:rsidRPr="000F69C4">
        <w:rPr>
          <w:rFonts w:ascii="Arial" w:hAnsi="Arial" w:cs="Arial"/>
          <w:color w:val="000000"/>
          <w:sz w:val="22"/>
          <w:szCs w:val="22"/>
          <w:lang w:val="en-GB"/>
        </w:rPr>
        <w:t>The standards for biosolids are classified under four components - pathogen reduction, vector attraction</w:t>
      </w:r>
      <w:r>
        <w:rPr>
          <w:rFonts w:ascii="Arial" w:hAnsi="Arial" w:cs="Arial"/>
          <w:color w:val="000000"/>
          <w:sz w:val="22"/>
          <w:szCs w:val="22"/>
          <w:lang w:val="en-GB"/>
        </w:rPr>
        <w:t xml:space="preserve"> </w:t>
      </w:r>
      <w:r w:rsidRPr="000F69C4">
        <w:rPr>
          <w:rFonts w:ascii="Arial" w:hAnsi="Arial" w:cs="Arial"/>
          <w:color w:val="000000"/>
          <w:sz w:val="22"/>
          <w:szCs w:val="22"/>
          <w:lang w:val="en-GB"/>
        </w:rPr>
        <w:t>reduction (VAR), contaminant standards, and general criteria. It is expected that FSTPs adhere to</w:t>
      </w:r>
      <w:r>
        <w:rPr>
          <w:rFonts w:ascii="Arial" w:hAnsi="Arial" w:cs="Arial"/>
          <w:color w:val="000000"/>
          <w:sz w:val="22"/>
          <w:szCs w:val="22"/>
          <w:lang w:val="en-GB"/>
        </w:rPr>
        <w:t xml:space="preserve"> </w:t>
      </w:r>
      <w:r w:rsidRPr="000F69C4">
        <w:rPr>
          <w:rFonts w:ascii="Arial" w:hAnsi="Arial" w:cs="Arial"/>
          <w:color w:val="000000"/>
          <w:sz w:val="22"/>
          <w:szCs w:val="22"/>
          <w:lang w:val="en-GB"/>
        </w:rPr>
        <w:t>requirements specified under all these components.</w:t>
      </w:r>
    </w:p>
    <w:p w:rsidR="00AD476C" w:rsidRPr="00FD0345" w:rsidRDefault="00AD476C" w:rsidP="00AD476C">
      <w:pPr>
        <w:jc w:val="both"/>
        <w:rPr>
          <w:rFonts w:ascii="Arial" w:hAnsi="Arial" w:cs="Arial"/>
          <w:color w:val="000000"/>
          <w:sz w:val="22"/>
          <w:szCs w:val="22"/>
          <w:lang w:val="en-GB"/>
        </w:rPr>
      </w:pPr>
    </w:p>
    <w:p w:rsidR="00AD476C" w:rsidRDefault="00AD476C" w:rsidP="00AD476C">
      <w:pPr>
        <w:numPr>
          <w:ilvl w:val="1"/>
          <w:numId w:val="136"/>
        </w:numPr>
        <w:jc w:val="both"/>
        <w:rPr>
          <w:rFonts w:ascii="Arial" w:hAnsi="Arial" w:cs="Arial"/>
          <w:color w:val="000000"/>
          <w:sz w:val="22"/>
          <w:szCs w:val="22"/>
          <w:lang w:val="en-GB"/>
        </w:rPr>
      </w:pPr>
      <w:r w:rsidRPr="00FD0345">
        <w:rPr>
          <w:rFonts w:ascii="Arial" w:hAnsi="Arial" w:cs="Arial"/>
          <w:b/>
          <w:bCs/>
          <w:color w:val="000000"/>
          <w:sz w:val="22"/>
          <w:szCs w:val="22"/>
          <w:lang w:val="en-GB"/>
        </w:rPr>
        <w:t xml:space="preserve">Pathogen </w:t>
      </w:r>
      <w:r>
        <w:rPr>
          <w:rFonts w:ascii="Arial" w:hAnsi="Arial" w:cs="Arial"/>
          <w:b/>
          <w:bCs/>
          <w:color w:val="000000"/>
          <w:sz w:val="22"/>
          <w:szCs w:val="22"/>
          <w:lang w:val="en-GB"/>
        </w:rPr>
        <w:t>R</w:t>
      </w:r>
      <w:r w:rsidRPr="00FD0345">
        <w:rPr>
          <w:rFonts w:ascii="Arial" w:hAnsi="Arial" w:cs="Arial"/>
          <w:b/>
          <w:bCs/>
          <w:color w:val="000000"/>
          <w:sz w:val="22"/>
          <w:szCs w:val="22"/>
          <w:lang w:val="en-GB"/>
        </w:rPr>
        <w:t>eduction Standards:</w:t>
      </w:r>
      <w:r w:rsidRPr="00FD0345">
        <w:rPr>
          <w:rFonts w:ascii="Arial" w:hAnsi="Arial" w:cs="Arial"/>
          <w:color w:val="000000"/>
          <w:sz w:val="22"/>
          <w:szCs w:val="22"/>
          <w:lang w:val="en-GB"/>
        </w:rPr>
        <w:t xml:space="preserve"> </w:t>
      </w:r>
    </w:p>
    <w:p w:rsidR="00AD476C" w:rsidRPr="000F69C4" w:rsidRDefault="00AD476C" w:rsidP="00AD476C">
      <w:pPr>
        <w:pStyle w:val="ListParagraph"/>
        <w:ind w:left="0"/>
        <w:contextualSpacing/>
        <w:jc w:val="both"/>
        <w:rPr>
          <w:rFonts w:ascii="Arial" w:hAnsi="Arial" w:cs="Arial"/>
          <w:color w:val="000000"/>
          <w:sz w:val="22"/>
          <w:szCs w:val="22"/>
          <w:lang w:val="en-GB"/>
        </w:rPr>
      </w:pPr>
      <w:r w:rsidRPr="000F69C4">
        <w:rPr>
          <w:rFonts w:ascii="Arial" w:hAnsi="Arial" w:cs="Arial"/>
          <w:color w:val="000000"/>
          <w:sz w:val="22"/>
          <w:szCs w:val="22"/>
          <w:lang w:val="en-GB"/>
        </w:rPr>
        <w:t>The pathogen load in biosolids should be reduced in order to minimize risk to public health. The FSTP</w:t>
      </w:r>
      <w:r>
        <w:rPr>
          <w:rFonts w:ascii="Arial" w:hAnsi="Arial" w:cs="Arial"/>
          <w:color w:val="000000"/>
          <w:sz w:val="22"/>
          <w:szCs w:val="22"/>
          <w:lang w:val="en-GB"/>
        </w:rPr>
        <w:t xml:space="preserve"> </w:t>
      </w:r>
      <w:r w:rsidRPr="000F69C4">
        <w:rPr>
          <w:rFonts w:ascii="Arial" w:hAnsi="Arial" w:cs="Arial"/>
          <w:color w:val="000000"/>
          <w:sz w:val="22"/>
          <w:szCs w:val="22"/>
          <w:lang w:val="en-GB"/>
        </w:rPr>
        <w:t>shall implement any of the processes listed under (a) to (c) below, or achieve the standards prescribed in</w:t>
      </w:r>
      <w:r>
        <w:rPr>
          <w:rFonts w:ascii="Arial" w:hAnsi="Arial" w:cs="Arial"/>
          <w:color w:val="000000"/>
          <w:sz w:val="22"/>
          <w:szCs w:val="22"/>
          <w:lang w:val="en-GB"/>
        </w:rPr>
        <w:t xml:space="preserve"> </w:t>
      </w:r>
      <w:r w:rsidRPr="000F69C4">
        <w:rPr>
          <w:rFonts w:ascii="Arial" w:hAnsi="Arial" w:cs="Arial"/>
          <w:color w:val="000000"/>
          <w:sz w:val="22"/>
          <w:szCs w:val="22"/>
          <w:lang w:val="en-GB"/>
        </w:rPr>
        <w:t>(d) using any other process.</w:t>
      </w:r>
    </w:p>
    <w:p w:rsidR="00AD476C" w:rsidRPr="000F69C4" w:rsidRDefault="00AD476C" w:rsidP="00AD476C">
      <w:pPr>
        <w:pStyle w:val="ListParagraph"/>
        <w:numPr>
          <w:ilvl w:val="0"/>
          <w:numId w:val="137"/>
        </w:numPr>
        <w:contextualSpacing/>
        <w:jc w:val="both"/>
        <w:rPr>
          <w:rFonts w:ascii="Arial" w:hAnsi="Arial" w:cs="Arial"/>
          <w:color w:val="000000"/>
          <w:sz w:val="22"/>
          <w:szCs w:val="22"/>
          <w:lang w:val="en-GB"/>
        </w:rPr>
      </w:pPr>
      <w:r w:rsidRPr="000F69C4">
        <w:rPr>
          <w:rFonts w:ascii="Arial" w:hAnsi="Arial" w:cs="Arial"/>
          <w:color w:val="000000"/>
          <w:sz w:val="22"/>
          <w:szCs w:val="22"/>
          <w:lang w:val="en-GB"/>
        </w:rPr>
        <w:t>Air drying on percolation beds to achieve a moisture content not more than 60% followed by storage</w:t>
      </w:r>
      <w:r>
        <w:rPr>
          <w:rFonts w:ascii="Arial" w:hAnsi="Arial" w:cs="Arial"/>
          <w:color w:val="000000"/>
          <w:sz w:val="22"/>
          <w:szCs w:val="22"/>
          <w:lang w:val="en-GB"/>
        </w:rPr>
        <w:t xml:space="preserve"> </w:t>
      </w:r>
      <w:r w:rsidRPr="000F69C4">
        <w:rPr>
          <w:rFonts w:ascii="Arial" w:hAnsi="Arial" w:cs="Arial"/>
          <w:color w:val="000000"/>
          <w:sz w:val="22"/>
          <w:szCs w:val="22"/>
          <w:lang w:val="en-GB"/>
        </w:rPr>
        <w:t>in a dry space for at least one year.</w:t>
      </w:r>
      <w:r>
        <w:rPr>
          <w:rFonts w:ascii="Arial" w:hAnsi="Arial" w:cs="Arial"/>
          <w:color w:val="000000"/>
          <w:sz w:val="22"/>
          <w:szCs w:val="22"/>
          <w:lang w:val="en-GB"/>
        </w:rPr>
        <w:t xml:space="preserve"> </w:t>
      </w:r>
      <w:r>
        <w:rPr>
          <w:rFonts w:ascii="Arial" w:hAnsi="Arial" w:cs="Arial"/>
          <w:color w:val="000000"/>
          <w:sz w:val="22"/>
          <w:szCs w:val="22"/>
          <w:lang w:val="en-GB"/>
        </w:rPr>
        <w:br/>
        <w:t>(</w:t>
      </w:r>
      <w:r w:rsidRPr="000F69C4">
        <w:rPr>
          <w:rFonts w:ascii="Arial" w:hAnsi="Arial" w:cs="Arial"/>
          <w:color w:val="000000"/>
          <w:sz w:val="22"/>
          <w:szCs w:val="22"/>
          <w:lang w:val="en-GB"/>
        </w:rPr>
        <w:t>or)</w:t>
      </w:r>
    </w:p>
    <w:p w:rsidR="00AD476C" w:rsidRDefault="00AD476C" w:rsidP="00AD476C">
      <w:pPr>
        <w:pStyle w:val="ListParagraph"/>
        <w:numPr>
          <w:ilvl w:val="0"/>
          <w:numId w:val="137"/>
        </w:numPr>
        <w:contextualSpacing/>
        <w:jc w:val="both"/>
        <w:rPr>
          <w:rFonts w:ascii="Arial" w:hAnsi="Arial" w:cs="Arial"/>
          <w:color w:val="000000"/>
          <w:sz w:val="22"/>
          <w:szCs w:val="22"/>
          <w:lang w:val="en-GB"/>
        </w:rPr>
      </w:pPr>
      <w:r w:rsidRPr="000F69C4">
        <w:rPr>
          <w:rFonts w:ascii="Arial" w:hAnsi="Arial" w:cs="Arial"/>
          <w:color w:val="000000"/>
          <w:sz w:val="22"/>
          <w:szCs w:val="22"/>
          <w:lang w:val="en-GB"/>
        </w:rPr>
        <w:t>Co-composting of faecal sludge solids with organic solid waste to achieve temperatures above</w:t>
      </w:r>
      <w:r>
        <w:rPr>
          <w:rFonts w:ascii="Arial" w:hAnsi="Arial" w:cs="Arial"/>
          <w:color w:val="000000"/>
          <w:sz w:val="22"/>
          <w:szCs w:val="22"/>
          <w:lang w:val="en-GB"/>
        </w:rPr>
        <w:t xml:space="preserve"> </w:t>
      </w:r>
      <w:r w:rsidR="005D40F5" w:rsidRPr="000F69C4">
        <w:rPr>
          <w:rFonts w:ascii="Arial" w:hAnsi="Arial" w:cs="Arial"/>
          <w:color w:val="000000"/>
          <w:sz w:val="22"/>
          <w:szCs w:val="22"/>
          <w:lang w:val="en-GB"/>
        </w:rPr>
        <w:t>45</w:t>
      </w:r>
      <w:r w:rsidR="005D40F5">
        <w:rPr>
          <w:rFonts w:ascii="Arial" w:hAnsi="Arial" w:cs="Arial"/>
          <w:color w:val="000000"/>
          <w:sz w:val="22"/>
          <w:szCs w:val="22"/>
          <w:lang w:val="en-GB"/>
        </w:rPr>
        <w:t>-degree</w:t>
      </w:r>
      <w:r w:rsidRPr="000F69C4">
        <w:rPr>
          <w:rFonts w:ascii="Arial" w:hAnsi="Arial" w:cs="Arial"/>
          <w:color w:val="000000"/>
          <w:sz w:val="22"/>
          <w:szCs w:val="22"/>
          <w:lang w:val="en-GB"/>
        </w:rPr>
        <w:t xml:space="preserve"> C for at-least 7 consecutive days after every turning or any other time temperature combinations</w:t>
      </w:r>
      <w:r>
        <w:rPr>
          <w:rFonts w:ascii="Arial" w:hAnsi="Arial" w:cs="Arial"/>
          <w:color w:val="000000"/>
          <w:sz w:val="22"/>
          <w:szCs w:val="22"/>
          <w:lang w:val="en-GB"/>
        </w:rPr>
        <w:t xml:space="preserve"> </w:t>
      </w:r>
      <w:r w:rsidRPr="000F69C4">
        <w:rPr>
          <w:rFonts w:ascii="Arial" w:hAnsi="Arial" w:cs="Arial"/>
          <w:color w:val="000000"/>
          <w:sz w:val="22"/>
          <w:szCs w:val="22"/>
          <w:lang w:val="en-GB"/>
        </w:rPr>
        <w:t xml:space="preserve">as prescribed in the pathogen kill curve (Appendix </w:t>
      </w:r>
      <w:r>
        <w:rPr>
          <w:rFonts w:ascii="Arial" w:hAnsi="Arial" w:cs="Arial"/>
          <w:color w:val="000000"/>
          <w:sz w:val="22"/>
          <w:szCs w:val="22"/>
          <w:lang w:val="en-GB"/>
        </w:rPr>
        <w:t>1</w:t>
      </w:r>
      <w:r w:rsidRPr="000F69C4">
        <w:rPr>
          <w:rFonts w:ascii="Arial" w:hAnsi="Arial" w:cs="Arial"/>
          <w:color w:val="000000"/>
          <w:sz w:val="22"/>
          <w:szCs w:val="22"/>
          <w:lang w:val="en-GB"/>
        </w:rPr>
        <w:t>).</w:t>
      </w:r>
      <w:r>
        <w:rPr>
          <w:rFonts w:ascii="Arial" w:hAnsi="Arial" w:cs="Arial"/>
          <w:color w:val="000000"/>
          <w:sz w:val="22"/>
          <w:szCs w:val="22"/>
          <w:lang w:val="en-GB"/>
        </w:rPr>
        <w:t xml:space="preserve"> </w:t>
      </w:r>
    </w:p>
    <w:p w:rsidR="00AD476C" w:rsidRPr="0017550B" w:rsidRDefault="00AD476C" w:rsidP="00AD476C">
      <w:pPr>
        <w:pStyle w:val="ListParagraph"/>
        <w:contextualSpacing/>
        <w:jc w:val="both"/>
        <w:rPr>
          <w:rFonts w:ascii="Arial" w:hAnsi="Arial" w:cs="Arial"/>
          <w:color w:val="000000"/>
          <w:sz w:val="22"/>
          <w:szCs w:val="22"/>
          <w:lang w:val="en-GB"/>
        </w:rPr>
      </w:pPr>
      <w:r w:rsidRPr="0017550B">
        <w:rPr>
          <w:rFonts w:ascii="Arial" w:hAnsi="Arial" w:cs="Arial"/>
          <w:color w:val="000000"/>
          <w:sz w:val="22"/>
          <w:szCs w:val="22"/>
          <w:lang w:val="en-GB"/>
        </w:rPr>
        <w:t>(or)</w:t>
      </w:r>
    </w:p>
    <w:p w:rsidR="00AD476C" w:rsidRDefault="00AD476C" w:rsidP="00AD476C">
      <w:pPr>
        <w:pStyle w:val="ListParagraph"/>
        <w:numPr>
          <w:ilvl w:val="0"/>
          <w:numId w:val="137"/>
        </w:numPr>
        <w:contextualSpacing/>
        <w:jc w:val="both"/>
        <w:rPr>
          <w:rFonts w:ascii="Arial" w:hAnsi="Arial" w:cs="Arial"/>
          <w:color w:val="000000"/>
          <w:sz w:val="22"/>
          <w:szCs w:val="22"/>
          <w:lang w:val="en-GB"/>
        </w:rPr>
      </w:pPr>
      <w:r w:rsidRPr="000F69C4">
        <w:rPr>
          <w:rFonts w:ascii="Arial" w:hAnsi="Arial" w:cs="Arial"/>
          <w:color w:val="000000"/>
          <w:sz w:val="22"/>
          <w:szCs w:val="22"/>
          <w:lang w:val="en-GB"/>
        </w:rPr>
        <w:t>Achieve temperatures homogeneously within the solids as per the pathogen kill curve using any</w:t>
      </w:r>
      <w:r>
        <w:rPr>
          <w:rFonts w:ascii="Arial" w:hAnsi="Arial" w:cs="Arial"/>
          <w:color w:val="000000"/>
          <w:sz w:val="22"/>
          <w:szCs w:val="22"/>
          <w:lang w:val="en-GB"/>
        </w:rPr>
        <w:t xml:space="preserve"> </w:t>
      </w:r>
      <w:r w:rsidRPr="000F69C4">
        <w:rPr>
          <w:rFonts w:ascii="Arial" w:hAnsi="Arial" w:cs="Arial"/>
          <w:color w:val="000000"/>
          <w:sz w:val="22"/>
          <w:szCs w:val="22"/>
          <w:lang w:val="en-GB"/>
        </w:rPr>
        <w:t xml:space="preserve">thermal process (Appendix </w:t>
      </w:r>
      <w:r>
        <w:rPr>
          <w:rFonts w:ascii="Arial" w:hAnsi="Arial" w:cs="Arial"/>
          <w:color w:val="000000"/>
          <w:sz w:val="22"/>
          <w:szCs w:val="22"/>
          <w:lang w:val="en-GB"/>
        </w:rPr>
        <w:t>2</w:t>
      </w:r>
      <w:r w:rsidRPr="000F69C4">
        <w:rPr>
          <w:rFonts w:ascii="Arial" w:hAnsi="Arial" w:cs="Arial"/>
          <w:color w:val="000000"/>
          <w:sz w:val="22"/>
          <w:szCs w:val="22"/>
          <w:lang w:val="en-GB"/>
        </w:rPr>
        <w:t>).</w:t>
      </w:r>
      <w:r>
        <w:rPr>
          <w:rFonts w:ascii="Arial" w:hAnsi="Arial" w:cs="Arial"/>
          <w:color w:val="000000"/>
          <w:sz w:val="22"/>
          <w:szCs w:val="22"/>
          <w:lang w:val="en-GB"/>
        </w:rPr>
        <w:t xml:space="preserve"> </w:t>
      </w:r>
    </w:p>
    <w:p w:rsidR="00AD476C" w:rsidRPr="000F69C4" w:rsidRDefault="00AD476C" w:rsidP="00AD476C">
      <w:pPr>
        <w:pStyle w:val="ListParagraph"/>
        <w:contextualSpacing/>
        <w:jc w:val="both"/>
        <w:rPr>
          <w:rFonts w:ascii="Arial" w:hAnsi="Arial" w:cs="Arial"/>
          <w:color w:val="000000"/>
          <w:sz w:val="22"/>
          <w:szCs w:val="22"/>
          <w:lang w:val="en-GB"/>
        </w:rPr>
      </w:pPr>
      <w:r w:rsidRPr="000F69C4">
        <w:rPr>
          <w:rFonts w:ascii="Arial" w:hAnsi="Arial" w:cs="Arial"/>
          <w:color w:val="000000"/>
          <w:sz w:val="22"/>
          <w:szCs w:val="22"/>
          <w:lang w:val="en-GB"/>
        </w:rPr>
        <w:t>(or)</w:t>
      </w:r>
    </w:p>
    <w:p w:rsidR="00AD476C" w:rsidRDefault="00AD476C" w:rsidP="00AD476C">
      <w:pPr>
        <w:pStyle w:val="ListParagraph"/>
        <w:numPr>
          <w:ilvl w:val="0"/>
          <w:numId w:val="137"/>
        </w:numPr>
        <w:contextualSpacing/>
        <w:jc w:val="both"/>
        <w:rPr>
          <w:rFonts w:ascii="Arial" w:hAnsi="Arial" w:cs="Arial"/>
          <w:color w:val="000000"/>
          <w:sz w:val="22"/>
          <w:szCs w:val="22"/>
          <w:lang w:val="en-GB"/>
        </w:rPr>
      </w:pPr>
      <w:r w:rsidRPr="000F69C4">
        <w:rPr>
          <w:rFonts w:ascii="Arial" w:hAnsi="Arial" w:cs="Arial"/>
          <w:color w:val="000000"/>
          <w:sz w:val="22"/>
          <w:szCs w:val="22"/>
          <w:lang w:val="en-GB"/>
        </w:rPr>
        <w:t>Demonstrate consistent achievement of 1,000 most probable number (MPN) per gram total dry</w:t>
      </w:r>
      <w:r>
        <w:rPr>
          <w:rFonts w:ascii="Arial" w:hAnsi="Arial" w:cs="Arial"/>
          <w:color w:val="000000"/>
          <w:sz w:val="22"/>
          <w:szCs w:val="22"/>
          <w:lang w:val="en-GB"/>
        </w:rPr>
        <w:t xml:space="preserve"> </w:t>
      </w:r>
      <w:r w:rsidRPr="000F69C4">
        <w:rPr>
          <w:rFonts w:ascii="Arial" w:hAnsi="Arial" w:cs="Arial"/>
          <w:color w:val="000000"/>
          <w:sz w:val="22"/>
          <w:szCs w:val="22"/>
          <w:lang w:val="en-GB"/>
        </w:rPr>
        <w:t>solids of E Coli or 1,000 colony-forming unit (CFU) per gram total dry solids of faecal coliform</w:t>
      </w:r>
      <w:r>
        <w:rPr>
          <w:rFonts w:ascii="Arial" w:hAnsi="Arial" w:cs="Arial"/>
          <w:color w:val="000000"/>
          <w:sz w:val="22"/>
          <w:szCs w:val="22"/>
          <w:lang w:val="en-GB"/>
        </w:rPr>
        <w:t xml:space="preserve"> </w:t>
      </w:r>
      <w:r w:rsidRPr="000F69C4">
        <w:rPr>
          <w:rFonts w:ascii="Arial" w:hAnsi="Arial" w:cs="Arial"/>
          <w:color w:val="000000"/>
          <w:sz w:val="22"/>
          <w:szCs w:val="22"/>
          <w:lang w:val="en-GB"/>
        </w:rPr>
        <w:t xml:space="preserve">(Appendix </w:t>
      </w:r>
      <w:r>
        <w:rPr>
          <w:rFonts w:ascii="Arial" w:hAnsi="Arial" w:cs="Arial"/>
          <w:color w:val="000000"/>
          <w:sz w:val="22"/>
          <w:szCs w:val="22"/>
          <w:lang w:val="en-GB"/>
        </w:rPr>
        <w:t>3</w:t>
      </w:r>
      <w:r w:rsidRPr="000F69C4">
        <w:rPr>
          <w:rFonts w:ascii="Arial" w:hAnsi="Arial" w:cs="Arial"/>
          <w:color w:val="000000"/>
          <w:sz w:val="22"/>
          <w:szCs w:val="22"/>
          <w:lang w:val="en-GB"/>
        </w:rPr>
        <w:t>).</w:t>
      </w:r>
    </w:p>
    <w:p w:rsidR="00AD476C" w:rsidRPr="00FD0345" w:rsidRDefault="00AD476C" w:rsidP="00AD476C">
      <w:pPr>
        <w:pStyle w:val="ListParagraph"/>
        <w:ind w:left="0"/>
        <w:contextualSpacing/>
        <w:jc w:val="both"/>
        <w:rPr>
          <w:rFonts w:ascii="Arial" w:hAnsi="Arial" w:cs="Arial"/>
          <w:color w:val="000000"/>
          <w:sz w:val="22"/>
          <w:szCs w:val="22"/>
          <w:lang w:val="en-GB"/>
        </w:rPr>
      </w:pPr>
    </w:p>
    <w:p w:rsidR="00AD476C" w:rsidRDefault="00AD476C" w:rsidP="00AD476C">
      <w:pPr>
        <w:jc w:val="both"/>
        <w:rPr>
          <w:rFonts w:ascii="Arial" w:hAnsi="Arial" w:cs="Arial"/>
          <w:color w:val="000000"/>
          <w:sz w:val="22"/>
          <w:szCs w:val="22"/>
          <w:lang w:val="en-GB"/>
        </w:rPr>
      </w:pPr>
      <w:r w:rsidRPr="00FD0345">
        <w:rPr>
          <w:rFonts w:ascii="Arial" w:hAnsi="Arial" w:cs="Arial"/>
          <w:b/>
          <w:bCs/>
          <w:color w:val="000000"/>
          <w:sz w:val="22"/>
          <w:szCs w:val="22"/>
          <w:lang w:val="en-GB"/>
        </w:rPr>
        <w:t>1.2 Vector attraction reduction (VAR) standards:</w:t>
      </w:r>
      <w:r w:rsidRPr="00FD0345">
        <w:rPr>
          <w:rFonts w:ascii="Arial" w:hAnsi="Arial" w:cs="Arial"/>
          <w:color w:val="000000"/>
          <w:sz w:val="22"/>
          <w:szCs w:val="22"/>
          <w:lang w:val="en-GB"/>
        </w:rPr>
        <w:t xml:space="preserve"> </w:t>
      </w:r>
    </w:p>
    <w:p w:rsidR="00AD476C" w:rsidRPr="00FD0345" w:rsidRDefault="00AD476C" w:rsidP="00AD476C">
      <w:pPr>
        <w:jc w:val="both"/>
        <w:rPr>
          <w:rFonts w:ascii="Arial" w:hAnsi="Arial" w:cs="Arial"/>
          <w:color w:val="000000"/>
          <w:sz w:val="22"/>
          <w:szCs w:val="22"/>
          <w:lang w:val="en-GB"/>
        </w:rPr>
      </w:pPr>
      <w:r w:rsidRPr="00FD0345">
        <w:rPr>
          <w:rFonts w:ascii="Arial" w:hAnsi="Arial" w:cs="Arial"/>
          <w:color w:val="000000"/>
          <w:sz w:val="22"/>
          <w:szCs w:val="22"/>
          <w:lang w:val="en-GB"/>
        </w:rPr>
        <w:t>The pathogen in faecal sludge solids pose a risk of transmission through vectors such as insects, rodents and birds. It is, therefore, necessary that in addition to pathogen reduction, faecal sludge solids must be subjected to vector attraction reduction. The following processes are aimed at VAR.</w:t>
      </w:r>
    </w:p>
    <w:p w:rsidR="00AD476C" w:rsidRPr="00FD0345" w:rsidRDefault="00AD476C" w:rsidP="00AD476C">
      <w:pPr>
        <w:pStyle w:val="ListParagraph"/>
        <w:numPr>
          <w:ilvl w:val="0"/>
          <w:numId w:val="104"/>
        </w:numPr>
        <w:suppressAutoHyphens w:val="0"/>
        <w:contextualSpacing/>
        <w:jc w:val="both"/>
        <w:rPr>
          <w:rFonts w:ascii="Arial" w:hAnsi="Arial" w:cs="Arial"/>
          <w:color w:val="000000"/>
          <w:sz w:val="22"/>
          <w:szCs w:val="22"/>
          <w:lang w:val="en-GB"/>
        </w:rPr>
      </w:pPr>
      <w:r w:rsidRPr="00FD0345">
        <w:rPr>
          <w:rFonts w:ascii="Arial" w:hAnsi="Arial" w:cs="Arial"/>
          <w:color w:val="000000"/>
          <w:sz w:val="22"/>
          <w:szCs w:val="22"/>
          <w:lang w:val="en-GB"/>
        </w:rPr>
        <w:t>Composting to achieve temperatures above 40º C for at least 14 days with average temperatures exceeding 45º C in that time.</w:t>
      </w:r>
    </w:p>
    <w:p w:rsidR="00AD476C" w:rsidRPr="00FD0345" w:rsidRDefault="00AD476C" w:rsidP="00AD476C">
      <w:pPr>
        <w:pStyle w:val="ListParagraph"/>
        <w:jc w:val="both"/>
        <w:rPr>
          <w:rFonts w:ascii="Arial" w:hAnsi="Arial" w:cs="Arial"/>
          <w:color w:val="000000"/>
          <w:sz w:val="22"/>
          <w:szCs w:val="22"/>
          <w:lang w:val="en-GB"/>
        </w:rPr>
      </w:pPr>
      <w:r w:rsidRPr="00FD0345">
        <w:rPr>
          <w:rFonts w:ascii="Arial" w:hAnsi="Arial" w:cs="Arial"/>
          <w:color w:val="000000"/>
          <w:sz w:val="22"/>
          <w:szCs w:val="22"/>
          <w:lang w:val="en-GB"/>
        </w:rPr>
        <w:t>(</w:t>
      </w:r>
      <w:r>
        <w:rPr>
          <w:rFonts w:ascii="Arial" w:hAnsi="Arial" w:cs="Arial"/>
          <w:color w:val="000000"/>
          <w:sz w:val="22"/>
          <w:szCs w:val="22"/>
          <w:lang w:val="en-GB"/>
        </w:rPr>
        <w:t>or</w:t>
      </w:r>
      <w:r w:rsidRPr="00FD0345">
        <w:rPr>
          <w:rFonts w:ascii="Arial" w:hAnsi="Arial" w:cs="Arial"/>
          <w:color w:val="000000"/>
          <w:sz w:val="22"/>
          <w:szCs w:val="22"/>
          <w:lang w:val="en-GB"/>
        </w:rPr>
        <w:t xml:space="preserve">) </w:t>
      </w:r>
    </w:p>
    <w:p w:rsidR="00AD476C" w:rsidRPr="00FD0345" w:rsidRDefault="00AD476C" w:rsidP="00AD476C">
      <w:pPr>
        <w:pStyle w:val="ListParagraph"/>
        <w:numPr>
          <w:ilvl w:val="0"/>
          <w:numId w:val="104"/>
        </w:numPr>
        <w:suppressAutoHyphens w:val="0"/>
        <w:contextualSpacing/>
        <w:jc w:val="both"/>
        <w:rPr>
          <w:rFonts w:ascii="Arial" w:hAnsi="Arial" w:cs="Arial"/>
          <w:color w:val="000000"/>
          <w:sz w:val="22"/>
          <w:szCs w:val="22"/>
          <w:lang w:val="en-GB"/>
        </w:rPr>
      </w:pPr>
      <w:r w:rsidRPr="00FD0345">
        <w:rPr>
          <w:rFonts w:ascii="Arial" w:hAnsi="Arial" w:cs="Arial"/>
          <w:color w:val="000000"/>
          <w:sz w:val="22"/>
          <w:szCs w:val="22"/>
          <w:lang w:val="en-GB"/>
        </w:rPr>
        <w:t xml:space="preserve">Any other process which can achieve a VS/TS ratio of 40% as an output of sludge digestion. </w:t>
      </w:r>
    </w:p>
    <w:p w:rsidR="00AD476C" w:rsidRPr="00FD0345" w:rsidRDefault="00AD476C" w:rsidP="00AD476C">
      <w:pPr>
        <w:pStyle w:val="ListParagraph"/>
        <w:jc w:val="both"/>
        <w:rPr>
          <w:rFonts w:ascii="Arial" w:hAnsi="Arial" w:cs="Arial"/>
          <w:color w:val="000000"/>
          <w:sz w:val="22"/>
          <w:szCs w:val="22"/>
          <w:lang w:val="en-GB"/>
        </w:rPr>
      </w:pPr>
      <w:r w:rsidRPr="00FD0345">
        <w:rPr>
          <w:rFonts w:ascii="Arial" w:hAnsi="Arial" w:cs="Arial"/>
          <w:color w:val="000000"/>
          <w:sz w:val="22"/>
          <w:szCs w:val="22"/>
          <w:lang w:val="en-GB"/>
        </w:rPr>
        <w:t>(</w:t>
      </w:r>
      <w:r>
        <w:rPr>
          <w:rFonts w:ascii="Arial" w:hAnsi="Arial" w:cs="Arial"/>
          <w:color w:val="000000"/>
          <w:sz w:val="22"/>
          <w:szCs w:val="22"/>
          <w:lang w:val="en-GB"/>
        </w:rPr>
        <w:t>and</w:t>
      </w:r>
      <w:r w:rsidRPr="00FD0345">
        <w:rPr>
          <w:rFonts w:ascii="Arial" w:hAnsi="Arial" w:cs="Arial"/>
          <w:color w:val="000000"/>
          <w:sz w:val="22"/>
          <w:szCs w:val="22"/>
          <w:lang w:val="en-GB"/>
        </w:rPr>
        <w:t>)</w:t>
      </w:r>
    </w:p>
    <w:p w:rsidR="00AD476C" w:rsidRPr="00FD0345" w:rsidRDefault="00AD476C" w:rsidP="00AD476C">
      <w:pPr>
        <w:pStyle w:val="ListParagraph"/>
        <w:numPr>
          <w:ilvl w:val="0"/>
          <w:numId w:val="104"/>
        </w:numPr>
        <w:suppressAutoHyphens w:val="0"/>
        <w:contextualSpacing/>
        <w:jc w:val="both"/>
        <w:rPr>
          <w:rFonts w:ascii="Arial" w:hAnsi="Arial" w:cs="Arial"/>
          <w:color w:val="000000"/>
          <w:sz w:val="22"/>
          <w:szCs w:val="22"/>
          <w:lang w:val="en-GB"/>
        </w:rPr>
      </w:pPr>
      <w:r w:rsidRPr="00FD0345">
        <w:rPr>
          <w:rFonts w:ascii="Arial" w:hAnsi="Arial" w:cs="Arial"/>
          <w:color w:val="000000"/>
          <w:sz w:val="22"/>
          <w:szCs w:val="22"/>
          <w:lang w:val="en-GB"/>
        </w:rPr>
        <w:t xml:space="preserve">Any process which reduces the final moisture content in biosolids to less than 25%. </w:t>
      </w:r>
    </w:p>
    <w:p w:rsidR="00AD476C" w:rsidRDefault="00AD476C" w:rsidP="00AD476C">
      <w:pPr>
        <w:jc w:val="both"/>
        <w:rPr>
          <w:rFonts w:ascii="Arial" w:hAnsi="Arial" w:cs="Arial"/>
          <w:b/>
          <w:bCs/>
          <w:color w:val="000000"/>
          <w:sz w:val="22"/>
          <w:szCs w:val="22"/>
          <w:lang w:val="en-GB"/>
        </w:rPr>
      </w:pPr>
    </w:p>
    <w:p w:rsidR="00462E0A" w:rsidRPr="00FD0345" w:rsidRDefault="00462E0A" w:rsidP="00AD476C">
      <w:pPr>
        <w:jc w:val="both"/>
        <w:rPr>
          <w:rFonts w:ascii="Arial" w:hAnsi="Arial" w:cs="Arial"/>
          <w:b/>
          <w:bCs/>
          <w:color w:val="000000"/>
          <w:sz w:val="22"/>
          <w:szCs w:val="22"/>
          <w:lang w:val="en-GB"/>
        </w:rPr>
      </w:pPr>
    </w:p>
    <w:p w:rsidR="00AD476C" w:rsidRDefault="00AD476C" w:rsidP="00AD476C">
      <w:pPr>
        <w:jc w:val="both"/>
        <w:rPr>
          <w:rFonts w:ascii="Arial" w:hAnsi="Arial" w:cs="Arial"/>
          <w:color w:val="000000"/>
          <w:sz w:val="22"/>
          <w:szCs w:val="22"/>
          <w:lang w:val="en-GB"/>
        </w:rPr>
      </w:pPr>
      <w:r w:rsidRPr="00FD0345">
        <w:rPr>
          <w:rFonts w:ascii="Arial" w:hAnsi="Arial" w:cs="Arial"/>
          <w:b/>
          <w:bCs/>
          <w:color w:val="000000"/>
          <w:sz w:val="22"/>
          <w:szCs w:val="22"/>
          <w:lang w:val="en-GB"/>
        </w:rPr>
        <w:t>1.3 Contaminant standards:</w:t>
      </w:r>
      <w:r w:rsidRPr="00FD0345">
        <w:rPr>
          <w:rFonts w:ascii="Arial" w:hAnsi="Arial" w:cs="Arial"/>
          <w:color w:val="000000"/>
          <w:sz w:val="22"/>
          <w:szCs w:val="22"/>
          <w:lang w:val="en-GB"/>
        </w:rPr>
        <w:t xml:space="preserve"> </w:t>
      </w:r>
    </w:p>
    <w:p w:rsidR="00AD476C" w:rsidRPr="00FD0345" w:rsidRDefault="00AD476C" w:rsidP="00AD476C">
      <w:pPr>
        <w:jc w:val="both"/>
        <w:rPr>
          <w:rFonts w:ascii="Arial" w:hAnsi="Arial" w:cs="Arial"/>
          <w:color w:val="000000"/>
          <w:sz w:val="22"/>
          <w:szCs w:val="22"/>
          <w:lang w:val="en-GB"/>
        </w:rPr>
      </w:pPr>
      <w:r w:rsidRPr="00FD0345">
        <w:rPr>
          <w:rFonts w:ascii="Arial" w:hAnsi="Arial" w:cs="Arial"/>
          <w:color w:val="000000"/>
          <w:sz w:val="22"/>
          <w:szCs w:val="22"/>
          <w:lang w:val="en-GB"/>
        </w:rPr>
        <w:t>The biosolids should not have toxic contamination in order to reduce risk to receiving soils.</w:t>
      </w:r>
    </w:p>
    <w:p w:rsidR="00AD476C" w:rsidRPr="00FD0345" w:rsidRDefault="00AD476C" w:rsidP="00AD476C">
      <w:pPr>
        <w:pStyle w:val="ListParagraph"/>
        <w:numPr>
          <w:ilvl w:val="0"/>
          <w:numId w:val="105"/>
        </w:numPr>
        <w:suppressAutoHyphens w:val="0"/>
        <w:ind w:left="709"/>
        <w:contextualSpacing/>
        <w:jc w:val="both"/>
        <w:rPr>
          <w:rFonts w:ascii="Arial" w:hAnsi="Arial" w:cs="Arial"/>
          <w:color w:val="000000"/>
          <w:sz w:val="22"/>
          <w:szCs w:val="22"/>
          <w:lang w:val="en-GB"/>
        </w:rPr>
      </w:pPr>
      <w:r w:rsidRPr="00FD0345">
        <w:rPr>
          <w:rFonts w:ascii="Arial" w:hAnsi="Arial" w:cs="Arial"/>
          <w:color w:val="000000"/>
          <w:sz w:val="22"/>
          <w:szCs w:val="22"/>
          <w:lang w:val="en-GB"/>
        </w:rPr>
        <w:t xml:space="preserve">The ceiling limit of heavy metal contamination levels in biosolids are stated in the </w:t>
      </w:r>
      <w:r>
        <w:rPr>
          <w:rFonts w:ascii="Arial" w:hAnsi="Arial" w:cs="Arial"/>
          <w:color w:val="000000"/>
          <w:sz w:val="22"/>
          <w:szCs w:val="22"/>
          <w:lang w:val="en-GB"/>
        </w:rPr>
        <w:t>T</w:t>
      </w:r>
      <w:r w:rsidRPr="00FD0345">
        <w:rPr>
          <w:rFonts w:ascii="Arial" w:hAnsi="Arial" w:cs="Arial"/>
          <w:color w:val="000000"/>
          <w:sz w:val="22"/>
          <w:szCs w:val="22"/>
          <w:lang w:val="en-GB"/>
        </w:rPr>
        <w:t>able</w:t>
      </w:r>
      <w:r>
        <w:rPr>
          <w:rFonts w:ascii="Arial" w:hAnsi="Arial" w:cs="Arial"/>
          <w:color w:val="000000"/>
          <w:sz w:val="22"/>
          <w:szCs w:val="22"/>
          <w:lang w:val="en-GB"/>
        </w:rPr>
        <w:t xml:space="preserve"> 2</w:t>
      </w:r>
      <w:r w:rsidRPr="00FD0345">
        <w:rPr>
          <w:rFonts w:ascii="Arial" w:hAnsi="Arial" w:cs="Arial"/>
          <w:color w:val="000000"/>
          <w:sz w:val="22"/>
          <w:szCs w:val="22"/>
          <w:lang w:val="en-GB"/>
        </w:rPr>
        <w:t xml:space="preserve">. Periodic tests have to be carried out, as described in </w:t>
      </w:r>
      <w:r w:rsidRPr="00FD0345">
        <w:rPr>
          <w:rFonts w:ascii="Arial" w:hAnsi="Arial" w:cs="Arial"/>
          <w:i/>
          <w:iCs/>
          <w:color w:val="000000"/>
          <w:sz w:val="22"/>
          <w:szCs w:val="22"/>
          <w:lang w:val="en-GB"/>
        </w:rPr>
        <w:t xml:space="preserve">Appendix </w:t>
      </w:r>
      <w:r>
        <w:rPr>
          <w:rFonts w:ascii="Arial" w:hAnsi="Arial" w:cs="Arial"/>
          <w:i/>
          <w:iCs/>
          <w:color w:val="000000"/>
          <w:sz w:val="22"/>
          <w:szCs w:val="22"/>
          <w:lang w:val="en-GB"/>
        </w:rPr>
        <w:t>4</w:t>
      </w:r>
      <w:r w:rsidRPr="00FD0345">
        <w:rPr>
          <w:rFonts w:ascii="Arial" w:hAnsi="Arial" w:cs="Arial"/>
          <w:color w:val="000000"/>
          <w:sz w:val="22"/>
          <w:szCs w:val="22"/>
          <w:lang w:val="en-GB"/>
        </w:rPr>
        <w:t xml:space="preserve">, to determine the </w:t>
      </w:r>
      <w:r w:rsidRPr="00FD0345">
        <w:rPr>
          <w:rFonts w:ascii="Arial" w:hAnsi="Arial" w:cs="Arial"/>
          <w:color w:val="000000"/>
          <w:sz w:val="22"/>
          <w:szCs w:val="22"/>
          <w:lang w:val="en-GB"/>
        </w:rPr>
        <w:lastRenderedPageBreak/>
        <w:t>level of contamination and, therefore, regulate the reuse application. If any of the heavy metals found in biosolids are above these ceiling limits, then the reuse of biosolids should be stopped.</w:t>
      </w:r>
    </w:p>
    <w:p w:rsidR="00AD476C" w:rsidRPr="00FD0345" w:rsidRDefault="00AD476C" w:rsidP="00AD476C">
      <w:pPr>
        <w:pStyle w:val="ListParagraph"/>
        <w:ind w:left="709"/>
        <w:jc w:val="both"/>
        <w:rPr>
          <w:rFonts w:ascii="Arial" w:hAnsi="Arial" w:cs="Arial"/>
          <w:color w:val="000000"/>
          <w:sz w:val="22"/>
          <w:szCs w:val="22"/>
          <w:lang w:val="en-GB"/>
        </w:rPr>
      </w:pPr>
    </w:p>
    <w:p w:rsidR="00AD476C" w:rsidRPr="00FD0345" w:rsidRDefault="00AD476C" w:rsidP="00AD476C">
      <w:pPr>
        <w:pStyle w:val="ListParagraph"/>
        <w:ind w:left="709"/>
        <w:jc w:val="both"/>
        <w:rPr>
          <w:rFonts w:ascii="Arial" w:hAnsi="Arial" w:cs="Arial"/>
          <w:color w:val="000000"/>
          <w:sz w:val="22"/>
          <w:szCs w:val="22"/>
          <w:lang w:val="en-GB"/>
        </w:rPr>
      </w:pPr>
      <w:r w:rsidRPr="0017550B">
        <w:rPr>
          <w:rFonts w:ascii="Arial" w:hAnsi="Arial" w:cs="Arial"/>
          <w:color w:val="000000"/>
          <w:sz w:val="22"/>
          <w:szCs w:val="22"/>
          <w:lang w:val="en-GB"/>
        </w:rPr>
        <w:t>Table 2: Ceiling Limits for Heavy Metal Contamination in Biosolids</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2942"/>
      </w:tblGrid>
      <w:tr w:rsidR="00AD476C" w:rsidRPr="00FD0345" w:rsidTr="00B56779">
        <w:tc>
          <w:tcPr>
            <w:tcW w:w="1514" w:type="dxa"/>
            <w:shd w:val="clear" w:color="auto" w:fill="auto"/>
          </w:tcPr>
          <w:p w:rsidR="00AD476C" w:rsidRPr="00FD0345" w:rsidRDefault="00AD476C" w:rsidP="00B56779">
            <w:pPr>
              <w:jc w:val="both"/>
              <w:rPr>
                <w:rFonts w:ascii="Arial" w:hAnsi="Arial" w:cs="Arial"/>
                <w:b/>
                <w:bCs/>
                <w:color w:val="000000"/>
                <w:sz w:val="22"/>
                <w:szCs w:val="22"/>
                <w:lang w:val="en-GB"/>
              </w:rPr>
            </w:pPr>
            <w:r w:rsidRPr="00FD0345">
              <w:rPr>
                <w:rFonts w:ascii="Arial" w:hAnsi="Arial" w:cs="Arial"/>
                <w:b/>
                <w:bCs/>
                <w:color w:val="000000"/>
                <w:sz w:val="22"/>
                <w:szCs w:val="22"/>
                <w:lang w:val="en-GB"/>
              </w:rPr>
              <w:t>Heavy metal</w:t>
            </w:r>
          </w:p>
          <w:p w:rsidR="00AD476C" w:rsidRPr="00FD0345" w:rsidRDefault="00AD476C" w:rsidP="00B56779">
            <w:pPr>
              <w:jc w:val="both"/>
              <w:rPr>
                <w:rFonts w:ascii="Arial" w:hAnsi="Arial" w:cs="Arial"/>
                <w:b/>
                <w:bCs/>
                <w:color w:val="000000"/>
                <w:sz w:val="22"/>
                <w:szCs w:val="22"/>
                <w:lang w:val="en-GB"/>
              </w:rPr>
            </w:pPr>
          </w:p>
        </w:tc>
        <w:tc>
          <w:tcPr>
            <w:tcW w:w="2942" w:type="dxa"/>
            <w:shd w:val="clear" w:color="auto" w:fill="auto"/>
          </w:tcPr>
          <w:p w:rsidR="00AD476C" w:rsidRPr="00FD0345" w:rsidRDefault="00AD476C" w:rsidP="00B56779">
            <w:pPr>
              <w:jc w:val="both"/>
              <w:rPr>
                <w:rFonts w:ascii="Arial" w:hAnsi="Arial" w:cs="Arial"/>
                <w:b/>
                <w:bCs/>
                <w:color w:val="000000"/>
                <w:sz w:val="22"/>
                <w:szCs w:val="22"/>
                <w:lang w:val="en-GB"/>
              </w:rPr>
            </w:pPr>
            <w:r w:rsidRPr="00FD0345">
              <w:rPr>
                <w:rFonts w:ascii="Arial" w:hAnsi="Arial" w:cs="Arial"/>
                <w:b/>
                <w:bCs/>
                <w:color w:val="000000"/>
                <w:sz w:val="22"/>
                <w:szCs w:val="22"/>
                <w:lang w:val="en-GB"/>
              </w:rPr>
              <w:t>Ceiling limit for biosolids (mg/kg dry weight basis)</w:t>
            </w:r>
          </w:p>
        </w:tc>
      </w:tr>
      <w:tr w:rsidR="00AD476C" w:rsidRPr="00FD0345" w:rsidTr="00B56779">
        <w:tc>
          <w:tcPr>
            <w:tcW w:w="1514"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 xml:space="preserve">Arsenic </w:t>
            </w:r>
          </w:p>
        </w:tc>
        <w:tc>
          <w:tcPr>
            <w:tcW w:w="2942"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75</w:t>
            </w:r>
          </w:p>
        </w:tc>
      </w:tr>
      <w:tr w:rsidR="00AD476C" w:rsidRPr="00FD0345" w:rsidTr="00B56779">
        <w:tc>
          <w:tcPr>
            <w:tcW w:w="1514"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Cadmium</w:t>
            </w:r>
          </w:p>
        </w:tc>
        <w:tc>
          <w:tcPr>
            <w:tcW w:w="2942"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85</w:t>
            </w:r>
          </w:p>
        </w:tc>
      </w:tr>
      <w:tr w:rsidR="00AD476C" w:rsidRPr="00FD0345" w:rsidTr="00B56779">
        <w:tc>
          <w:tcPr>
            <w:tcW w:w="1514"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Chromium</w:t>
            </w:r>
          </w:p>
        </w:tc>
        <w:tc>
          <w:tcPr>
            <w:tcW w:w="2942"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3000</w:t>
            </w:r>
          </w:p>
        </w:tc>
      </w:tr>
      <w:tr w:rsidR="00AD476C" w:rsidRPr="00FD0345" w:rsidTr="00B56779">
        <w:tc>
          <w:tcPr>
            <w:tcW w:w="1514"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Copper</w:t>
            </w:r>
          </w:p>
        </w:tc>
        <w:tc>
          <w:tcPr>
            <w:tcW w:w="2942"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4300</w:t>
            </w:r>
          </w:p>
        </w:tc>
      </w:tr>
      <w:tr w:rsidR="00AD476C" w:rsidRPr="00FD0345" w:rsidTr="00B56779">
        <w:tc>
          <w:tcPr>
            <w:tcW w:w="1514"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Lead</w:t>
            </w:r>
          </w:p>
        </w:tc>
        <w:tc>
          <w:tcPr>
            <w:tcW w:w="2942"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840</w:t>
            </w:r>
          </w:p>
        </w:tc>
      </w:tr>
      <w:tr w:rsidR="00AD476C" w:rsidRPr="00FD0345" w:rsidTr="00B56779">
        <w:tc>
          <w:tcPr>
            <w:tcW w:w="1514"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Mercury</w:t>
            </w:r>
          </w:p>
        </w:tc>
        <w:tc>
          <w:tcPr>
            <w:tcW w:w="2942"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57</w:t>
            </w:r>
          </w:p>
        </w:tc>
      </w:tr>
      <w:tr w:rsidR="00AD476C" w:rsidRPr="00FD0345" w:rsidTr="00B56779">
        <w:tc>
          <w:tcPr>
            <w:tcW w:w="1514"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Nickel</w:t>
            </w:r>
          </w:p>
        </w:tc>
        <w:tc>
          <w:tcPr>
            <w:tcW w:w="2942"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420</w:t>
            </w:r>
          </w:p>
        </w:tc>
      </w:tr>
      <w:tr w:rsidR="00AD476C" w:rsidRPr="00FD0345" w:rsidTr="00B56779">
        <w:tc>
          <w:tcPr>
            <w:tcW w:w="1514"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Selenium</w:t>
            </w:r>
          </w:p>
        </w:tc>
        <w:tc>
          <w:tcPr>
            <w:tcW w:w="2942"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100</w:t>
            </w:r>
          </w:p>
        </w:tc>
      </w:tr>
      <w:tr w:rsidR="00AD476C" w:rsidRPr="00FD0345" w:rsidTr="00B56779">
        <w:tc>
          <w:tcPr>
            <w:tcW w:w="1514"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Zinc</w:t>
            </w:r>
          </w:p>
        </w:tc>
        <w:tc>
          <w:tcPr>
            <w:tcW w:w="2942"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7500</w:t>
            </w:r>
          </w:p>
        </w:tc>
      </w:tr>
    </w:tbl>
    <w:p w:rsidR="00AD476C" w:rsidRPr="00FD0345" w:rsidRDefault="00AD476C" w:rsidP="00AD476C">
      <w:pPr>
        <w:jc w:val="both"/>
        <w:rPr>
          <w:rFonts w:ascii="Arial" w:hAnsi="Arial" w:cs="Arial"/>
          <w:color w:val="000000"/>
          <w:sz w:val="22"/>
          <w:szCs w:val="22"/>
          <w:lang w:val="en-GB"/>
        </w:rPr>
      </w:pPr>
    </w:p>
    <w:p w:rsidR="00AD476C" w:rsidRPr="00FD0345" w:rsidRDefault="00AD476C" w:rsidP="00AD476C">
      <w:pPr>
        <w:jc w:val="both"/>
        <w:rPr>
          <w:rFonts w:ascii="Arial" w:hAnsi="Arial" w:cs="Arial"/>
          <w:b/>
          <w:bCs/>
          <w:color w:val="000000"/>
          <w:sz w:val="22"/>
          <w:szCs w:val="22"/>
          <w:lang w:val="en-GB"/>
        </w:rPr>
      </w:pPr>
      <w:r w:rsidRPr="00FD0345">
        <w:rPr>
          <w:rFonts w:ascii="Arial" w:hAnsi="Arial" w:cs="Arial"/>
          <w:b/>
          <w:bCs/>
          <w:color w:val="000000"/>
          <w:sz w:val="22"/>
          <w:szCs w:val="22"/>
          <w:lang w:val="en-GB"/>
        </w:rPr>
        <w:t xml:space="preserve">1.4 General criteria </w:t>
      </w:r>
    </w:p>
    <w:p w:rsidR="00AD476C" w:rsidRPr="00FD0345" w:rsidRDefault="00AD476C" w:rsidP="00AD476C">
      <w:pPr>
        <w:pStyle w:val="ListParagraph"/>
        <w:numPr>
          <w:ilvl w:val="1"/>
          <w:numId w:val="106"/>
        </w:numPr>
        <w:suppressAutoHyphens w:val="0"/>
        <w:ind w:left="709"/>
        <w:contextualSpacing/>
        <w:jc w:val="both"/>
        <w:rPr>
          <w:rFonts w:ascii="Arial" w:hAnsi="Arial" w:cs="Arial"/>
          <w:color w:val="000000"/>
          <w:sz w:val="22"/>
          <w:szCs w:val="22"/>
          <w:lang w:val="en-GB"/>
        </w:rPr>
      </w:pPr>
      <w:r w:rsidRPr="00FD0345">
        <w:rPr>
          <w:rFonts w:ascii="Arial" w:hAnsi="Arial" w:cs="Arial"/>
          <w:color w:val="000000"/>
          <w:sz w:val="22"/>
          <w:szCs w:val="22"/>
          <w:lang w:val="en-GB"/>
        </w:rPr>
        <w:t xml:space="preserve">No foul odour should emanate from the biosolids. </w:t>
      </w:r>
    </w:p>
    <w:p w:rsidR="00AD476C" w:rsidRPr="00FD0345" w:rsidRDefault="00AD476C" w:rsidP="00AD476C">
      <w:pPr>
        <w:pStyle w:val="ListParagraph"/>
        <w:numPr>
          <w:ilvl w:val="1"/>
          <w:numId w:val="106"/>
        </w:numPr>
        <w:suppressAutoHyphens w:val="0"/>
        <w:ind w:left="709"/>
        <w:contextualSpacing/>
        <w:jc w:val="both"/>
        <w:rPr>
          <w:rFonts w:ascii="Arial" w:hAnsi="Arial" w:cs="Arial"/>
          <w:color w:val="000000"/>
          <w:sz w:val="22"/>
          <w:szCs w:val="22"/>
          <w:lang w:val="en-GB"/>
        </w:rPr>
      </w:pPr>
      <w:r w:rsidRPr="00FD0345">
        <w:rPr>
          <w:rFonts w:ascii="Arial" w:hAnsi="Arial" w:cs="Arial"/>
          <w:color w:val="000000"/>
          <w:sz w:val="22"/>
          <w:szCs w:val="22"/>
          <w:lang w:val="en-GB"/>
        </w:rPr>
        <w:t xml:space="preserve">In case partially treated biosolids are transported outside the FSTP for further treatment, then at least VAR standards have to be met. </w:t>
      </w:r>
    </w:p>
    <w:p w:rsidR="00AD476C" w:rsidRPr="00FD0345" w:rsidRDefault="00AD476C" w:rsidP="00AD476C">
      <w:pPr>
        <w:pBdr>
          <w:top w:val="nil"/>
          <w:left w:val="nil"/>
          <w:bottom w:val="nil"/>
          <w:right w:val="nil"/>
          <w:between w:val="nil"/>
        </w:pBdr>
        <w:jc w:val="both"/>
        <w:rPr>
          <w:rFonts w:ascii="Arial" w:hAnsi="Arial" w:cs="Arial"/>
          <w:color w:val="000000"/>
          <w:sz w:val="22"/>
          <w:szCs w:val="22"/>
          <w:lang w:val="en-GB"/>
        </w:rPr>
      </w:pPr>
    </w:p>
    <w:p w:rsidR="00AD476C" w:rsidRPr="00462E0A" w:rsidRDefault="00AD476C" w:rsidP="00462E0A">
      <w:pPr>
        <w:pStyle w:val="ListParagraph"/>
        <w:numPr>
          <w:ilvl w:val="0"/>
          <w:numId w:val="106"/>
        </w:numPr>
        <w:rPr>
          <w:rFonts w:ascii="Arial" w:hAnsi="Arial" w:cs="Arial"/>
          <w:b/>
          <w:bCs/>
          <w:i/>
          <w:iCs/>
          <w:sz w:val="22"/>
          <w:szCs w:val="22"/>
        </w:rPr>
      </w:pPr>
      <w:bookmarkStart w:id="185" w:name="_Toc44934965"/>
      <w:r w:rsidRPr="00462E0A">
        <w:rPr>
          <w:rFonts w:ascii="Arial" w:hAnsi="Arial" w:cs="Arial"/>
          <w:b/>
          <w:bCs/>
          <w:i/>
          <w:iCs/>
          <w:sz w:val="22"/>
          <w:szCs w:val="22"/>
        </w:rPr>
        <w:t>Standards for Treated Effluent</w:t>
      </w:r>
      <w:bookmarkEnd w:id="185"/>
      <w:r w:rsidRPr="00462E0A">
        <w:rPr>
          <w:rFonts w:ascii="Arial" w:hAnsi="Arial" w:cs="Arial"/>
          <w:b/>
          <w:bCs/>
          <w:i/>
          <w:iCs/>
          <w:sz w:val="22"/>
          <w:szCs w:val="22"/>
        </w:rPr>
        <w:t xml:space="preserve"> </w:t>
      </w:r>
    </w:p>
    <w:p w:rsidR="00AD476C" w:rsidRPr="00FD0345" w:rsidRDefault="00AD476C" w:rsidP="00AD476C">
      <w:pPr>
        <w:jc w:val="both"/>
        <w:rPr>
          <w:rFonts w:ascii="Arial" w:hAnsi="Arial" w:cs="Arial"/>
          <w:color w:val="000000"/>
          <w:sz w:val="22"/>
          <w:szCs w:val="22"/>
          <w:lang w:val="en-GB"/>
        </w:rPr>
      </w:pPr>
    </w:p>
    <w:p w:rsidR="00AD476C" w:rsidRPr="00FD0345" w:rsidRDefault="00AD476C" w:rsidP="00AD476C">
      <w:pPr>
        <w:pStyle w:val="ListParagraph"/>
        <w:numPr>
          <w:ilvl w:val="1"/>
          <w:numId w:val="134"/>
        </w:numPr>
        <w:suppressAutoHyphens w:val="0"/>
        <w:contextualSpacing/>
        <w:jc w:val="both"/>
        <w:rPr>
          <w:rFonts w:ascii="Arial" w:hAnsi="Arial" w:cs="Arial"/>
          <w:color w:val="000000"/>
          <w:sz w:val="22"/>
          <w:szCs w:val="22"/>
          <w:lang w:val="en-GB"/>
        </w:rPr>
      </w:pPr>
      <w:r w:rsidRPr="00FD0345">
        <w:rPr>
          <w:rFonts w:ascii="Arial" w:hAnsi="Arial" w:cs="Arial"/>
          <w:b/>
          <w:bCs/>
          <w:color w:val="000000"/>
          <w:sz w:val="22"/>
          <w:szCs w:val="22"/>
          <w:lang w:val="en-GB"/>
        </w:rPr>
        <w:t>Proposed Standards for treated effluent discharge from FSTPs</w:t>
      </w:r>
      <w:r w:rsidRPr="00FD0345">
        <w:rPr>
          <w:rFonts w:ascii="Arial" w:hAnsi="Arial" w:cs="Arial"/>
          <w:color w:val="000000"/>
          <w:sz w:val="22"/>
          <w:szCs w:val="22"/>
          <w:lang w:val="en-GB"/>
        </w:rPr>
        <w:t xml:space="preserve"> </w:t>
      </w:r>
    </w:p>
    <w:p w:rsidR="00AD476C" w:rsidRPr="00FD0345" w:rsidRDefault="00AD476C" w:rsidP="00AD476C">
      <w:pPr>
        <w:pStyle w:val="ListParagraph"/>
        <w:ind w:left="360"/>
        <w:jc w:val="both"/>
        <w:rPr>
          <w:rFonts w:ascii="Arial" w:hAnsi="Arial" w:cs="Arial"/>
          <w:color w:val="000000"/>
          <w:sz w:val="22"/>
          <w:szCs w:val="22"/>
          <w:lang w:val="en-GB"/>
        </w:rPr>
      </w:pPr>
    </w:p>
    <w:p w:rsidR="00AD476C" w:rsidRPr="00FD0345" w:rsidRDefault="00AD476C" w:rsidP="00AD476C">
      <w:pPr>
        <w:pStyle w:val="ListParagraph"/>
        <w:numPr>
          <w:ilvl w:val="0"/>
          <w:numId w:val="107"/>
        </w:numPr>
        <w:suppressAutoHyphens w:val="0"/>
        <w:contextualSpacing/>
        <w:jc w:val="both"/>
        <w:rPr>
          <w:rFonts w:ascii="Arial" w:hAnsi="Arial" w:cs="Arial"/>
          <w:color w:val="000000"/>
          <w:sz w:val="22"/>
          <w:szCs w:val="22"/>
          <w:lang w:val="en-GB"/>
        </w:rPr>
      </w:pPr>
      <w:r w:rsidRPr="00FD0345">
        <w:rPr>
          <w:rFonts w:ascii="Arial" w:hAnsi="Arial" w:cs="Arial"/>
          <w:color w:val="000000"/>
          <w:sz w:val="22"/>
          <w:szCs w:val="22"/>
          <w:lang w:val="en-GB"/>
        </w:rPr>
        <w:t xml:space="preserve">These standards </w:t>
      </w:r>
      <w:r>
        <w:rPr>
          <w:rFonts w:ascii="Arial" w:hAnsi="Arial" w:cs="Arial"/>
          <w:color w:val="000000"/>
          <w:sz w:val="22"/>
          <w:szCs w:val="22"/>
          <w:lang w:val="en-GB"/>
        </w:rPr>
        <w:t xml:space="preserve">in Table 3 </w:t>
      </w:r>
      <w:r w:rsidRPr="00FD0345">
        <w:rPr>
          <w:rFonts w:ascii="Arial" w:hAnsi="Arial" w:cs="Arial"/>
          <w:color w:val="000000"/>
          <w:sz w:val="22"/>
          <w:szCs w:val="22"/>
          <w:lang w:val="en-GB"/>
        </w:rPr>
        <w:t>are applicable for discharge of treated effluent to surface water bodies, land disposal and for ground water recharge.</w:t>
      </w:r>
    </w:p>
    <w:p w:rsidR="00AD476C" w:rsidRPr="00FD0345" w:rsidRDefault="00AD476C" w:rsidP="00AD476C">
      <w:pPr>
        <w:pStyle w:val="ListParagraph"/>
        <w:jc w:val="both"/>
        <w:rPr>
          <w:rFonts w:ascii="Arial" w:hAnsi="Arial" w:cs="Arial"/>
          <w:color w:val="000000"/>
          <w:sz w:val="22"/>
          <w:szCs w:val="22"/>
          <w:lang w:val="en-GB"/>
        </w:rPr>
      </w:pPr>
    </w:p>
    <w:p w:rsidR="00AD476C" w:rsidRPr="00FD0345" w:rsidRDefault="00AD476C" w:rsidP="00AD476C">
      <w:pPr>
        <w:pStyle w:val="ListParagraph"/>
        <w:jc w:val="both"/>
        <w:rPr>
          <w:rFonts w:ascii="Arial" w:hAnsi="Arial" w:cs="Arial"/>
          <w:color w:val="000000"/>
          <w:sz w:val="22"/>
          <w:szCs w:val="22"/>
          <w:lang w:val="en-GB"/>
        </w:rPr>
      </w:pPr>
      <w:r w:rsidRPr="0017550B">
        <w:rPr>
          <w:rFonts w:ascii="Arial" w:hAnsi="Arial" w:cs="Arial"/>
          <w:color w:val="000000"/>
          <w:sz w:val="22"/>
          <w:szCs w:val="22"/>
          <w:lang w:val="en-GB"/>
        </w:rPr>
        <w:t>Table 3: Effluent Discharge Standards</w:t>
      </w:r>
    </w:p>
    <w:p w:rsidR="00AD476C" w:rsidRPr="00FD0345" w:rsidRDefault="00AD476C" w:rsidP="00AD476C">
      <w:pPr>
        <w:pStyle w:val="ListParagraph"/>
        <w:ind w:left="360"/>
        <w:jc w:val="both"/>
        <w:rPr>
          <w:rFonts w:ascii="Arial" w:hAnsi="Arial" w:cs="Arial"/>
          <w:color w:val="000000"/>
          <w:sz w:val="22"/>
          <w:szCs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37"/>
        <w:gridCol w:w="1559"/>
        <w:gridCol w:w="1418"/>
      </w:tblGrid>
      <w:tr w:rsidR="00AD476C" w:rsidRPr="00FD0345" w:rsidTr="00B56779">
        <w:trPr>
          <w:jc w:val="center"/>
        </w:trPr>
        <w:tc>
          <w:tcPr>
            <w:tcW w:w="988" w:type="dxa"/>
            <w:shd w:val="clear" w:color="auto" w:fill="auto"/>
          </w:tcPr>
          <w:p w:rsidR="00AD476C" w:rsidRPr="00FD0345" w:rsidRDefault="00AD476C" w:rsidP="00B56779">
            <w:pPr>
              <w:jc w:val="both"/>
              <w:rPr>
                <w:rFonts w:ascii="Arial" w:hAnsi="Arial" w:cs="Arial"/>
                <w:b/>
                <w:bCs/>
                <w:color w:val="000000"/>
                <w:sz w:val="22"/>
                <w:szCs w:val="22"/>
                <w:lang w:val="en-GB"/>
              </w:rPr>
            </w:pPr>
            <w:r w:rsidRPr="00FD0345">
              <w:rPr>
                <w:rFonts w:ascii="Arial" w:hAnsi="Arial" w:cs="Arial"/>
                <w:b/>
                <w:bCs/>
                <w:color w:val="000000"/>
                <w:sz w:val="22"/>
                <w:szCs w:val="22"/>
                <w:lang w:val="en-GB"/>
              </w:rPr>
              <w:t>Sl. No.</w:t>
            </w:r>
          </w:p>
        </w:tc>
        <w:tc>
          <w:tcPr>
            <w:tcW w:w="1837" w:type="dxa"/>
            <w:shd w:val="clear" w:color="auto" w:fill="auto"/>
          </w:tcPr>
          <w:p w:rsidR="00AD476C" w:rsidRPr="00FD0345" w:rsidRDefault="00AD476C" w:rsidP="00B56779">
            <w:pPr>
              <w:jc w:val="both"/>
              <w:rPr>
                <w:rFonts w:ascii="Arial" w:hAnsi="Arial" w:cs="Arial"/>
                <w:b/>
                <w:bCs/>
                <w:color w:val="000000"/>
                <w:sz w:val="22"/>
                <w:szCs w:val="22"/>
                <w:lang w:val="en-GB"/>
              </w:rPr>
            </w:pPr>
            <w:r w:rsidRPr="00FD0345">
              <w:rPr>
                <w:rFonts w:ascii="Arial" w:hAnsi="Arial" w:cs="Arial"/>
                <w:b/>
                <w:bCs/>
                <w:color w:val="000000"/>
                <w:sz w:val="22"/>
                <w:szCs w:val="22"/>
                <w:lang w:val="en-GB"/>
              </w:rPr>
              <w:t>Parameters</w:t>
            </w:r>
          </w:p>
        </w:tc>
        <w:tc>
          <w:tcPr>
            <w:tcW w:w="1559" w:type="dxa"/>
            <w:shd w:val="clear" w:color="auto" w:fill="auto"/>
          </w:tcPr>
          <w:p w:rsidR="00AD476C" w:rsidRPr="00FD0345" w:rsidRDefault="00AD476C" w:rsidP="00B56779">
            <w:pPr>
              <w:jc w:val="both"/>
              <w:rPr>
                <w:rFonts w:ascii="Arial" w:hAnsi="Arial" w:cs="Arial"/>
                <w:b/>
                <w:bCs/>
                <w:color w:val="000000"/>
                <w:sz w:val="22"/>
                <w:szCs w:val="22"/>
                <w:lang w:val="en-GB"/>
              </w:rPr>
            </w:pPr>
            <w:r w:rsidRPr="00FD0345">
              <w:rPr>
                <w:rFonts w:ascii="Arial" w:hAnsi="Arial" w:cs="Arial"/>
                <w:b/>
                <w:bCs/>
                <w:color w:val="000000"/>
                <w:sz w:val="22"/>
                <w:szCs w:val="22"/>
                <w:lang w:val="en-GB"/>
              </w:rPr>
              <w:t>Unit</w:t>
            </w:r>
          </w:p>
        </w:tc>
        <w:tc>
          <w:tcPr>
            <w:tcW w:w="1418" w:type="dxa"/>
            <w:shd w:val="clear" w:color="auto" w:fill="auto"/>
          </w:tcPr>
          <w:p w:rsidR="00AD476C" w:rsidRPr="00FD0345" w:rsidRDefault="00AD476C" w:rsidP="00B56779">
            <w:pPr>
              <w:jc w:val="both"/>
              <w:rPr>
                <w:rFonts w:ascii="Arial" w:hAnsi="Arial" w:cs="Arial"/>
                <w:b/>
                <w:bCs/>
                <w:color w:val="000000"/>
                <w:sz w:val="22"/>
                <w:szCs w:val="22"/>
                <w:lang w:val="en-GB"/>
              </w:rPr>
            </w:pPr>
            <w:r w:rsidRPr="00FD0345">
              <w:rPr>
                <w:rFonts w:ascii="Arial" w:hAnsi="Arial" w:cs="Arial"/>
                <w:b/>
                <w:bCs/>
                <w:color w:val="000000"/>
                <w:sz w:val="22"/>
                <w:szCs w:val="22"/>
                <w:lang w:val="en-GB"/>
              </w:rPr>
              <w:t>Standards</w:t>
            </w:r>
          </w:p>
        </w:tc>
      </w:tr>
      <w:tr w:rsidR="00AD476C" w:rsidRPr="00FD0345" w:rsidTr="00B56779">
        <w:trPr>
          <w:jc w:val="center"/>
        </w:trPr>
        <w:tc>
          <w:tcPr>
            <w:tcW w:w="988"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1</w:t>
            </w:r>
          </w:p>
        </w:tc>
        <w:tc>
          <w:tcPr>
            <w:tcW w:w="1837"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pH</w:t>
            </w:r>
          </w:p>
        </w:tc>
        <w:tc>
          <w:tcPr>
            <w:tcW w:w="1559" w:type="dxa"/>
            <w:shd w:val="clear" w:color="auto" w:fill="auto"/>
          </w:tcPr>
          <w:p w:rsidR="00AD476C" w:rsidRPr="00FD0345" w:rsidRDefault="00AD476C" w:rsidP="00B56779">
            <w:pPr>
              <w:jc w:val="both"/>
              <w:rPr>
                <w:rFonts w:ascii="Arial" w:hAnsi="Arial" w:cs="Arial"/>
                <w:color w:val="000000"/>
                <w:sz w:val="22"/>
                <w:szCs w:val="22"/>
                <w:lang w:val="en-GB"/>
              </w:rPr>
            </w:pPr>
          </w:p>
        </w:tc>
        <w:tc>
          <w:tcPr>
            <w:tcW w:w="1418"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 xml:space="preserve">6.5 - 9 </w:t>
            </w:r>
          </w:p>
        </w:tc>
      </w:tr>
      <w:tr w:rsidR="00AD476C" w:rsidRPr="00FD0345" w:rsidTr="00B56779">
        <w:trPr>
          <w:jc w:val="center"/>
        </w:trPr>
        <w:tc>
          <w:tcPr>
            <w:tcW w:w="988"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2</w:t>
            </w:r>
          </w:p>
        </w:tc>
        <w:tc>
          <w:tcPr>
            <w:tcW w:w="1837"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BOD</w:t>
            </w:r>
            <w:r w:rsidRPr="00FD0345">
              <w:rPr>
                <w:rFonts w:ascii="Arial" w:hAnsi="Arial" w:cs="Arial"/>
                <w:color w:val="000000"/>
                <w:sz w:val="22"/>
                <w:szCs w:val="22"/>
                <w:vertAlign w:val="subscript"/>
                <w:lang w:val="en-GB"/>
              </w:rPr>
              <w:t>3</w:t>
            </w:r>
          </w:p>
        </w:tc>
        <w:tc>
          <w:tcPr>
            <w:tcW w:w="1559"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mg/L</w:t>
            </w:r>
          </w:p>
        </w:tc>
        <w:tc>
          <w:tcPr>
            <w:tcW w:w="1418"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&lt; 30</w:t>
            </w:r>
          </w:p>
        </w:tc>
      </w:tr>
      <w:tr w:rsidR="00AD476C" w:rsidRPr="00FD0345" w:rsidTr="00B56779">
        <w:trPr>
          <w:jc w:val="center"/>
        </w:trPr>
        <w:tc>
          <w:tcPr>
            <w:tcW w:w="988"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3</w:t>
            </w:r>
          </w:p>
        </w:tc>
        <w:tc>
          <w:tcPr>
            <w:tcW w:w="1837"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TSS</w:t>
            </w:r>
          </w:p>
        </w:tc>
        <w:tc>
          <w:tcPr>
            <w:tcW w:w="1559"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mg/L</w:t>
            </w:r>
          </w:p>
        </w:tc>
        <w:tc>
          <w:tcPr>
            <w:tcW w:w="1418"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 xml:space="preserve">&lt; 100 </w:t>
            </w:r>
          </w:p>
        </w:tc>
      </w:tr>
      <w:tr w:rsidR="00AD476C" w:rsidRPr="00FD0345" w:rsidTr="00B56779">
        <w:trPr>
          <w:jc w:val="center"/>
        </w:trPr>
        <w:tc>
          <w:tcPr>
            <w:tcW w:w="988"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4</w:t>
            </w:r>
          </w:p>
        </w:tc>
        <w:tc>
          <w:tcPr>
            <w:tcW w:w="1837"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Faecal coliform</w:t>
            </w:r>
          </w:p>
        </w:tc>
        <w:tc>
          <w:tcPr>
            <w:tcW w:w="1559"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MPN/100 mL</w:t>
            </w:r>
          </w:p>
        </w:tc>
        <w:tc>
          <w:tcPr>
            <w:tcW w:w="1418"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&lt;1000</w:t>
            </w:r>
          </w:p>
        </w:tc>
      </w:tr>
    </w:tbl>
    <w:p w:rsidR="00AD476C" w:rsidRDefault="00AD476C" w:rsidP="00AD476C">
      <w:pPr>
        <w:jc w:val="both"/>
        <w:rPr>
          <w:rFonts w:ascii="Arial" w:hAnsi="Arial" w:cs="Arial"/>
          <w:color w:val="000000"/>
          <w:sz w:val="22"/>
          <w:szCs w:val="22"/>
          <w:lang w:val="en-GB"/>
        </w:rPr>
      </w:pPr>
      <w:r w:rsidRPr="00FD0345">
        <w:rPr>
          <w:rFonts w:ascii="Arial" w:hAnsi="Arial" w:cs="Arial"/>
          <w:color w:val="000000"/>
          <w:sz w:val="22"/>
          <w:szCs w:val="22"/>
          <w:lang w:val="en-GB"/>
        </w:rPr>
        <w:t xml:space="preserve"> </w:t>
      </w:r>
    </w:p>
    <w:p w:rsidR="00AD476C" w:rsidRPr="00FD0345" w:rsidRDefault="00AD476C" w:rsidP="00AD476C">
      <w:pPr>
        <w:jc w:val="both"/>
        <w:rPr>
          <w:rFonts w:ascii="Arial" w:hAnsi="Arial" w:cs="Arial"/>
          <w:color w:val="000000"/>
          <w:sz w:val="22"/>
          <w:szCs w:val="22"/>
          <w:lang w:val="en-GB"/>
        </w:rPr>
      </w:pPr>
    </w:p>
    <w:p w:rsidR="00AD476C" w:rsidRPr="00462E0A" w:rsidRDefault="00AD476C" w:rsidP="00462E0A">
      <w:pPr>
        <w:pStyle w:val="ListParagraph"/>
        <w:numPr>
          <w:ilvl w:val="0"/>
          <w:numId w:val="106"/>
        </w:numPr>
        <w:rPr>
          <w:rFonts w:ascii="Arial" w:hAnsi="Arial" w:cs="Arial"/>
          <w:b/>
          <w:bCs/>
          <w:i/>
          <w:iCs/>
          <w:sz w:val="22"/>
          <w:szCs w:val="22"/>
        </w:rPr>
      </w:pPr>
      <w:bookmarkStart w:id="186" w:name="_Toc44934966"/>
      <w:r w:rsidRPr="00462E0A">
        <w:rPr>
          <w:rFonts w:ascii="Arial" w:hAnsi="Arial" w:cs="Arial"/>
          <w:b/>
          <w:bCs/>
          <w:i/>
          <w:iCs/>
          <w:sz w:val="22"/>
          <w:szCs w:val="22"/>
        </w:rPr>
        <w:t>Standards for Emissions</w:t>
      </w:r>
      <w:bookmarkEnd w:id="186"/>
    </w:p>
    <w:p w:rsidR="00AD476C" w:rsidRPr="00FD0345" w:rsidRDefault="00AD476C" w:rsidP="00AD476C">
      <w:pPr>
        <w:jc w:val="both"/>
        <w:rPr>
          <w:rFonts w:ascii="Arial" w:hAnsi="Arial" w:cs="Arial"/>
          <w:color w:val="000000"/>
          <w:sz w:val="22"/>
          <w:szCs w:val="22"/>
          <w:lang w:val="en-GB"/>
        </w:rPr>
      </w:pPr>
    </w:p>
    <w:p w:rsidR="00AD476C" w:rsidRPr="00FD0345" w:rsidRDefault="00AD476C" w:rsidP="00AD476C">
      <w:pPr>
        <w:pStyle w:val="ListParagraph"/>
        <w:numPr>
          <w:ilvl w:val="1"/>
          <w:numId w:val="135"/>
        </w:numPr>
        <w:suppressAutoHyphens w:val="0"/>
        <w:contextualSpacing/>
        <w:jc w:val="both"/>
        <w:rPr>
          <w:rFonts w:ascii="Arial" w:hAnsi="Arial" w:cs="Arial"/>
          <w:b/>
          <w:bCs/>
          <w:color w:val="000000"/>
          <w:sz w:val="22"/>
          <w:szCs w:val="22"/>
          <w:lang w:val="en-GB"/>
        </w:rPr>
      </w:pPr>
      <w:r w:rsidRPr="00FD0345">
        <w:rPr>
          <w:rFonts w:ascii="Arial" w:hAnsi="Arial" w:cs="Arial"/>
          <w:b/>
          <w:bCs/>
          <w:color w:val="000000"/>
          <w:sz w:val="22"/>
          <w:szCs w:val="22"/>
          <w:lang w:val="en-GB"/>
        </w:rPr>
        <w:t>Stack emissions standards</w:t>
      </w:r>
    </w:p>
    <w:p w:rsidR="00AD476C" w:rsidRPr="00FD0345" w:rsidRDefault="00AD476C" w:rsidP="00AD476C">
      <w:pPr>
        <w:pStyle w:val="ListParagraph"/>
        <w:ind w:left="360"/>
        <w:jc w:val="both"/>
        <w:rPr>
          <w:rFonts w:ascii="Arial" w:hAnsi="Arial" w:cs="Arial"/>
          <w:b/>
          <w:bCs/>
          <w:color w:val="000000"/>
          <w:sz w:val="22"/>
          <w:szCs w:val="22"/>
          <w:lang w:val="en-GB"/>
        </w:rPr>
      </w:pPr>
    </w:p>
    <w:p w:rsidR="00AD476C" w:rsidRPr="00FD0345" w:rsidRDefault="00AD476C" w:rsidP="00AD476C">
      <w:pPr>
        <w:pStyle w:val="ListParagraph"/>
        <w:numPr>
          <w:ilvl w:val="0"/>
          <w:numId w:val="108"/>
        </w:numPr>
        <w:suppressAutoHyphens w:val="0"/>
        <w:contextualSpacing/>
        <w:jc w:val="both"/>
        <w:rPr>
          <w:rFonts w:ascii="Arial" w:hAnsi="Arial" w:cs="Arial"/>
          <w:color w:val="000000"/>
          <w:sz w:val="22"/>
          <w:szCs w:val="22"/>
          <w:lang w:val="en-GB"/>
        </w:rPr>
      </w:pPr>
      <w:r w:rsidRPr="00FD0345">
        <w:rPr>
          <w:rFonts w:ascii="Arial" w:hAnsi="Arial" w:cs="Arial"/>
          <w:color w:val="000000"/>
          <w:sz w:val="22"/>
          <w:szCs w:val="22"/>
          <w:lang w:val="en-GB"/>
        </w:rPr>
        <w:t>FSTPs implementing thermal processes are expected to meet standards</w:t>
      </w:r>
      <w:r>
        <w:rPr>
          <w:rFonts w:ascii="Arial" w:hAnsi="Arial" w:cs="Arial"/>
          <w:color w:val="000000"/>
          <w:sz w:val="22"/>
          <w:szCs w:val="22"/>
          <w:lang w:val="en-GB"/>
        </w:rPr>
        <w:t xml:space="preserve"> as listed in Table 4</w:t>
      </w:r>
      <w:r w:rsidRPr="00FD0345">
        <w:rPr>
          <w:rFonts w:ascii="Arial" w:hAnsi="Arial" w:cs="Arial"/>
          <w:color w:val="000000"/>
          <w:sz w:val="22"/>
          <w:szCs w:val="22"/>
          <w:lang w:val="en-GB"/>
        </w:rPr>
        <w:t xml:space="preserve"> for incineration of solid waste, as prescribed in the manual for Municipal Solid Waste Management </w:t>
      </w:r>
      <w:r w:rsidRPr="00FD0345">
        <w:rPr>
          <w:rFonts w:ascii="Arial" w:hAnsi="Arial" w:cs="Arial"/>
          <w:noProof/>
          <w:color w:val="000000"/>
          <w:sz w:val="22"/>
          <w:szCs w:val="22"/>
          <w:lang w:val="en-GB"/>
        </w:rPr>
        <w:t>(CPHEEO, 2016)</w:t>
      </w:r>
      <w:r w:rsidRPr="00FD0345">
        <w:rPr>
          <w:rStyle w:val="CommentReference"/>
          <w:color w:val="000000"/>
          <w:sz w:val="22"/>
          <w:szCs w:val="22"/>
          <w:lang w:val="en-GB"/>
        </w:rPr>
        <w:t xml:space="preserve">. </w:t>
      </w:r>
    </w:p>
    <w:p w:rsidR="00AD476C" w:rsidRPr="00FD0345" w:rsidRDefault="00AD476C" w:rsidP="00AD476C">
      <w:pPr>
        <w:ind w:left="360"/>
        <w:jc w:val="both"/>
        <w:rPr>
          <w:rFonts w:ascii="Arial" w:hAnsi="Arial" w:cs="Arial"/>
          <w:b/>
          <w:bCs/>
          <w:color w:val="000000"/>
          <w:sz w:val="22"/>
          <w:szCs w:val="22"/>
          <w:lang w:val="en-GB"/>
        </w:rPr>
      </w:pPr>
    </w:p>
    <w:p w:rsidR="00AD476C" w:rsidRPr="0017550B" w:rsidRDefault="00AD476C" w:rsidP="00AD476C">
      <w:pPr>
        <w:ind w:left="360"/>
        <w:jc w:val="both"/>
        <w:rPr>
          <w:rFonts w:ascii="Arial" w:hAnsi="Arial" w:cs="Arial"/>
          <w:color w:val="000000"/>
          <w:sz w:val="22"/>
          <w:szCs w:val="22"/>
          <w:lang w:val="en-GB"/>
        </w:rPr>
      </w:pPr>
      <w:r w:rsidRPr="0017550B">
        <w:rPr>
          <w:rFonts w:ascii="Arial" w:hAnsi="Arial" w:cs="Arial"/>
          <w:color w:val="000000"/>
          <w:sz w:val="22"/>
          <w:szCs w:val="22"/>
          <w:lang w:val="en-GB"/>
        </w:rPr>
        <w:t xml:space="preserve">Table 4: Emission Standards for Thermal Treatment </w:t>
      </w:r>
    </w:p>
    <w:p w:rsidR="00AD476C" w:rsidRPr="00FD0345" w:rsidRDefault="00AD476C" w:rsidP="00AD476C">
      <w:pPr>
        <w:jc w:val="both"/>
        <w:rPr>
          <w:rFonts w:ascii="Arial" w:hAnsi="Arial" w:cs="Arial"/>
          <w:color w:val="000000"/>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1526"/>
        <w:gridCol w:w="4485"/>
      </w:tblGrid>
      <w:tr w:rsidR="00AD476C" w:rsidRPr="00FD0345" w:rsidTr="00B56779">
        <w:tc>
          <w:tcPr>
            <w:tcW w:w="3005" w:type="dxa"/>
            <w:shd w:val="clear" w:color="auto" w:fill="auto"/>
          </w:tcPr>
          <w:p w:rsidR="00AD476C" w:rsidRPr="00FD0345" w:rsidRDefault="00AD476C" w:rsidP="00B56779">
            <w:pPr>
              <w:jc w:val="both"/>
              <w:rPr>
                <w:rFonts w:ascii="Arial" w:hAnsi="Arial" w:cs="Arial"/>
                <w:b/>
                <w:bCs/>
                <w:color w:val="000000"/>
                <w:sz w:val="22"/>
                <w:szCs w:val="22"/>
                <w:lang w:val="en-GB"/>
              </w:rPr>
            </w:pPr>
            <w:r w:rsidRPr="00FD0345">
              <w:rPr>
                <w:rFonts w:ascii="Arial" w:hAnsi="Arial" w:cs="Arial"/>
                <w:b/>
                <w:bCs/>
                <w:color w:val="000000"/>
                <w:sz w:val="22"/>
                <w:szCs w:val="22"/>
                <w:lang w:val="en-GB"/>
              </w:rPr>
              <w:t>Parameter</w:t>
            </w:r>
          </w:p>
        </w:tc>
        <w:tc>
          <w:tcPr>
            <w:tcW w:w="6011" w:type="dxa"/>
            <w:gridSpan w:val="2"/>
            <w:shd w:val="clear" w:color="auto" w:fill="auto"/>
          </w:tcPr>
          <w:p w:rsidR="00AD476C" w:rsidRPr="00FD0345" w:rsidRDefault="00AD476C" w:rsidP="00B56779">
            <w:pPr>
              <w:jc w:val="both"/>
              <w:rPr>
                <w:rFonts w:ascii="Arial" w:hAnsi="Arial" w:cs="Arial"/>
                <w:b/>
                <w:bCs/>
                <w:color w:val="000000"/>
                <w:sz w:val="22"/>
                <w:szCs w:val="22"/>
                <w:lang w:val="en-GB"/>
              </w:rPr>
            </w:pPr>
            <w:r w:rsidRPr="00FD0345">
              <w:rPr>
                <w:rFonts w:ascii="Arial" w:hAnsi="Arial" w:cs="Arial"/>
                <w:b/>
                <w:bCs/>
                <w:color w:val="000000"/>
                <w:sz w:val="22"/>
                <w:szCs w:val="22"/>
                <w:lang w:val="en-GB"/>
              </w:rPr>
              <w:t>Emission Standard</w:t>
            </w:r>
          </w:p>
        </w:tc>
      </w:tr>
      <w:tr w:rsidR="00AD476C" w:rsidRPr="00FD0345" w:rsidTr="00B56779">
        <w:tc>
          <w:tcPr>
            <w:tcW w:w="3005"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Particulates</w:t>
            </w:r>
          </w:p>
        </w:tc>
        <w:tc>
          <w:tcPr>
            <w:tcW w:w="1526"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50 mg/Nm</w:t>
            </w:r>
            <w:r w:rsidRPr="00FD0345">
              <w:rPr>
                <w:rFonts w:ascii="Arial" w:hAnsi="Arial" w:cs="Arial"/>
                <w:color w:val="000000"/>
                <w:sz w:val="22"/>
                <w:szCs w:val="22"/>
                <w:vertAlign w:val="superscript"/>
                <w:lang w:val="en-GB"/>
              </w:rPr>
              <w:t>3</w:t>
            </w:r>
          </w:p>
        </w:tc>
        <w:tc>
          <w:tcPr>
            <w:tcW w:w="4485"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Standard refers to half hourly average value.</w:t>
            </w:r>
          </w:p>
        </w:tc>
      </w:tr>
      <w:tr w:rsidR="00AD476C" w:rsidRPr="00FD0345" w:rsidTr="00B56779">
        <w:tc>
          <w:tcPr>
            <w:tcW w:w="3005"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HCl</w:t>
            </w:r>
          </w:p>
        </w:tc>
        <w:tc>
          <w:tcPr>
            <w:tcW w:w="1526"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50 mg/Nm</w:t>
            </w:r>
            <w:r w:rsidRPr="00FD0345">
              <w:rPr>
                <w:rFonts w:ascii="Arial" w:hAnsi="Arial" w:cs="Arial"/>
                <w:color w:val="000000"/>
                <w:sz w:val="22"/>
                <w:szCs w:val="22"/>
                <w:vertAlign w:val="superscript"/>
                <w:lang w:val="en-GB"/>
              </w:rPr>
              <w:t>3</w:t>
            </w:r>
          </w:p>
        </w:tc>
        <w:tc>
          <w:tcPr>
            <w:tcW w:w="4485"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Standard refers to half hourly average value.</w:t>
            </w:r>
          </w:p>
        </w:tc>
      </w:tr>
      <w:tr w:rsidR="00AD476C" w:rsidRPr="00FD0345" w:rsidTr="00B56779">
        <w:tc>
          <w:tcPr>
            <w:tcW w:w="3005"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SO</w:t>
            </w:r>
            <w:r w:rsidRPr="00FD0345">
              <w:rPr>
                <w:rFonts w:ascii="Arial" w:hAnsi="Arial" w:cs="Arial"/>
                <w:color w:val="000000"/>
                <w:sz w:val="22"/>
                <w:szCs w:val="22"/>
                <w:vertAlign w:val="subscript"/>
                <w:lang w:val="en-GB"/>
              </w:rPr>
              <w:t>2</w:t>
            </w:r>
          </w:p>
        </w:tc>
        <w:tc>
          <w:tcPr>
            <w:tcW w:w="1526"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200 mg/Nm</w:t>
            </w:r>
            <w:r w:rsidRPr="00FD0345">
              <w:rPr>
                <w:rFonts w:ascii="Arial" w:hAnsi="Arial" w:cs="Arial"/>
                <w:color w:val="000000"/>
                <w:sz w:val="22"/>
                <w:szCs w:val="22"/>
                <w:vertAlign w:val="superscript"/>
                <w:lang w:val="en-GB"/>
              </w:rPr>
              <w:t>3</w:t>
            </w:r>
          </w:p>
        </w:tc>
        <w:tc>
          <w:tcPr>
            <w:tcW w:w="4485"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Standard refers to half hourly average value.</w:t>
            </w:r>
          </w:p>
        </w:tc>
      </w:tr>
      <w:tr w:rsidR="00AD476C" w:rsidRPr="00FD0345" w:rsidTr="00B56779">
        <w:tc>
          <w:tcPr>
            <w:tcW w:w="3005" w:type="dxa"/>
            <w:vMerge w:val="restart"/>
            <w:shd w:val="clear" w:color="auto" w:fill="auto"/>
          </w:tcPr>
          <w:p w:rsidR="00AD476C" w:rsidRDefault="00AD476C" w:rsidP="00B56779">
            <w:pPr>
              <w:jc w:val="both"/>
              <w:rPr>
                <w:rFonts w:ascii="Arial" w:hAnsi="Arial" w:cs="Arial"/>
                <w:color w:val="000000"/>
                <w:sz w:val="22"/>
                <w:szCs w:val="22"/>
                <w:lang w:val="en-GB"/>
              </w:rPr>
            </w:pPr>
          </w:p>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lastRenderedPageBreak/>
              <w:t>CO</w:t>
            </w:r>
          </w:p>
        </w:tc>
        <w:tc>
          <w:tcPr>
            <w:tcW w:w="1526"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lastRenderedPageBreak/>
              <w:t>100 mg/Nm</w:t>
            </w:r>
            <w:r w:rsidRPr="00FD0345">
              <w:rPr>
                <w:rFonts w:ascii="Arial" w:hAnsi="Arial" w:cs="Arial"/>
                <w:color w:val="000000"/>
                <w:sz w:val="22"/>
                <w:szCs w:val="22"/>
                <w:vertAlign w:val="superscript"/>
                <w:lang w:val="en-GB"/>
              </w:rPr>
              <w:t>3</w:t>
            </w:r>
          </w:p>
        </w:tc>
        <w:tc>
          <w:tcPr>
            <w:tcW w:w="4485"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Standard refers to half hourly average value.</w:t>
            </w:r>
          </w:p>
        </w:tc>
      </w:tr>
      <w:tr w:rsidR="00AD476C" w:rsidRPr="00FD0345" w:rsidTr="00B56779">
        <w:tc>
          <w:tcPr>
            <w:tcW w:w="3005" w:type="dxa"/>
            <w:vMerge/>
            <w:shd w:val="clear" w:color="auto" w:fill="auto"/>
          </w:tcPr>
          <w:p w:rsidR="00AD476C" w:rsidRPr="00FD0345" w:rsidRDefault="00AD476C" w:rsidP="00B56779">
            <w:pPr>
              <w:jc w:val="both"/>
              <w:rPr>
                <w:rFonts w:ascii="Arial" w:hAnsi="Arial" w:cs="Arial"/>
                <w:color w:val="000000"/>
                <w:sz w:val="22"/>
                <w:szCs w:val="22"/>
                <w:lang w:val="en-GB"/>
              </w:rPr>
            </w:pPr>
          </w:p>
        </w:tc>
        <w:tc>
          <w:tcPr>
            <w:tcW w:w="1526"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50 mg/Nm</w:t>
            </w:r>
            <w:r w:rsidRPr="00FD0345">
              <w:rPr>
                <w:rFonts w:ascii="Arial" w:hAnsi="Arial" w:cs="Arial"/>
                <w:color w:val="000000"/>
                <w:sz w:val="22"/>
                <w:szCs w:val="22"/>
                <w:vertAlign w:val="superscript"/>
                <w:lang w:val="en-GB"/>
              </w:rPr>
              <w:t>3</w:t>
            </w:r>
          </w:p>
        </w:tc>
        <w:tc>
          <w:tcPr>
            <w:tcW w:w="4485"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Standard refers to daily average value.</w:t>
            </w:r>
          </w:p>
        </w:tc>
      </w:tr>
      <w:tr w:rsidR="00AD476C" w:rsidRPr="00FD0345" w:rsidTr="00B56779">
        <w:tc>
          <w:tcPr>
            <w:tcW w:w="3005"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Total Organic Carbon</w:t>
            </w:r>
          </w:p>
        </w:tc>
        <w:tc>
          <w:tcPr>
            <w:tcW w:w="1526"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20 mg/Nm</w:t>
            </w:r>
            <w:r w:rsidRPr="00FD0345">
              <w:rPr>
                <w:rFonts w:ascii="Arial" w:hAnsi="Arial" w:cs="Arial"/>
                <w:color w:val="000000"/>
                <w:sz w:val="22"/>
                <w:szCs w:val="22"/>
                <w:vertAlign w:val="superscript"/>
                <w:lang w:val="en-GB"/>
              </w:rPr>
              <w:t>3</w:t>
            </w:r>
          </w:p>
        </w:tc>
        <w:tc>
          <w:tcPr>
            <w:tcW w:w="4485"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Standard refers to half hourly average value.</w:t>
            </w:r>
          </w:p>
        </w:tc>
      </w:tr>
      <w:tr w:rsidR="00AD476C" w:rsidRPr="00FD0345" w:rsidTr="00B56779">
        <w:tc>
          <w:tcPr>
            <w:tcW w:w="3005"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HF</w:t>
            </w:r>
          </w:p>
        </w:tc>
        <w:tc>
          <w:tcPr>
            <w:tcW w:w="1526"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4 mg/Nm</w:t>
            </w:r>
            <w:r w:rsidRPr="00FD0345">
              <w:rPr>
                <w:rFonts w:ascii="Arial" w:hAnsi="Arial" w:cs="Arial"/>
                <w:color w:val="000000"/>
                <w:sz w:val="22"/>
                <w:szCs w:val="22"/>
                <w:vertAlign w:val="superscript"/>
                <w:lang w:val="en-GB"/>
              </w:rPr>
              <w:t>3</w:t>
            </w:r>
          </w:p>
        </w:tc>
        <w:tc>
          <w:tcPr>
            <w:tcW w:w="4485"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Standard refers to half hourly average value.</w:t>
            </w:r>
          </w:p>
        </w:tc>
      </w:tr>
      <w:tr w:rsidR="00AD476C" w:rsidRPr="00FD0345" w:rsidTr="00B56779">
        <w:tc>
          <w:tcPr>
            <w:tcW w:w="3005"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NO</w:t>
            </w:r>
            <w:r w:rsidRPr="00FD0345">
              <w:rPr>
                <w:rFonts w:ascii="Arial" w:hAnsi="Arial" w:cs="Arial"/>
                <w:color w:val="000000"/>
                <w:sz w:val="22"/>
                <w:szCs w:val="22"/>
                <w:vertAlign w:val="subscript"/>
                <w:lang w:val="en-GB"/>
              </w:rPr>
              <w:t>x</w:t>
            </w:r>
            <w:r w:rsidRPr="00FD0345">
              <w:rPr>
                <w:rFonts w:ascii="Arial" w:hAnsi="Arial" w:cs="Arial"/>
                <w:color w:val="000000"/>
                <w:sz w:val="22"/>
                <w:szCs w:val="22"/>
                <w:lang w:val="en-GB"/>
              </w:rPr>
              <w:t xml:space="preserve"> (NO and NO</w:t>
            </w:r>
            <w:r w:rsidRPr="00FD0345">
              <w:rPr>
                <w:rFonts w:ascii="Arial" w:hAnsi="Arial" w:cs="Arial"/>
                <w:color w:val="000000"/>
                <w:sz w:val="22"/>
                <w:szCs w:val="22"/>
                <w:vertAlign w:val="subscript"/>
                <w:lang w:val="en-GB"/>
              </w:rPr>
              <w:t>2</w:t>
            </w:r>
            <w:r w:rsidRPr="00FD0345">
              <w:rPr>
                <w:rFonts w:ascii="Arial" w:hAnsi="Arial" w:cs="Arial"/>
                <w:color w:val="000000"/>
                <w:sz w:val="22"/>
                <w:szCs w:val="22"/>
                <w:lang w:val="en-GB"/>
              </w:rPr>
              <w:t xml:space="preserve"> expressed as NO</w:t>
            </w:r>
            <w:r w:rsidRPr="00FD0345">
              <w:rPr>
                <w:rFonts w:ascii="Arial" w:hAnsi="Arial" w:cs="Arial"/>
                <w:color w:val="000000"/>
                <w:sz w:val="22"/>
                <w:szCs w:val="22"/>
                <w:vertAlign w:val="subscript"/>
                <w:lang w:val="en-GB"/>
              </w:rPr>
              <w:t>2</w:t>
            </w:r>
            <w:r w:rsidRPr="00FD0345">
              <w:rPr>
                <w:rFonts w:ascii="Arial" w:hAnsi="Arial" w:cs="Arial"/>
                <w:color w:val="000000"/>
                <w:sz w:val="22"/>
                <w:szCs w:val="22"/>
                <w:lang w:val="en-GB"/>
              </w:rPr>
              <w:t>)</w:t>
            </w:r>
          </w:p>
        </w:tc>
        <w:tc>
          <w:tcPr>
            <w:tcW w:w="1526"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400 mg/Nm</w:t>
            </w:r>
            <w:r w:rsidRPr="00FD0345">
              <w:rPr>
                <w:rFonts w:ascii="Arial" w:hAnsi="Arial" w:cs="Arial"/>
                <w:color w:val="000000"/>
                <w:sz w:val="22"/>
                <w:szCs w:val="22"/>
                <w:vertAlign w:val="superscript"/>
                <w:lang w:val="en-GB"/>
              </w:rPr>
              <w:t>3</w:t>
            </w:r>
          </w:p>
        </w:tc>
        <w:tc>
          <w:tcPr>
            <w:tcW w:w="4485"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Standard refers to half hourly average value.</w:t>
            </w:r>
          </w:p>
        </w:tc>
      </w:tr>
      <w:tr w:rsidR="00AD476C" w:rsidRPr="00FD0345" w:rsidTr="00B56779">
        <w:tc>
          <w:tcPr>
            <w:tcW w:w="3005"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Total dioxins and furans</w:t>
            </w:r>
          </w:p>
        </w:tc>
        <w:tc>
          <w:tcPr>
            <w:tcW w:w="1526"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0.1ng TEQ/Nm</w:t>
            </w:r>
            <w:r w:rsidRPr="00FD0345">
              <w:rPr>
                <w:rFonts w:ascii="Arial" w:hAnsi="Arial" w:cs="Arial"/>
                <w:color w:val="000000"/>
                <w:sz w:val="22"/>
                <w:szCs w:val="22"/>
                <w:vertAlign w:val="superscript"/>
                <w:lang w:val="en-GB"/>
              </w:rPr>
              <w:t>2</w:t>
            </w:r>
          </w:p>
        </w:tc>
        <w:tc>
          <w:tcPr>
            <w:tcW w:w="4485"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 xml:space="preserve">Standard refers to 6-8 hours sampling. Please refer guidelines for 17 concerned congeners for toxic equivalence values to arrive at total toxic equivalence </w:t>
            </w:r>
          </w:p>
        </w:tc>
      </w:tr>
      <w:tr w:rsidR="00AD476C" w:rsidRPr="00FD0345" w:rsidTr="00B56779">
        <w:tc>
          <w:tcPr>
            <w:tcW w:w="3005"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Cd + Th + their compounds</w:t>
            </w:r>
          </w:p>
        </w:tc>
        <w:tc>
          <w:tcPr>
            <w:tcW w:w="1526"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0.05 mg/Nm</w:t>
            </w:r>
            <w:r w:rsidRPr="00FD0345">
              <w:rPr>
                <w:rFonts w:ascii="Arial" w:hAnsi="Arial" w:cs="Arial"/>
                <w:color w:val="000000"/>
                <w:sz w:val="22"/>
                <w:szCs w:val="22"/>
                <w:vertAlign w:val="superscript"/>
                <w:lang w:val="en-GB"/>
              </w:rPr>
              <w:t>3</w:t>
            </w:r>
          </w:p>
        </w:tc>
        <w:tc>
          <w:tcPr>
            <w:tcW w:w="4485"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Standard refers to sampling time anywhere between 30 minutes and 8 hours</w:t>
            </w:r>
          </w:p>
        </w:tc>
      </w:tr>
      <w:tr w:rsidR="00AD476C" w:rsidRPr="00FD0345" w:rsidTr="00B56779">
        <w:tc>
          <w:tcPr>
            <w:tcW w:w="3005"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Hg and its compounds</w:t>
            </w:r>
          </w:p>
        </w:tc>
        <w:tc>
          <w:tcPr>
            <w:tcW w:w="1526"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0.05 mg/Nm</w:t>
            </w:r>
            <w:r w:rsidRPr="00FD0345">
              <w:rPr>
                <w:rFonts w:ascii="Arial" w:hAnsi="Arial" w:cs="Arial"/>
                <w:color w:val="000000"/>
                <w:sz w:val="22"/>
                <w:szCs w:val="22"/>
                <w:vertAlign w:val="superscript"/>
                <w:lang w:val="en-GB"/>
              </w:rPr>
              <w:t>3</w:t>
            </w:r>
          </w:p>
        </w:tc>
        <w:tc>
          <w:tcPr>
            <w:tcW w:w="4485"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Standard refers to sampling time anywhere between 30 minutes and 8 hours</w:t>
            </w:r>
          </w:p>
        </w:tc>
      </w:tr>
      <w:tr w:rsidR="00AD476C" w:rsidRPr="00FD0345" w:rsidTr="00B56779">
        <w:tc>
          <w:tcPr>
            <w:tcW w:w="3005"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Sb + As + Pb + Cr + Co + Cu + Mn + Ni + V + their compounds</w:t>
            </w:r>
          </w:p>
        </w:tc>
        <w:tc>
          <w:tcPr>
            <w:tcW w:w="1526"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0.5 mg/Nm</w:t>
            </w:r>
            <w:r w:rsidRPr="00FD0345">
              <w:rPr>
                <w:rFonts w:ascii="Arial" w:hAnsi="Arial" w:cs="Arial"/>
                <w:color w:val="000000"/>
                <w:sz w:val="22"/>
                <w:szCs w:val="22"/>
                <w:vertAlign w:val="superscript"/>
                <w:lang w:val="en-GB"/>
              </w:rPr>
              <w:t>3</w:t>
            </w:r>
          </w:p>
        </w:tc>
        <w:tc>
          <w:tcPr>
            <w:tcW w:w="4485"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Standard refers to sampling time anywhere between 30 minutes and 8 hours</w:t>
            </w:r>
          </w:p>
        </w:tc>
      </w:tr>
    </w:tbl>
    <w:p w:rsidR="00AD476C" w:rsidRPr="00FD0345" w:rsidRDefault="00AD476C" w:rsidP="00AD476C">
      <w:pPr>
        <w:jc w:val="both"/>
        <w:rPr>
          <w:rFonts w:ascii="Arial" w:hAnsi="Arial" w:cs="Arial"/>
          <w:color w:val="000000"/>
          <w:sz w:val="22"/>
          <w:szCs w:val="22"/>
          <w:lang w:val="en-GB"/>
        </w:rPr>
      </w:pPr>
    </w:p>
    <w:p w:rsidR="00AD476C" w:rsidRPr="00462E0A" w:rsidRDefault="00AD476C" w:rsidP="00462E0A">
      <w:pPr>
        <w:pStyle w:val="ListParagraph"/>
        <w:numPr>
          <w:ilvl w:val="0"/>
          <w:numId w:val="106"/>
        </w:numPr>
        <w:rPr>
          <w:rFonts w:ascii="Arial" w:hAnsi="Arial" w:cs="Arial"/>
          <w:b/>
          <w:bCs/>
          <w:i/>
          <w:iCs/>
          <w:sz w:val="22"/>
          <w:szCs w:val="22"/>
        </w:rPr>
      </w:pPr>
      <w:bookmarkStart w:id="187" w:name="_Toc44934967"/>
      <w:r w:rsidRPr="00462E0A">
        <w:rPr>
          <w:rFonts w:ascii="Arial" w:hAnsi="Arial" w:cs="Arial"/>
          <w:b/>
          <w:bCs/>
          <w:i/>
          <w:iCs/>
          <w:sz w:val="22"/>
          <w:szCs w:val="22"/>
        </w:rPr>
        <w:t>Reporting Protocol</w:t>
      </w:r>
      <w:bookmarkEnd w:id="187"/>
    </w:p>
    <w:p w:rsidR="00AD476C" w:rsidRPr="00FD0345" w:rsidRDefault="00AD476C" w:rsidP="00AD476C">
      <w:pPr>
        <w:pStyle w:val="ListParagraph"/>
        <w:ind w:left="771"/>
        <w:jc w:val="both"/>
        <w:rPr>
          <w:rFonts w:ascii="Arial" w:hAnsi="Arial" w:cs="Arial"/>
          <w:b/>
          <w:bCs/>
          <w:color w:val="000000"/>
          <w:sz w:val="22"/>
          <w:szCs w:val="22"/>
          <w:lang w:val="en-GB"/>
        </w:rPr>
      </w:pPr>
    </w:p>
    <w:p w:rsidR="00AD476C" w:rsidRPr="00FD0345" w:rsidRDefault="00AD476C" w:rsidP="00AD476C">
      <w:pPr>
        <w:pStyle w:val="ListParagraph"/>
        <w:ind w:left="0"/>
        <w:jc w:val="both"/>
        <w:rPr>
          <w:rFonts w:ascii="Arial" w:hAnsi="Arial" w:cs="Arial"/>
          <w:color w:val="000000"/>
          <w:sz w:val="22"/>
          <w:szCs w:val="22"/>
          <w:lang w:val="en-GB"/>
        </w:rPr>
      </w:pPr>
      <w:r w:rsidRPr="00FD0345">
        <w:rPr>
          <w:rFonts w:ascii="Arial" w:hAnsi="Arial" w:cs="Arial"/>
          <w:color w:val="000000"/>
          <w:sz w:val="22"/>
          <w:szCs w:val="22"/>
          <w:lang w:val="en-GB"/>
        </w:rPr>
        <w:t>In addition to following the above standards, FSTPs must employ the reporting and record-keeping procedures described below:</w:t>
      </w:r>
    </w:p>
    <w:p w:rsidR="00AD476C" w:rsidRPr="00FD0345" w:rsidRDefault="00AD476C" w:rsidP="00AD476C">
      <w:pPr>
        <w:pStyle w:val="ListParagraph"/>
        <w:numPr>
          <w:ilvl w:val="0"/>
          <w:numId w:val="109"/>
        </w:numPr>
        <w:suppressAutoHyphens w:val="0"/>
        <w:ind w:left="720"/>
        <w:contextualSpacing/>
        <w:jc w:val="both"/>
        <w:rPr>
          <w:rFonts w:ascii="Arial" w:hAnsi="Arial" w:cs="Arial"/>
          <w:color w:val="000000"/>
          <w:sz w:val="22"/>
          <w:szCs w:val="22"/>
          <w:lang w:val="en-GB"/>
        </w:rPr>
      </w:pPr>
      <w:r w:rsidRPr="00FD0345">
        <w:rPr>
          <w:rFonts w:ascii="Arial" w:hAnsi="Arial" w:cs="Arial"/>
          <w:color w:val="000000"/>
          <w:sz w:val="22"/>
          <w:szCs w:val="22"/>
          <w:lang w:val="en-GB"/>
        </w:rPr>
        <w:t xml:space="preserve">All process parameters are to be logged (Appendix </w:t>
      </w:r>
      <w:r>
        <w:rPr>
          <w:rFonts w:ascii="Arial" w:hAnsi="Arial" w:cs="Arial"/>
          <w:color w:val="000000"/>
          <w:sz w:val="22"/>
          <w:szCs w:val="22"/>
          <w:lang w:val="en-GB"/>
        </w:rPr>
        <w:t>5</w:t>
      </w:r>
      <w:r w:rsidRPr="00FD0345">
        <w:rPr>
          <w:rFonts w:ascii="Arial" w:hAnsi="Arial" w:cs="Arial"/>
          <w:color w:val="000000"/>
          <w:sz w:val="22"/>
          <w:szCs w:val="22"/>
          <w:lang w:val="en-GB"/>
        </w:rPr>
        <w:t xml:space="preserve">) by the FSTP operator. </w:t>
      </w:r>
    </w:p>
    <w:p w:rsidR="00AD476C" w:rsidRPr="00FD0345" w:rsidRDefault="00AD476C" w:rsidP="00AD476C">
      <w:pPr>
        <w:pStyle w:val="ListParagraph"/>
        <w:numPr>
          <w:ilvl w:val="0"/>
          <w:numId w:val="109"/>
        </w:numPr>
        <w:suppressAutoHyphens w:val="0"/>
        <w:ind w:left="720"/>
        <w:contextualSpacing/>
        <w:jc w:val="both"/>
        <w:rPr>
          <w:rFonts w:ascii="Arial" w:hAnsi="Arial" w:cs="Arial"/>
          <w:color w:val="000000"/>
          <w:sz w:val="22"/>
          <w:szCs w:val="22"/>
          <w:lang w:val="en-GB"/>
        </w:rPr>
      </w:pPr>
      <w:r w:rsidRPr="00FD0345">
        <w:rPr>
          <w:rFonts w:ascii="Arial" w:hAnsi="Arial" w:cs="Arial"/>
          <w:color w:val="000000"/>
          <w:sz w:val="22"/>
          <w:szCs w:val="22"/>
          <w:lang w:val="en-GB"/>
        </w:rPr>
        <w:t>Biosolids must be sampled and analysed as per prescribed protocols (</w:t>
      </w:r>
      <w:r w:rsidRPr="00FD0345">
        <w:rPr>
          <w:rFonts w:ascii="Arial" w:hAnsi="Arial" w:cs="Arial"/>
          <w:i/>
          <w:iCs/>
          <w:color w:val="000000"/>
          <w:sz w:val="22"/>
          <w:szCs w:val="22"/>
          <w:lang w:val="en-GB"/>
        </w:rPr>
        <w:t>Appendix 4 and 5</w:t>
      </w:r>
      <w:r w:rsidRPr="00FD0345">
        <w:rPr>
          <w:rFonts w:ascii="Arial" w:hAnsi="Arial" w:cs="Arial"/>
          <w:color w:val="000000"/>
          <w:sz w:val="22"/>
          <w:szCs w:val="22"/>
          <w:lang w:val="en-GB"/>
        </w:rPr>
        <w:t xml:space="preserve">). </w:t>
      </w:r>
    </w:p>
    <w:p w:rsidR="00AD476C" w:rsidRPr="00FD0345" w:rsidRDefault="00AD476C" w:rsidP="00AD476C">
      <w:pPr>
        <w:pStyle w:val="ListParagraph"/>
        <w:numPr>
          <w:ilvl w:val="0"/>
          <w:numId w:val="109"/>
        </w:numPr>
        <w:suppressAutoHyphens w:val="0"/>
        <w:ind w:left="720"/>
        <w:contextualSpacing/>
        <w:jc w:val="both"/>
        <w:rPr>
          <w:rFonts w:ascii="Arial" w:hAnsi="Arial" w:cs="Arial"/>
          <w:color w:val="000000"/>
          <w:sz w:val="22"/>
          <w:szCs w:val="22"/>
          <w:lang w:val="en-GB"/>
        </w:rPr>
      </w:pPr>
      <w:r w:rsidRPr="00FD0345">
        <w:rPr>
          <w:rFonts w:ascii="Arial" w:hAnsi="Arial" w:cs="Arial"/>
          <w:color w:val="000000"/>
          <w:sz w:val="22"/>
          <w:szCs w:val="22"/>
          <w:lang w:val="en-GB"/>
        </w:rPr>
        <w:t xml:space="preserve">Effluent must be sampled and tested every month. Sampling and testing protocols may be adopted from the Guide Manual: Water and Wastewater Analysis </w:t>
      </w:r>
      <w:r w:rsidRPr="00FD0345">
        <w:rPr>
          <w:rFonts w:ascii="Arial" w:hAnsi="Arial" w:cs="Arial"/>
          <w:noProof/>
          <w:color w:val="000000"/>
          <w:sz w:val="22"/>
          <w:szCs w:val="22"/>
          <w:lang w:val="en-GB"/>
        </w:rPr>
        <w:t>(CPCB)</w:t>
      </w:r>
      <w:r w:rsidRPr="00FD0345">
        <w:rPr>
          <w:rFonts w:ascii="Arial" w:hAnsi="Arial" w:cs="Arial"/>
          <w:color w:val="000000"/>
          <w:sz w:val="22"/>
          <w:szCs w:val="22"/>
          <w:lang w:val="en-GB"/>
        </w:rPr>
        <w:t xml:space="preserve">. </w:t>
      </w:r>
    </w:p>
    <w:p w:rsidR="00AD476C" w:rsidRPr="00FD0345" w:rsidRDefault="00AD476C" w:rsidP="00AD476C">
      <w:pPr>
        <w:pStyle w:val="ListParagraph"/>
        <w:numPr>
          <w:ilvl w:val="0"/>
          <w:numId w:val="109"/>
        </w:numPr>
        <w:suppressAutoHyphens w:val="0"/>
        <w:ind w:left="720"/>
        <w:contextualSpacing/>
        <w:jc w:val="both"/>
        <w:rPr>
          <w:rFonts w:ascii="Arial" w:hAnsi="Arial" w:cs="Arial"/>
          <w:color w:val="000000"/>
          <w:sz w:val="22"/>
          <w:szCs w:val="22"/>
          <w:lang w:val="en-GB"/>
        </w:rPr>
      </w:pPr>
      <w:r w:rsidRPr="00FD0345">
        <w:rPr>
          <w:rFonts w:ascii="Arial" w:hAnsi="Arial" w:cs="Arial"/>
          <w:color w:val="000000"/>
          <w:sz w:val="22"/>
          <w:szCs w:val="22"/>
          <w:lang w:val="en-GB"/>
        </w:rPr>
        <w:t xml:space="preserve">A register to be maintained containing information on the quantity and application of biosolids sold/reused (Appendix </w:t>
      </w:r>
      <w:r>
        <w:rPr>
          <w:rFonts w:ascii="Arial" w:hAnsi="Arial" w:cs="Arial"/>
          <w:color w:val="000000"/>
          <w:sz w:val="22"/>
          <w:szCs w:val="22"/>
          <w:lang w:val="en-GB"/>
        </w:rPr>
        <w:t>6</w:t>
      </w:r>
      <w:r w:rsidRPr="00FD0345">
        <w:rPr>
          <w:rFonts w:ascii="Arial" w:hAnsi="Arial" w:cs="Arial"/>
          <w:color w:val="000000"/>
          <w:sz w:val="22"/>
          <w:szCs w:val="22"/>
          <w:lang w:val="en-GB"/>
        </w:rPr>
        <w:t>)</w:t>
      </w:r>
    </w:p>
    <w:p w:rsidR="00AD476C" w:rsidRPr="00FD0345" w:rsidRDefault="00AD476C" w:rsidP="00AD476C">
      <w:pPr>
        <w:pStyle w:val="ListParagraph"/>
        <w:numPr>
          <w:ilvl w:val="0"/>
          <w:numId w:val="109"/>
        </w:numPr>
        <w:suppressAutoHyphens w:val="0"/>
        <w:ind w:left="720"/>
        <w:contextualSpacing/>
        <w:jc w:val="both"/>
        <w:rPr>
          <w:rFonts w:ascii="Arial" w:hAnsi="Arial" w:cs="Arial"/>
          <w:color w:val="000000"/>
          <w:sz w:val="22"/>
          <w:szCs w:val="22"/>
          <w:lang w:val="en-GB"/>
        </w:rPr>
      </w:pPr>
      <w:r w:rsidRPr="00FD0345">
        <w:rPr>
          <w:rFonts w:ascii="Arial" w:hAnsi="Arial" w:cs="Arial"/>
          <w:color w:val="000000"/>
          <w:sz w:val="22"/>
          <w:szCs w:val="22"/>
          <w:lang w:val="en-GB"/>
        </w:rPr>
        <w:t xml:space="preserve">All reports mentioned above, including emission readings, should be filed and available at the FSTP for a minimum period of 2 years. </w:t>
      </w:r>
    </w:p>
    <w:p w:rsidR="00271525" w:rsidRPr="00351F34" w:rsidRDefault="00271525" w:rsidP="00AD476C">
      <w:pPr>
        <w:spacing w:line="276" w:lineRule="auto"/>
        <w:rPr>
          <w:rFonts w:ascii="Arial" w:hAnsi="Arial" w:cs="Arial"/>
          <w:b/>
          <w:sz w:val="22"/>
          <w:szCs w:val="22"/>
          <w:lang w:val="en-GB"/>
        </w:rPr>
      </w:pPr>
    </w:p>
    <w:p w:rsidR="00AD476C" w:rsidRPr="00462E0A" w:rsidRDefault="00AD476C" w:rsidP="00462E0A">
      <w:pPr>
        <w:rPr>
          <w:rFonts w:ascii="Arial" w:hAnsi="Arial" w:cs="Arial"/>
          <w:b/>
          <w:bCs/>
          <w:sz w:val="22"/>
          <w:szCs w:val="22"/>
        </w:rPr>
      </w:pPr>
      <w:r w:rsidRPr="00462E0A">
        <w:rPr>
          <w:rFonts w:ascii="Arial" w:hAnsi="Arial" w:cs="Arial"/>
          <w:b/>
          <w:bCs/>
          <w:sz w:val="22"/>
          <w:szCs w:val="22"/>
        </w:rPr>
        <w:t xml:space="preserve">Appendix 1: Recommendations for storage treatment of dry excreta and faecal sludge before use </w:t>
      </w:r>
    </w:p>
    <w:p w:rsidR="00AD476C" w:rsidRPr="00FD0345" w:rsidRDefault="00AD476C" w:rsidP="00AD476C">
      <w:pPr>
        <w:rPr>
          <w:rFonts w:ascii="Arial" w:hAnsi="Arial" w:cs="Arial"/>
          <w:color w:val="000000"/>
          <w:sz w:val="22"/>
          <w:szCs w:val="22"/>
          <w:lang w:val="en-GB"/>
        </w:rPr>
      </w:pPr>
    </w:p>
    <w:p w:rsidR="00AD476C" w:rsidRDefault="00AD476C" w:rsidP="00AD476C">
      <w:pPr>
        <w:jc w:val="both"/>
        <w:rPr>
          <w:rFonts w:ascii="Arial" w:hAnsi="Arial" w:cs="Arial"/>
          <w:color w:val="000000"/>
          <w:sz w:val="22"/>
          <w:szCs w:val="22"/>
          <w:lang w:val="en-GB"/>
        </w:rPr>
      </w:pPr>
      <w:r w:rsidRPr="00FD0345">
        <w:rPr>
          <w:rFonts w:ascii="Arial" w:hAnsi="Arial" w:cs="Arial"/>
          <w:color w:val="000000"/>
          <w:sz w:val="22"/>
          <w:szCs w:val="22"/>
          <w:lang w:val="en-GB"/>
        </w:rPr>
        <w:t>These recommendations apply when there is no addition of new faecal matter.</w:t>
      </w:r>
    </w:p>
    <w:p w:rsidR="00462E0A" w:rsidRPr="00FD0345" w:rsidRDefault="00462E0A" w:rsidP="00AD476C">
      <w:pPr>
        <w:jc w:val="both"/>
        <w:rPr>
          <w:rFonts w:ascii="Arial" w:hAnsi="Arial" w:cs="Arial"/>
          <w:color w:val="000000"/>
          <w:sz w:val="22"/>
          <w:szCs w:val="22"/>
          <w:lang w:val="en-GB"/>
        </w:rPr>
      </w:pPr>
    </w:p>
    <w:p w:rsidR="00AD476C" w:rsidRPr="00462E0A" w:rsidRDefault="00AD476C" w:rsidP="00462E0A">
      <w:pPr>
        <w:rPr>
          <w:rFonts w:ascii="Arial" w:hAnsi="Arial" w:cs="Arial"/>
          <w:sz w:val="22"/>
          <w:szCs w:val="22"/>
        </w:rPr>
      </w:pPr>
      <w:r w:rsidRPr="00462E0A">
        <w:rPr>
          <w:rFonts w:ascii="Arial" w:hAnsi="Arial" w:cs="Arial"/>
          <w:sz w:val="22"/>
          <w:szCs w:val="22"/>
        </w:rPr>
        <w:t xml:space="preserve">Table A1: Recommended Conditions for Treatment by Storage for Dried Faecal Sludge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410"/>
        <w:gridCol w:w="4768"/>
      </w:tblGrid>
      <w:tr w:rsidR="00AD476C" w:rsidRPr="00FD0345" w:rsidTr="00462E0A">
        <w:tc>
          <w:tcPr>
            <w:tcW w:w="1838" w:type="dxa"/>
            <w:shd w:val="clear" w:color="auto" w:fill="auto"/>
          </w:tcPr>
          <w:p w:rsidR="00AD476C" w:rsidRPr="00FD0345" w:rsidRDefault="00AD476C" w:rsidP="00B56779">
            <w:pPr>
              <w:jc w:val="both"/>
              <w:rPr>
                <w:rFonts w:ascii="Arial" w:hAnsi="Arial" w:cs="Arial"/>
                <w:b/>
                <w:bCs/>
                <w:color w:val="000000"/>
                <w:sz w:val="22"/>
                <w:szCs w:val="22"/>
                <w:lang w:val="en-GB"/>
              </w:rPr>
            </w:pPr>
            <w:r w:rsidRPr="00FD0345">
              <w:rPr>
                <w:rFonts w:ascii="Arial" w:hAnsi="Arial" w:cs="Arial"/>
                <w:b/>
                <w:bCs/>
                <w:color w:val="000000"/>
                <w:sz w:val="22"/>
                <w:szCs w:val="22"/>
                <w:lang w:val="en-GB"/>
              </w:rPr>
              <w:t>Treatment</w:t>
            </w:r>
          </w:p>
        </w:tc>
        <w:tc>
          <w:tcPr>
            <w:tcW w:w="2410" w:type="dxa"/>
            <w:shd w:val="clear" w:color="auto" w:fill="auto"/>
          </w:tcPr>
          <w:p w:rsidR="00AD476C" w:rsidRPr="00FD0345" w:rsidRDefault="00AD476C" w:rsidP="00B56779">
            <w:pPr>
              <w:jc w:val="both"/>
              <w:rPr>
                <w:rFonts w:ascii="Arial" w:hAnsi="Arial" w:cs="Arial"/>
                <w:b/>
                <w:bCs/>
                <w:color w:val="000000"/>
                <w:sz w:val="22"/>
                <w:szCs w:val="22"/>
                <w:lang w:val="en-GB"/>
              </w:rPr>
            </w:pPr>
            <w:r w:rsidRPr="00FD0345">
              <w:rPr>
                <w:rFonts w:ascii="Arial" w:hAnsi="Arial" w:cs="Arial"/>
                <w:b/>
                <w:bCs/>
                <w:color w:val="000000"/>
                <w:sz w:val="22"/>
                <w:szCs w:val="22"/>
                <w:lang w:val="en-GB"/>
              </w:rPr>
              <w:t>Criteria</w:t>
            </w:r>
          </w:p>
        </w:tc>
        <w:tc>
          <w:tcPr>
            <w:tcW w:w="4768" w:type="dxa"/>
            <w:shd w:val="clear" w:color="auto" w:fill="auto"/>
          </w:tcPr>
          <w:p w:rsidR="00AD476C" w:rsidRPr="00FD0345" w:rsidRDefault="00AD476C" w:rsidP="00B56779">
            <w:pPr>
              <w:jc w:val="both"/>
              <w:rPr>
                <w:rFonts w:ascii="Arial" w:hAnsi="Arial" w:cs="Arial"/>
                <w:b/>
                <w:bCs/>
                <w:color w:val="000000"/>
                <w:sz w:val="22"/>
                <w:szCs w:val="22"/>
                <w:lang w:val="en-GB"/>
              </w:rPr>
            </w:pPr>
            <w:r w:rsidRPr="00FD0345">
              <w:rPr>
                <w:rFonts w:ascii="Arial" w:hAnsi="Arial" w:cs="Arial"/>
                <w:b/>
                <w:bCs/>
                <w:color w:val="000000"/>
                <w:sz w:val="22"/>
                <w:szCs w:val="22"/>
                <w:lang w:val="en-GB"/>
              </w:rPr>
              <w:t>Comment</w:t>
            </w:r>
          </w:p>
        </w:tc>
      </w:tr>
      <w:tr w:rsidR="00AD476C" w:rsidRPr="00FD0345" w:rsidTr="00462E0A">
        <w:tc>
          <w:tcPr>
            <w:tcW w:w="1838" w:type="dxa"/>
            <w:shd w:val="clear" w:color="auto" w:fill="auto"/>
          </w:tcPr>
          <w:p w:rsidR="00AD476C" w:rsidRPr="00FD0345" w:rsidRDefault="00AD476C" w:rsidP="00B56779">
            <w:pPr>
              <w:autoSpaceDE w:val="0"/>
              <w:autoSpaceDN w:val="0"/>
              <w:adjustRightInd w:val="0"/>
              <w:rPr>
                <w:rFonts w:ascii="Arial" w:hAnsi="Arial" w:cs="Arial"/>
                <w:color w:val="000000"/>
                <w:sz w:val="22"/>
                <w:szCs w:val="22"/>
                <w:lang w:val="en-GB"/>
              </w:rPr>
            </w:pPr>
            <w:r w:rsidRPr="00FD0345">
              <w:rPr>
                <w:rFonts w:ascii="Arial" w:hAnsi="Arial" w:cs="Arial"/>
                <w:color w:val="000000"/>
                <w:sz w:val="22"/>
                <w:szCs w:val="22"/>
                <w:lang w:val="en-GB"/>
              </w:rPr>
              <w:t>Storage;</w:t>
            </w:r>
          </w:p>
          <w:p w:rsidR="00AD476C" w:rsidRPr="00FD0345" w:rsidRDefault="00AD476C" w:rsidP="00B56779">
            <w:pPr>
              <w:autoSpaceDE w:val="0"/>
              <w:autoSpaceDN w:val="0"/>
              <w:adjustRightInd w:val="0"/>
              <w:rPr>
                <w:rFonts w:ascii="Arial" w:hAnsi="Arial" w:cs="Arial"/>
                <w:color w:val="000000"/>
                <w:sz w:val="22"/>
                <w:szCs w:val="22"/>
                <w:lang w:val="en-GB"/>
              </w:rPr>
            </w:pPr>
            <w:r w:rsidRPr="00FD0345">
              <w:rPr>
                <w:rFonts w:ascii="Arial" w:hAnsi="Arial" w:cs="Arial"/>
                <w:color w:val="000000"/>
                <w:sz w:val="22"/>
                <w:szCs w:val="22"/>
                <w:lang w:val="en-GB"/>
              </w:rPr>
              <w:t>ambient temperature</w:t>
            </w:r>
          </w:p>
          <w:p w:rsidR="00AD476C" w:rsidRPr="00FD0345" w:rsidRDefault="00AD476C" w:rsidP="00B56779">
            <w:pPr>
              <w:autoSpaceDE w:val="0"/>
              <w:autoSpaceDN w:val="0"/>
              <w:adjustRightInd w:val="0"/>
              <w:rPr>
                <w:rFonts w:ascii="Arial" w:hAnsi="Arial" w:cs="Arial"/>
                <w:color w:val="000000"/>
                <w:sz w:val="22"/>
                <w:szCs w:val="22"/>
                <w:lang w:val="en-GB"/>
              </w:rPr>
            </w:pPr>
            <w:r w:rsidRPr="00FD0345">
              <w:rPr>
                <w:rFonts w:ascii="Arial" w:hAnsi="Arial" w:cs="Arial"/>
                <w:color w:val="000000"/>
                <w:sz w:val="22"/>
                <w:szCs w:val="22"/>
                <w:lang w:val="en-GB"/>
              </w:rPr>
              <w:t>2-200 C</w:t>
            </w:r>
          </w:p>
          <w:p w:rsidR="00AD476C" w:rsidRPr="00FD0345" w:rsidRDefault="00AD476C" w:rsidP="00B56779">
            <w:pPr>
              <w:jc w:val="both"/>
              <w:rPr>
                <w:rFonts w:ascii="Arial" w:hAnsi="Arial" w:cs="Arial"/>
                <w:color w:val="000000"/>
                <w:sz w:val="22"/>
                <w:szCs w:val="22"/>
                <w:lang w:val="en-GB"/>
              </w:rPr>
            </w:pPr>
          </w:p>
        </w:tc>
        <w:tc>
          <w:tcPr>
            <w:tcW w:w="2410" w:type="dxa"/>
            <w:shd w:val="clear" w:color="auto" w:fill="auto"/>
          </w:tcPr>
          <w:p w:rsidR="00AD476C" w:rsidRPr="00FD0345" w:rsidRDefault="00AD476C" w:rsidP="00B56779">
            <w:pPr>
              <w:autoSpaceDE w:val="0"/>
              <w:autoSpaceDN w:val="0"/>
              <w:adjustRightInd w:val="0"/>
              <w:rPr>
                <w:rFonts w:ascii="Arial" w:hAnsi="Arial" w:cs="Arial"/>
                <w:color w:val="000000"/>
                <w:sz w:val="22"/>
                <w:szCs w:val="22"/>
                <w:lang w:val="en-GB"/>
              </w:rPr>
            </w:pPr>
            <w:r w:rsidRPr="00FD0345">
              <w:rPr>
                <w:rFonts w:ascii="Arial" w:hAnsi="Arial" w:cs="Arial"/>
                <w:color w:val="000000"/>
                <w:sz w:val="22"/>
                <w:szCs w:val="22"/>
                <w:lang w:val="en-GB"/>
              </w:rPr>
              <w:t xml:space="preserve">1.5-2 years </w:t>
            </w:r>
          </w:p>
          <w:p w:rsidR="00AD476C" w:rsidRPr="00FD0345" w:rsidRDefault="00AD476C" w:rsidP="00B56779">
            <w:pPr>
              <w:jc w:val="both"/>
              <w:rPr>
                <w:rFonts w:ascii="Arial" w:hAnsi="Arial" w:cs="Arial"/>
                <w:color w:val="000000"/>
                <w:sz w:val="22"/>
                <w:szCs w:val="22"/>
                <w:lang w:val="en-GB"/>
              </w:rPr>
            </w:pPr>
          </w:p>
        </w:tc>
        <w:tc>
          <w:tcPr>
            <w:tcW w:w="4768" w:type="dxa"/>
            <w:shd w:val="clear" w:color="auto" w:fill="auto"/>
          </w:tcPr>
          <w:p w:rsidR="00AD476C" w:rsidRPr="00FD0345" w:rsidRDefault="00AD476C" w:rsidP="00B56779">
            <w:pPr>
              <w:autoSpaceDE w:val="0"/>
              <w:autoSpaceDN w:val="0"/>
              <w:adjustRightInd w:val="0"/>
              <w:rPr>
                <w:rFonts w:ascii="Arial" w:hAnsi="Arial" w:cs="Arial"/>
                <w:color w:val="000000"/>
                <w:sz w:val="22"/>
                <w:szCs w:val="22"/>
                <w:lang w:val="en-GB"/>
              </w:rPr>
            </w:pPr>
            <w:r w:rsidRPr="00FD0345">
              <w:rPr>
                <w:rFonts w:ascii="Arial" w:hAnsi="Arial" w:cs="Arial"/>
                <w:color w:val="000000"/>
                <w:sz w:val="22"/>
                <w:szCs w:val="22"/>
                <w:lang w:val="en-GB"/>
              </w:rPr>
              <w:t>Will eliminate bacterial pathogens; regrowth of E.coli and Salmonella may be considered if rewetted; will reduce viruses and parasitic protozoa below risk levels. Some soil-borne ova may persist in low numbers.</w:t>
            </w:r>
          </w:p>
        </w:tc>
      </w:tr>
      <w:tr w:rsidR="00AD476C" w:rsidRPr="00FD0345" w:rsidTr="00462E0A">
        <w:trPr>
          <w:trHeight w:val="1883"/>
        </w:trPr>
        <w:tc>
          <w:tcPr>
            <w:tcW w:w="1838" w:type="dxa"/>
            <w:shd w:val="clear" w:color="auto" w:fill="auto"/>
          </w:tcPr>
          <w:p w:rsidR="00AD476C" w:rsidRPr="00FD0345" w:rsidRDefault="00AD476C" w:rsidP="00B56779">
            <w:pPr>
              <w:autoSpaceDE w:val="0"/>
              <w:autoSpaceDN w:val="0"/>
              <w:adjustRightInd w:val="0"/>
              <w:rPr>
                <w:rFonts w:ascii="Arial" w:hAnsi="Arial" w:cs="Arial"/>
                <w:color w:val="000000"/>
                <w:sz w:val="22"/>
                <w:szCs w:val="22"/>
                <w:lang w:val="en-GB"/>
              </w:rPr>
            </w:pPr>
            <w:r w:rsidRPr="00FD0345">
              <w:rPr>
                <w:rFonts w:ascii="Arial" w:hAnsi="Arial" w:cs="Arial"/>
                <w:color w:val="000000"/>
                <w:sz w:val="22"/>
                <w:szCs w:val="22"/>
                <w:lang w:val="en-GB"/>
              </w:rPr>
              <w:t>Storage;</w:t>
            </w:r>
          </w:p>
          <w:p w:rsidR="00AD476C" w:rsidRPr="00FD0345" w:rsidRDefault="00AD476C" w:rsidP="00B56779">
            <w:pPr>
              <w:autoSpaceDE w:val="0"/>
              <w:autoSpaceDN w:val="0"/>
              <w:adjustRightInd w:val="0"/>
              <w:rPr>
                <w:rFonts w:ascii="Arial" w:hAnsi="Arial" w:cs="Arial"/>
                <w:color w:val="000000"/>
                <w:sz w:val="22"/>
                <w:szCs w:val="22"/>
                <w:lang w:val="en-GB"/>
              </w:rPr>
            </w:pPr>
            <w:r w:rsidRPr="00FD0345">
              <w:rPr>
                <w:rFonts w:ascii="Arial" w:hAnsi="Arial" w:cs="Arial"/>
                <w:color w:val="000000"/>
                <w:sz w:val="22"/>
                <w:szCs w:val="22"/>
                <w:lang w:val="en-GB"/>
              </w:rPr>
              <w:t>ambient temperature</w:t>
            </w:r>
          </w:p>
          <w:p w:rsidR="00AD476C" w:rsidRPr="00FD0345" w:rsidRDefault="00AD476C" w:rsidP="00B56779">
            <w:pPr>
              <w:autoSpaceDE w:val="0"/>
              <w:autoSpaceDN w:val="0"/>
              <w:adjustRightInd w:val="0"/>
              <w:rPr>
                <w:rFonts w:ascii="Arial" w:hAnsi="Arial" w:cs="Arial"/>
                <w:color w:val="000000"/>
                <w:sz w:val="22"/>
                <w:szCs w:val="22"/>
                <w:lang w:val="en-GB"/>
              </w:rPr>
            </w:pPr>
            <w:r w:rsidRPr="00FD0345">
              <w:rPr>
                <w:rFonts w:ascii="Arial" w:hAnsi="Arial" w:cs="Arial"/>
                <w:color w:val="000000"/>
                <w:sz w:val="22"/>
                <w:szCs w:val="22"/>
                <w:lang w:val="en-GB"/>
              </w:rPr>
              <w:t>&gt; 20-350 C</w:t>
            </w:r>
          </w:p>
          <w:p w:rsidR="00AD476C" w:rsidRPr="00FD0345" w:rsidRDefault="00AD476C" w:rsidP="00B56779">
            <w:pPr>
              <w:jc w:val="both"/>
              <w:rPr>
                <w:rFonts w:ascii="Arial" w:hAnsi="Arial" w:cs="Arial"/>
                <w:color w:val="000000"/>
                <w:sz w:val="22"/>
                <w:szCs w:val="22"/>
                <w:lang w:val="en-GB"/>
              </w:rPr>
            </w:pPr>
          </w:p>
        </w:tc>
        <w:tc>
          <w:tcPr>
            <w:tcW w:w="2410" w:type="dxa"/>
            <w:shd w:val="clear" w:color="auto" w:fill="auto"/>
          </w:tcPr>
          <w:p w:rsidR="00AD476C" w:rsidRPr="00FD0345" w:rsidRDefault="00AD476C" w:rsidP="00B56779">
            <w:pPr>
              <w:autoSpaceDE w:val="0"/>
              <w:autoSpaceDN w:val="0"/>
              <w:adjustRightInd w:val="0"/>
              <w:rPr>
                <w:rFonts w:ascii="Arial" w:hAnsi="Arial" w:cs="Arial"/>
                <w:color w:val="000000"/>
                <w:sz w:val="22"/>
                <w:szCs w:val="22"/>
                <w:lang w:val="en-GB"/>
              </w:rPr>
            </w:pPr>
            <w:r w:rsidRPr="00FD0345">
              <w:rPr>
                <w:rFonts w:ascii="Arial" w:hAnsi="Arial" w:cs="Arial"/>
                <w:color w:val="000000"/>
                <w:sz w:val="22"/>
                <w:szCs w:val="22"/>
                <w:lang w:val="en-GB"/>
              </w:rPr>
              <w:t>&gt; 1 year Substantial to total inactivation of viruses, bacteria and</w:t>
            </w:r>
          </w:p>
          <w:p w:rsidR="00AD476C" w:rsidRPr="00FD0345" w:rsidRDefault="00AD476C" w:rsidP="00B56779">
            <w:pPr>
              <w:autoSpaceDE w:val="0"/>
              <w:autoSpaceDN w:val="0"/>
              <w:adjustRightInd w:val="0"/>
              <w:rPr>
                <w:rFonts w:ascii="Arial" w:hAnsi="Arial" w:cs="Arial"/>
                <w:color w:val="000000"/>
                <w:sz w:val="22"/>
                <w:szCs w:val="22"/>
                <w:lang w:val="en-GB"/>
              </w:rPr>
            </w:pPr>
            <w:r w:rsidRPr="00FD0345">
              <w:rPr>
                <w:rFonts w:ascii="Arial" w:hAnsi="Arial" w:cs="Arial"/>
                <w:color w:val="000000"/>
                <w:sz w:val="22"/>
                <w:szCs w:val="22"/>
                <w:lang w:val="en-GB"/>
              </w:rPr>
              <w:t xml:space="preserve">protozoa; </w:t>
            </w:r>
            <w:bookmarkStart w:id="188" w:name="_Toc44934982"/>
            <w:r w:rsidRPr="00FD0345">
              <w:rPr>
                <w:rFonts w:ascii="Arial" w:hAnsi="Arial" w:cs="Arial"/>
                <w:color w:val="000000"/>
                <w:sz w:val="22"/>
                <w:szCs w:val="22"/>
                <w:lang w:val="en-GB"/>
              </w:rPr>
              <w:t>Appendix 3: Time-temperature diagram for pathogen kill</w:t>
            </w:r>
            <w:bookmarkEnd w:id="188"/>
          </w:p>
          <w:p w:rsidR="00AD476C" w:rsidRPr="00FD0345" w:rsidRDefault="00AD476C" w:rsidP="00B56779">
            <w:pPr>
              <w:jc w:val="both"/>
              <w:rPr>
                <w:rFonts w:ascii="Arial" w:hAnsi="Arial" w:cs="Arial"/>
                <w:color w:val="000000"/>
                <w:sz w:val="22"/>
                <w:szCs w:val="22"/>
                <w:lang w:val="en-GB"/>
              </w:rPr>
            </w:pPr>
          </w:p>
        </w:tc>
        <w:tc>
          <w:tcPr>
            <w:tcW w:w="4768" w:type="dxa"/>
            <w:shd w:val="clear" w:color="auto" w:fill="auto"/>
          </w:tcPr>
          <w:p w:rsidR="00AD476C" w:rsidRPr="00FD0345" w:rsidRDefault="00AD476C" w:rsidP="00B56779">
            <w:pPr>
              <w:autoSpaceDE w:val="0"/>
              <w:autoSpaceDN w:val="0"/>
              <w:adjustRightInd w:val="0"/>
              <w:rPr>
                <w:rFonts w:ascii="Arial" w:hAnsi="Arial" w:cs="Arial"/>
                <w:color w:val="000000"/>
                <w:sz w:val="22"/>
                <w:szCs w:val="22"/>
                <w:lang w:val="en-GB"/>
              </w:rPr>
            </w:pPr>
            <w:r w:rsidRPr="00FD0345">
              <w:rPr>
                <w:rFonts w:ascii="Arial" w:hAnsi="Arial" w:cs="Arial"/>
                <w:color w:val="000000"/>
                <w:sz w:val="22"/>
                <w:szCs w:val="22"/>
                <w:lang w:val="en-GB"/>
              </w:rPr>
              <w:t>inactivation of schistosome eggs (&lt; 1 month); inactivation of nematode (roundworm) eggs, e.g. hookworm (Ancylostoma/Necator) and whipworm (Trichuris); survival of a certain percentage (10-30%) of Ascaris eggs (&gt; 4 months), while a more or less complete inactivation of Ascaris eggs</w:t>
            </w:r>
          </w:p>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will occur within 1 year (Strauss, 1985)</w:t>
            </w:r>
          </w:p>
        </w:tc>
      </w:tr>
    </w:tbl>
    <w:p w:rsidR="00AD476C" w:rsidRPr="00FD0345" w:rsidRDefault="00AD476C" w:rsidP="00AD476C">
      <w:pPr>
        <w:jc w:val="both"/>
        <w:rPr>
          <w:rFonts w:ascii="Arial" w:hAnsi="Arial" w:cs="Arial"/>
          <w:color w:val="000000"/>
          <w:sz w:val="22"/>
          <w:szCs w:val="22"/>
          <w:lang w:val="en-GB"/>
        </w:rPr>
      </w:pPr>
    </w:p>
    <w:p w:rsidR="00AD476C" w:rsidRDefault="00AD476C" w:rsidP="00AD476C">
      <w:pPr>
        <w:jc w:val="both"/>
        <w:rPr>
          <w:rFonts w:ascii="Arial" w:hAnsi="Arial" w:cs="Arial"/>
          <w:color w:val="000000"/>
          <w:sz w:val="22"/>
          <w:szCs w:val="22"/>
          <w:lang w:val="en-GB"/>
        </w:rPr>
      </w:pPr>
      <w:r w:rsidRPr="00FD0345">
        <w:rPr>
          <w:rFonts w:ascii="Arial" w:hAnsi="Arial" w:cs="Arial"/>
          <w:color w:val="000000"/>
          <w:sz w:val="22"/>
          <w:szCs w:val="22"/>
          <w:lang w:val="en-GB"/>
        </w:rPr>
        <w:t>Source: WHO 2006</w:t>
      </w:r>
    </w:p>
    <w:p w:rsidR="00462E0A" w:rsidRDefault="00462E0A" w:rsidP="00AD476C">
      <w:pPr>
        <w:jc w:val="both"/>
        <w:rPr>
          <w:rFonts w:ascii="Arial" w:hAnsi="Arial" w:cs="Arial"/>
          <w:color w:val="000000"/>
          <w:sz w:val="22"/>
          <w:szCs w:val="22"/>
          <w:lang w:val="en-GB"/>
        </w:rPr>
      </w:pPr>
    </w:p>
    <w:p w:rsidR="00AD476C" w:rsidRPr="00462E0A" w:rsidRDefault="00AD476C" w:rsidP="00462E0A">
      <w:pPr>
        <w:rPr>
          <w:rFonts w:ascii="Arial" w:hAnsi="Arial" w:cs="Arial"/>
          <w:b/>
          <w:bCs/>
          <w:sz w:val="22"/>
          <w:szCs w:val="22"/>
        </w:rPr>
      </w:pPr>
      <w:r w:rsidRPr="00462E0A">
        <w:rPr>
          <w:rFonts w:ascii="Arial" w:hAnsi="Arial" w:cs="Arial"/>
          <w:b/>
          <w:bCs/>
          <w:sz w:val="22"/>
          <w:szCs w:val="22"/>
        </w:rPr>
        <w:t>Appendix 2: Time-Temperature Diagram for Pathogen Kill</w:t>
      </w:r>
    </w:p>
    <w:p w:rsidR="00AD476C" w:rsidRDefault="00AD476C" w:rsidP="00AD476C">
      <w:pPr>
        <w:jc w:val="both"/>
        <w:rPr>
          <w:rFonts w:ascii="Arial" w:hAnsi="Arial" w:cs="Arial"/>
          <w:color w:val="000000"/>
          <w:sz w:val="22"/>
          <w:szCs w:val="22"/>
          <w:lang w:val="en-GB"/>
        </w:rPr>
      </w:pPr>
      <w:r w:rsidRPr="00FD0345">
        <w:rPr>
          <w:rFonts w:ascii="Arial" w:hAnsi="Arial" w:cs="Arial"/>
          <w:color w:val="000000"/>
          <w:sz w:val="22"/>
          <w:szCs w:val="22"/>
          <w:lang w:val="en-GB"/>
        </w:rPr>
        <w:t>Influence of time and temperature on selected pathogens in night soil and sludge. A treatment process that achieves time-temperature combination in the safety zone shown in the figure should be lethal to all excreted pathogens (except for Hepatitis A virus at low retention times).  Indicated time-temperature combinations are – at least 1 hour at 62º C or more, 1 day at 50º C or above, 1 week at 46º C or above.</w:t>
      </w:r>
    </w:p>
    <w:p w:rsidR="00462E0A" w:rsidRPr="00685C74" w:rsidRDefault="00462E0A" w:rsidP="00AD476C">
      <w:pPr>
        <w:jc w:val="both"/>
        <w:rPr>
          <w:rFonts w:ascii="Arial" w:hAnsi="Arial" w:cs="Arial"/>
          <w:color w:val="000000"/>
          <w:sz w:val="22"/>
          <w:szCs w:val="22"/>
          <w:lang w:val="en-GB"/>
        </w:rPr>
      </w:pPr>
    </w:p>
    <w:p w:rsidR="00AD476C" w:rsidRPr="00462E0A" w:rsidRDefault="00AD476C" w:rsidP="00462E0A">
      <w:pPr>
        <w:rPr>
          <w:rFonts w:ascii="Arial" w:hAnsi="Arial" w:cs="Arial"/>
          <w:sz w:val="22"/>
          <w:szCs w:val="22"/>
        </w:rPr>
      </w:pPr>
      <w:r w:rsidRPr="00462E0A">
        <w:rPr>
          <w:rFonts w:ascii="Arial" w:hAnsi="Arial" w:cs="Arial"/>
          <w:sz w:val="22"/>
          <w:szCs w:val="22"/>
        </w:rPr>
        <w:t xml:space="preserve">Figure A1: Pathogen Kill Graph for Faecal Sludge  </w:t>
      </w:r>
    </w:p>
    <w:p w:rsidR="00AD476C" w:rsidRPr="00FD0345" w:rsidRDefault="00AD476C" w:rsidP="00462E0A">
      <w:pPr>
        <w:rPr>
          <w:lang w:val="en-GB"/>
        </w:rPr>
      </w:pPr>
      <w:r w:rsidRPr="00FA4E39">
        <w:rPr>
          <w:noProof/>
          <w:lang w:val="en-IN" w:eastAsia="en-IN"/>
        </w:rPr>
        <w:drawing>
          <wp:inline distT="0" distB="0" distL="0" distR="0" wp14:anchorId="2BAEE325" wp14:editId="6F4CD60F">
            <wp:extent cx="4356243" cy="4068566"/>
            <wp:effectExtent l="0" t="0" r="0" b="0"/>
            <wp:docPr id="12" name="Picture 26"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Diagram&#10;&#10;Description automatically generated"/>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57919" cy="4070132"/>
                    </a:xfrm>
                    <a:prstGeom prst="rect">
                      <a:avLst/>
                    </a:prstGeom>
                    <a:noFill/>
                    <a:ln>
                      <a:noFill/>
                    </a:ln>
                  </pic:spPr>
                </pic:pic>
              </a:graphicData>
            </a:graphic>
          </wp:inline>
        </w:drawing>
      </w:r>
    </w:p>
    <w:p w:rsidR="00AD476C" w:rsidRDefault="00AD476C" w:rsidP="00AD476C">
      <w:pPr>
        <w:jc w:val="both"/>
        <w:rPr>
          <w:rFonts w:ascii="Arial" w:hAnsi="Arial" w:cs="Arial"/>
          <w:color w:val="000000"/>
          <w:sz w:val="22"/>
          <w:szCs w:val="22"/>
          <w:lang w:val="en-GB"/>
        </w:rPr>
      </w:pPr>
      <w:r w:rsidRPr="00FD0345">
        <w:rPr>
          <w:rFonts w:ascii="Arial" w:hAnsi="Arial" w:cs="Arial"/>
          <w:color w:val="000000"/>
          <w:sz w:val="22"/>
          <w:szCs w:val="22"/>
          <w:lang w:val="en-GB"/>
        </w:rPr>
        <w:t>Source: Feachem et al. 1983</w:t>
      </w:r>
    </w:p>
    <w:p w:rsidR="00AD476C" w:rsidRPr="00FD0345" w:rsidRDefault="00AD476C" w:rsidP="00AD476C">
      <w:pPr>
        <w:jc w:val="both"/>
        <w:rPr>
          <w:rFonts w:ascii="Arial" w:hAnsi="Arial" w:cs="Arial"/>
          <w:color w:val="000000"/>
          <w:sz w:val="22"/>
          <w:szCs w:val="22"/>
          <w:lang w:val="en-GB"/>
        </w:rPr>
      </w:pPr>
    </w:p>
    <w:p w:rsidR="00AD476C" w:rsidRPr="00462E0A" w:rsidRDefault="00AD476C" w:rsidP="00462E0A">
      <w:pPr>
        <w:rPr>
          <w:rFonts w:ascii="Arial" w:hAnsi="Arial" w:cs="Arial"/>
          <w:b/>
          <w:bCs/>
          <w:sz w:val="22"/>
          <w:szCs w:val="22"/>
        </w:rPr>
      </w:pPr>
      <w:bookmarkStart w:id="189" w:name="_Toc44934983"/>
      <w:r w:rsidRPr="00462E0A">
        <w:rPr>
          <w:rFonts w:ascii="Arial" w:hAnsi="Arial" w:cs="Arial"/>
          <w:b/>
          <w:bCs/>
          <w:sz w:val="22"/>
          <w:szCs w:val="22"/>
        </w:rPr>
        <w:t>Appendix 3: Biosolids testing protocol for microbial parameter</w:t>
      </w:r>
      <w:bookmarkEnd w:id="189"/>
    </w:p>
    <w:p w:rsidR="00AD476C" w:rsidRDefault="00AD476C" w:rsidP="00AD476C">
      <w:pPr>
        <w:jc w:val="both"/>
        <w:rPr>
          <w:rFonts w:ascii="Arial" w:eastAsia="Calibri" w:hAnsi="Arial" w:cs="Arial"/>
          <w:color w:val="000000"/>
          <w:sz w:val="22"/>
          <w:szCs w:val="22"/>
          <w:lang w:val="en-GB"/>
        </w:rPr>
      </w:pPr>
      <w:r w:rsidRPr="00FD0345">
        <w:rPr>
          <w:rFonts w:ascii="Arial" w:eastAsia="Calibri" w:hAnsi="Arial" w:cs="Arial"/>
          <w:color w:val="000000"/>
          <w:sz w:val="22"/>
          <w:szCs w:val="22"/>
          <w:lang w:val="en-GB"/>
        </w:rPr>
        <w:t xml:space="preserve">The microbial parameters analysed for the sample should be within the prescribed output standards. If the test results of the sample do not comply with the prescribed standards, then the sale or evacuation of biosolids should be stopped immediately. Measures should be taken to rectify any design or operational deviation and then the testing should be carried out fortnightly until the results comply with the standards. </w:t>
      </w:r>
    </w:p>
    <w:p w:rsidR="00462E0A" w:rsidRPr="00FD0345" w:rsidRDefault="00462E0A" w:rsidP="00AD476C">
      <w:pPr>
        <w:jc w:val="both"/>
        <w:rPr>
          <w:rFonts w:ascii="Arial" w:eastAsia="Calibri" w:hAnsi="Arial" w:cs="Arial"/>
          <w:color w:val="000000"/>
          <w:sz w:val="22"/>
          <w:szCs w:val="22"/>
          <w:lang w:val="en-GB"/>
        </w:rPr>
      </w:pPr>
    </w:p>
    <w:p w:rsidR="00AD476C" w:rsidRPr="00462E0A" w:rsidRDefault="00AD476C" w:rsidP="00AD476C">
      <w:pPr>
        <w:rPr>
          <w:rFonts w:ascii="Arial" w:hAnsi="Arial" w:cs="Arial"/>
          <w:sz w:val="22"/>
          <w:szCs w:val="22"/>
        </w:rPr>
      </w:pPr>
      <w:r w:rsidRPr="00462E0A">
        <w:rPr>
          <w:rFonts w:ascii="Arial" w:hAnsi="Arial" w:cs="Arial"/>
          <w:sz w:val="22"/>
          <w:szCs w:val="22"/>
        </w:rPr>
        <w:t xml:space="preserve">Table A2: Microbial Testing Protocol for Biosolids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1417"/>
        <w:gridCol w:w="2268"/>
        <w:gridCol w:w="1560"/>
        <w:gridCol w:w="2482"/>
      </w:tblGrid>
      <w:tr w:rsidR="00AD476C" w:rsidRPr="00FD0345" w:rsidTr="00462E0A">
        <w:tc>
          <w:tcPr>
            <w:tcW w:w="1340" w:type="dxa"/>
            <w:shd w:val="clear" w:color="auto" w:fill="auto"/>
          </w:tcPr>
          <w:p w:rsidR="00AD476C" w:rsidRPr="00FD0345" w:rsidRDefault="00AD476C" w:rsidP="00B56779">
            <w:pPr>
              <w:pStyle w:val="NoSpacing"/>
              <w:jc w:val="both"/>
              <w:rPr>
                <w:rFonts w:ascii="Arial" w:hAnsi="Arial" w:cs="Arial"/>
                <w:b/>
                <w:bCs/>
                <w:color w:val="000000"/>
                <w:sz w:val="22"/>
                <w:szCs w:val="22"/>
                <w:lang w:val="en-GB"/>
              </w:rPr>
            </w:pPr>
            <w:r w:rsidRPr="00FD0345">
              <w:rPr>
                <w:rFonts w:ascii="Arial" w:hAnsi="Arial" w:cs="Arial"/>
                <w:b/>
                <w:bCs/>
                <w:color w:val="000000"/>
                <w:sz w:val="22"/>
                <w:szCs w:val="22"/>
                <w:lang w:val="en-GB"/>
              </w:rPr>
              <w:t>Parameter</w:t>
            </w:r>
          </w:p>
        </w:tc>
        <w:tc>
          <w:tcPr>
            <w:tcW w:w="1417" w:type="dxa"/>
            <w:shd w:val="clear" w:color="auto" w:fill="auto"/>
          </w:tcPr>
          <w:p w:rsidR="00AD476C" w:rsidRPr="00FD0345" w:rsidRDefault="00AD476C" w:rsidP="00B56779">
            <w:pPr>
              <w:pStyle w:val="NoSpacing"/>
              <w:jc w:val="both"/>
              <w:rPr>
                <w:rFonts w:ascii="Arial" w:hAnsi="Arial" w:cs="Arial"/>
                <w:b/>
                <w:bCs/>
                <w:color w:val="000000"/>
                <w:sz w:val="22"/>
                <w:szCs w:val="22"/>
                <w:lang w:val="en-GB"/>
              </w:rPr>
            </w:pPr>
            <w:r w:rsidRPr="00FD0345">
              <w:rPr>
                <w:rFonts w:ascii="Arial" w:hAnsi="Arial" w:cs="Arial"/>
                <w:b/>
                <w:bCs/>
                <w:color w:val="000000"/>
                <w:sz w:val="22"/>
                <w:szCs w:val="22"/>
                <w:lang w:val="en-GB"/>
              </w:rPr>
              <w:t>Frequency of testing</w:t>
            </w:r>
          </w:p>
        </w:tc>
        <w:tc>
          <w:tcPr>
            <w:tcW w:w="2268" w:type="dxa"/>
            <w:shd w:val="clear" w:color="auto" w:fill="auto"/>
          </w:tcPr>
          <w:p w:rsidR="00AD476C" w:rsidRPr="00FD0345" w:rsidRDefault="00AD476C" w:rsidP="00B56779">
            <w:pPr>
              <w:pStyle w:val="NoSpacing"/>
              <w:jc w:val="both"/>
              <w:rPr>
                <w:rFonts w:ascii="Arial" w:hAnsi="Arial" w:cs="Arial"/>
                <w:b/>
                <w:bCs/>
                <w:color w:val="000000"/>
                <w:sz w:val="22"/>
                <w:szCs w:val="22"/>
                <w:lang w:val="en-GB"/>
              </w:rPr>
            </w:pPr>
            <w:r w:rsidRPr="00FD0345">
              <w:rPr>
                <w:rFonts w:ascii="Arial" w:hAnsi="Arial" w:cs="Arial"/>
                <w:b/>
                <w:bCs/>
                <w:color w:val="000000"/>
                <w:sz w:val="22"/>
                <w:szCs w:val="22"/>
                <w:lang w:val="en-GB"/>
              </w:rPr>
              <w:t>Sampling point and method</w:t>
            </w:r>
          </w:p>
        </w:tc>
        <w:tc>
          <w:tcPr>
            <w:tcW w:w="1560" w:type="dxa"/>
            <w:shd w:val="clear" w:color="auto" w:fill="auto"/>
          </w:tcPr>
          <w:p w:rsidR="00AD476C" w:rsidRPr="00FD0345" w:rsidRDefault="00AD476C" w:rsidP="00B56779">
            <w:pPr>
              <w:pStyle w:val="NoSpacing"/>
              <w:jc w:val="both"/>
              <w:rPr>
                <w:rFonts w:ascii="Arial" w:hAnsi="Arial" w:cs="Arial"/>
                <w:b/>
                <w:bCs/>
                <w:color w:val="000000"/>
                <w:sz w:val="22"/>
                <w:szCs w:val="22"/>
                <w:lang w:val="en-GB"/>
              </w:rPr>
            </w:pPr>
            <w:r w:rsidRPr="00FD0345">
              <w:rPr>
                <w:rFonts w:ascii="Arial" w:hAnsi="Arial" w:cs="Arial"/>
                <w:b/>
                <w:bCs/>
                <w:color w:val="000000"/>
                <w:sz w:val="22"/>
                <w:szCs w:val="22"/>
                <w:lang w:val="en-GB"/>
              </w:rPr>
              <w:t>Test methods</w:t>
            </w:r>
          </w:p>
        </w:tc>
        <w:tc>
          <w:tcPr>
            <w:tcW w:w="2482" w:type="dxa"/>
            <w:shd w:val="clear" w:color="auto" w:fill="auto"/>
          </w:tcPr>
          <w:p w:rsidR="00AD476C" w:rsidRPr="00FD0345" w:rsidRDefault="00AD476C" w:rsidP="00B56779">
            <w:pPr>
              <w:pStyle w:val="NoSpacing"/>
              <w:jc w:val="both"/>
              <w:rPr>
                <w:rFonts w:ascii="Arial" w:hAnsi="Arial" w:cs="Arial"/>
                <w:b/>
                <w:bCs/>
                <w:color w:val="000000"/>
                <w:sz w:val="22"/>
                <w:szCs w:val="22"/>
                <w:lang w:val="en-GB"/>
              </w:rPr>
            </w:pPr>
            <w:r w:rsidRPr="00FD0345">
              <w:rPr>
                <w:rFonts w:ascii="Arial" w:hAnsi="Arial" w:cs="Arial"/>
                <w:b/>
                <w:bCs/>
                <w:color w:val="000000"/>
                <w:sz w:val="22"/>
                <w:szCs w:val="22"/>
                <w:lang w:val="en-GB"/>
              </w:rPr>
              <w:t>Limits</w:t>
            </w:r>
          </w:p>
        </w:tc>
      </w:tr>
      <w:tr w:rsidR="00AD476C" w:rsidRPr="00FD0345" w:rsidTr="00462E0A">
        <w:tc>
          <w:tcPr>
            <w:tcW w:w="1340" w:type="dxa"/>
            <w:shd w:val="clear" w:color="auto" w:fill="auto"/>
          </w:tcPr>
          <w:p w:rsidR="00AD476C" w:rsidRPr="00FD0345" w:rsidRDefault="00AD476C" w:rsidP="00B56779">
            <w:pPr>
              <w:pStyle w:val="NoSpacing"/>
              <w:jc w:val="both"/>
              <w:rPr>
                <w:rFonts w:ascii="Arial" w:hAnsi="Arial" w:cs="Arial"/>
                <w:color w:val="000000"/>
                <w:sz w:val="22"/>
                <w:szCs w:val="22"/>
                <w:lang w:val="en-GB"/>
              </w:rPr>
            </w:pPr>
            <w:r w:rsidRPr="00FD0345">
              <w:rPr>
                <w:rFonts w:ascii="Arial" w:hAnsi="Arial" w:cs="Arial"/>
                <w:color w:val="000000"/>
                <w:sz w:val="22"/>
                <w:szCs w:val="22"/>
                <w:lang w:val="en-GB"/>
              </w:rPr>
              <w:t>Faecal coliform/ E-coli</w:t>
            </w:r>
          </w:p>
        </w:tc>
        <w:tc>
          <w:tcPr>
            <w:tcW w:w="1417" w:type="dxa"/>
            <w:shd w:val="clear" w:color="auto" w:fill="auto"/>
          </w:tcPr>
          <w:p w:rsidR="00AD476C" w:rsidRPr="00FD0345" w:rsidRDefault="00AD476C" w:rsidP="00B56779">
            <w:pPr>
              <w:pStyle w:val="NoSpacing"/>
              <w:jc w:val="both"/>
              <w:rPr>
                <w:rFonts w:ascii="Arial" w:hAnsi="Arial" w:cs="Arial"/>
                <w:color w:val="000000"/>
                <w:sz w:val="22"/>
                <w:szCs w:val="22"/>
                <w:lang w:val="en-GB"/>
              </w:rPr>
            </w:pPr>
            <w:r w:rsidRPr="00FD0345">
              <w:rPr>
                <w:rFonts w:ascii="Arial" w:hAnsi="Arial" w:cs="Arial"/>
                <w:color w:val="000000"/>
                <w:sz w:val="22"/>
                <w:szCs w:val="22"/>
                <w:lang w:val="en-GB"/>
              </w:rPr>
              <w:t>Every month</w:t>
            </w:r>
          </w:p>
        </w:tc>
        <w:tc>
          <w:tcPr>
            <w:tcW w:w="2268" w:type="dxa"/>
            <w:shd w:val="clear" w:color="auto" w:fill="auto"/>
          </w:tcPr>
          <w:p w:rsidR="00AD476C" w:rsidRPr="00FD0345" w:rsidRDefault="00AD476C" w:rsidP="00B56779">
            <w:pPr>
              <w:pStyle w:val="NoSpacing"/>
              <w:jc w:val="both"/>
              <w:rPr>
                <w:rFonts w:ascii="Arial" w:hAnsi="Arial" w:cs="Arial"/>
                <w:color w:val="000000"/>
                <w:sz w:val="22"/>
                <w:szCs w:val="22"/>
                <w:lang w:val="en-GB"/>
              </w:rPr>
            </w:pPr>
            <w:r w:rsidRPr="00FD0345">
              <w:rPr>
                <w:rFonts w:ascii="Arial" w:hAnsi="Arial" w:cs="Arial"/>
                <w:color w:val="000000"/>
                <w:sz w:val="22"/>
                <w:szCs w:val="22"/>
                <w:lang w:val="en-GB"/>
              </w:rPr>
              <w:t>Point: When biosolids are used or disposed</w:t>
            </w:r>
          </w:p>
          <w:p w:rsidR="00AD476C" w:rsidRPr="00FD0345" w:rsidRDefault="00AD476C" w:rsidP="00B56779">
            <w:pPr>
              <w:pStyle w:val="NoSpacing"/>
              <w:jc w:val="both"/>
              <w:rPr>
                <w:rFonts w:ascii="Arial" w:hAnsi="Arial" w:cs="Arial"/>
                <w:color w:val="000000"/>
                <w:sz w:val="22"/>
                <w:szCs w:val="22"/>
                <w:lang w:val="en-GB"/>
              </w:rPr>
            </w:pPr>
            <w:r w:rsidRPr="00FD0345">
              <w:rPr>
                <w:rFonts w:ascii="Arial" w:hAnsi="Arial" w:cs="Arial"/>
                <w:color w:val="000000"/>
                <w:sz w:val="22"/>
                <w:szCs w:val="22"/>
                <w:lang w:val="en-GB"/>
              </w:rPr>
              <w:t>When biosolids are prepared for give away or sale or applied in land</w:t>
            </w:r>
          </w:p>
        </w:tc>
        <w:tc>
          <w:tcPr>
            <w:tcW w:w="1560" w:type="dxa"/>
            <w:shd w:val="clear" w:color="auto" w:fill="auto"/>
          </w:tcPr>
          <w:p w:rsidR="00AD476C" w:rsidRPr="00FD0345" w:rsidRDefault="00AD476C" w:rsidP="00B56779">
            <w:pPr>
              <w:pStyle w:val="NoSpacing"/>
              <w:jc w:val="both"/>
              <w:rPr>
                <w:rFonts w:ascii="Arial" w:hAnsi="Arial" w:cs="Arial"/>
                <w:color w:val="000000"/>
                <w:sz w:val="22"/>
                <w:szCs w:val="22"/>
                <w:lang w:val="en-GB"/>
              </w:rPr>
            </w:pPr>
            <w:r w:rsidRPr="00FD0345">
              <w:rPr>
                <w:rFonts w:ascii="Arial" w:hAnsi="Arial" w:cs="Arial"/>
                <w:color w:val="000000"/>
                <w:sz w:val="22"/>
                <w:szCs w:val="22"/>
                <w:lang w:val="en-GB"/>
              </w:rPr>
              <w:t>(US)EPA 1681</w:t>
            </w:r>
          </w:p>
        </w:tc>
        <w:tc>
          <w:tcPr>
            <w:tcW w:w="2482" w:type="dxa"/>
            <w:shd w:val="clear" w:color="auto" w:fill="auto"/>
          </w:tcPr>
          <w:p w:rsidR="00AD476C" w:rsidRPr="00FD0345" w:rsidRDefault="00AD476C" w:rsidP="00B56779">
            <w:pPr>
              <w:pStyle w:val="NoSpacing"/>
              <w:jc w:val="both"/>
              <w:rPr>
                <w:rFonts w:ascii="Arial" w:hAnsi="Arial" w:cs="Arial"/>
                <w:color w:val="000000"/>
                <w:sz w:val="22"/>
                <w:szCs w:val="22"/>
                <w:lang w:val="en-GB"/>
              </w:rPr>
            </w:pPr>
            <w:r w:rsidRPr="00FD0345">
              <w:rPr>
                <w:rFonts w:ascii="Arial" w:hAnsi="Arial" w:cs="Arial"/>
                <w:color w:val="000000"/>
                <w:sz w:val="22"/>
                <w:szCs w:val="22"/>
                <w:lang w:val="en-GB"/>
              </w:rPr>
              <w:t xml:space="preserve">&lt;1000 MPN (E-coli)/g Total solids or &lt;1000 CFU (Faecal coliform)/g Total solids </w:t>
            </w:r>
          </w:p>
          <w:p w:rsidR="00AD476C" w:rsidRPr="00FD0345" w:rsidRDefault="00AD476C" w:rsidP="00B56779">
            <w:pPr>
              <w:pStyle w:val="NoSpacing"/>
              <w:jc w:val="both"/>
              <w:rPr>
                <w:rFonts w:ascii="Arial" w:hAnsi="Arial" w:cs="Arial"/>
                <w:color w:val="000000"/>
                <w:sz w:val="22"/>
                <w:szCs w:val="22"/>
                <w:lang w:val="en-GB"/>
              </w:rPr>
            </w:pPr>
            <w:r w:rsidRPr="00FD0345">
              <w:rPr>
                <w:rFonts w:ascii="Arial" w:hAnsi="Arial" w:cs="Arial"/>
                <w:color w:val="000000"/>
                <w:sz w:val="22"/>
                <w:szCs w:val="22"/>
                <w:lang w:val="en-GB"/>
              </w:rPr>
              <w:t>(Total solids by dry weight)</w:t>
            </w:r>
          </w:p>
          <w:p w:rsidR="00AD476C" w:rsidRPr="00FD0345" w:rsidRDefault="00AD476C" w:rsidP="00B56779">
            <w:pPr>
              <w:pStyle w:val="NoSpacing"/>
              <w:jc w:val="both"/>
              <w:rPr>
                <w:rFonts w:ascii="Arial" w:hAnsi="Arial" w:cs="Arial"/>
                <w:color w:val="000000"/>
                <w:sz w:val="22"/>
                <w:szCs w:val="22"/>
                <w:lang w:val="en-GB"/>
              </w:rPr>
            </w:pPr>
          </w:p>
        </w:tc>
      </w:tr>
    </w:tbl>
    <w:p w:rsidR="00AD476C" w:rsidRPr="00FD0345" w:rsidRDefault="00AD476C" w:rsidP="00AD476C">
      <w:pPr>
        <w:rPr>
          <w:rFonts w:ascii="Arial" w:eastAsia="Arial" w:hAnsi="Arial" w:cs="Arial"/>
          <w:b/>
          <w:bCs/>
          <w:color w:val="000000"/>
          <w:sz w:val="22"/>
          <w:szCs w:val="22"/>
          <w:lang w:val="en-GB"/>
        </w:rPr>
      </w:pPr>
      <w:bookmarkStart w:id="190" w:name="_Toc44934984"/>
    </w:p>
    <w:p w:rsidR="00AD476C" w:rsidRPr="00462E0A" w:rsidRDefault="00AD476C" w:rsidP="00462E0A">
      <w:pPr>
        <w:rPr>
          <w:rFonts w:ascii="Arial" w:hAnsi="Arial" w:cs="Arial"/>
          <w:b/>
          <w:bCs/>
          <w:sz w:val="22"/>
          <w:szCs w:val="22"/>
        </w:rPr>
      </w:pPr>
      <w:r w:rsidRPr="00462E0A">
        <w:rPr>
          <w:rFonts w:ascii="Arial" w:hAnsi="Arial" w:cs="Arial"/>
          <w:b/>
          <w:bCs/>
          <w:sz w:val="22"/>
          <w:szCs w:val="22"/>
        </w:rPr>
        <w:t xml:space="preserve">Appendix 4: Testing frequency and protocol for contaminants in </w:t>
      </w:r>
      <w:bookmarkEnd w:id="190"/>
      <w:r w:rsidRPr="00462E0A">
        <w:rPr>
          <w:rFonts w:ascii="Arial" w:hAnsi="Arial" w:cs="Arial"/>
          <w:b/>
          <w:bCs/>
          <w:sz w:val="22"/>
          <w:szCs w:val="22"/>
        </w:rPr>
        <w:t>Biosolids</w:t>
      </w:r>
    </w:p>
    <w:p w:rsidR="00462E0A" w:rsidRDefault="00462E0A" w:rsidP="00462E0A">
      <w:pPr>
        <w:rPr>
          <w:rFonts w:ascii="Arial" w:hAnsi="Arial" w:cs="Arial"/>
          <w:sz w:val="22"/>
          <w:szCs w:val="22"/>
        </w:rPr>
      </w:pPr>
    </w:p>
    <w:p w:rsidR="00AD476C" w:rsidRPr="00462E0A" w:rsidRDefault="00AD476C" w:rsidP="00AD476C">
      <w:pPr>
        <w:rPr>
          <w:rFonts w:ascii="Arial" w:hAnsi="Arial" w:cs="Arial"/>
          <w:sz w:val="22"/>
          <w:szCs w:val="22"/>
        </w:rPr>
      </w:pPr>
      <w:r w:rsidRPr="00462E0A">
        <w:rPr>
          <w:rFonts w:ascii="Arial" w:hAnsi="Arial" w:cs="Arial"/>
          <w:sz w:val="22"/>
          <w:szCs w:val="22"/>
        </w:rPr>
        <w:t xml:space="preserve">Table A3: Contaminants Testing Protocol for Biosolids </w:t>
      </w:r>
    </w:p>
    <w:tbl>
      <w:tblPr>
        <w:tblW w:w="8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1701"/>
        <w:gridCol w:w="1417"/>
        <w:gridCol w:w="2410"/>
        <w:gridCol w:w="1559"/>
      </w:tblGrid>
      <w:tr w:rsidR="00AD476C" w:rsidRPr="00FD0345" w:rsidTr="00B56779">
        <w:tc>
          <w:tcPr>
            <w:tcW w:w="1340" w:type="dxa"/>
            <w:shd w:val="clear" w:color="auto" w:fill="auto"/>
          </w:tcPr>
          <w:p w:rsidR="00AD476C" w:rsidRPr="00FD0345" w:rsidRDefault="00AD476C" w:rsidP="00B56779">
            <w:pPr>
              <w:pStyle w:val="NoSpacing"/>
              <w:jc w:val="both"/>
              <w:rPr>
                <w:rFonts w:ascii="Arial" w:hAnsi="Arial" w:cs="Arial"/>
                <w:b/>
                <w:bCs/>
                <w:color w:val="000000"/>
                <w:sz w:val="22"/>
                <w:szCs w:val="22"/>
                <w:lang w:val="en-GB"/>
              </w:rPr>
            </w:pPr>
            <w:r w:rsidRPr="00FD0345">
              <w:rPr>
                <w:rFonts w:ascii="Arial" w:hAnsi="Arial" w:cs="Arial"/>
                <w:b/>
                <w:bCs/>
                <w:color w:val="000000"/>
                <w:sz w:val="22"/>
                <w:szCs w:val="22"/>
                <w:lang w:val="en-GB"/>
              </w:rPr>
              <w:t>Standards</w:t>
            </w:r>
          </w:p>
        </w:tc>
        <w:tc>
          <w:tcPr>
            <w:tcW w:w="1701" w:type="dxa"/>
            <w:shd w:val="clear" w:color="auto" w:fill="auto"/>
          </w:tcPr>
          <w:p w:rsidR="00AD476C" w:rsidRPr="00FD0345" w:rsidRDefault="00AD476C" w:rsidP="00B56779">
            <w:pPr>
              <w:pStyle w:val="NoSpacing"/>
              <w:jc w:val="both"/>
              <w:rPr>
                <w:rFonts w:ascii="Arial" w:hAnsi="Arial" w:cs="Arial"/>
                <w:b/>
                <w:bCs/>
                <w:color w:val="000000"/>
                <w:sz w:val="22"/>
                <w:szCs w:val="22"/>
                <w:lang w:val="en-GB"/>
              </w:rPr>
            </w:pPr>
            <w:r w:rsidRPr="00FD0345">
              <w:rPr>
                <w:rFonts w:ascii="Arial" w:hAnsi="Arial" w:cs="Arial"/>
                <w:b/>
                <w:bCs/>
                <w:color w:val="000000"/>
                <w:sz w:val="22"/>
                <w:szCs w:val="22"/>
                <w:lang w:val="en-GB"/>
              </w:rPr>
              <w:t>Parameter</w:t>
            </w:r>
          </w:p>
        </w:tc>
        <w:tc>
          <w:tcPr>
            <w:tcW w:w="1417" w:type="dxa"/>
            <w:shd w:val="clear" w:color="auto" w:fill="auto"/>
          </w:tcPr>
          <w:p w:rsidR="00AD476C" w:rsidRPr="00FD0345" w:rsidRDefault="00AD476C" w:rsidP="00B56779">
            <w:pPr>
              <w:pStyle w:val="NoSpacing"/>
              <w:jc w:val="both"/>
              <w:rPr>
                <w:rFonts w:ascii="Arial" w:hAnsi="Arial" w:cs="Arial"/>
                <w:b/>
                <w:bCs/>
                <w:color w:val="000000"/>
                <w:sz w:val="22"/>
                <w:szCs w:val="22"/>
                <w:lang w:val="en-GB"/>
              </w:rPr>
            </w:pPr>
            <w:r w:rsidRPr="00FD0345">
              <w:rPr>
                <w:rFonts w:ascii="Arial" w:hAnsi="Arial" w:cs="Arial"/>
                <w:b/>
                <w:bCs/>
                <w:color w:val="000000"/>
                <w:sz w:val="22"/>
                <w:szCs w:val="22"/>
                <w:lang w:val="en-GB"/>
              </w:rPr>
              <w:t>Frequency of testing</w:t>
            </w:r>
          </w:p>
        </w:tc>
        <w:tc>
          <w:tcPr>
            <w:tcW w:w="2410" w:type="dxa"/>
            <w:shd w:val="clear" w:color="auto" w:fill="auto"/>
          </w:tcPr>
          <w:p w:rsidR="00AD476C" w:rsidRPr="00FD0345" w:rsidRDefault="00AD476C" w:rsidP="00B56779">
            <w:pPr>
              <w:pStyle w:val="NoSpacing"/>
              <w:jc w:val="both"/>
              <w:rPr>
                <w:rFonts w:ascii="Arial" w:hAnsi="Arial" w:cs="Arial"/>
                <w:b/>
                <w:bCs/>
                <w:color w:val="000000"/>
                <w:sz w:val="22"/>
                <w:szCs w:val="22"/>
                <w:lang w:val="en-GB"/>
              </w:rPr>
            </w:pPr>
            <w:r w:rsidRPr="00FD0345">
              <w:rPr>
                <w:rFonts w:ascii="Arial" w:hAnsi="Arial" w:cs="Arial"/>
                <w:b/>
                <w:bCs/>
                <w:color w:val="000000"/>
                <w:sz w:val="22"/>
                <w:szCs w:val="22"/>
                <w:lang w:val="en-GB"/>
              </w:rPr>
              <w:t>Sampling point</w:t>
            </w:r>
          </w:p>
        </w:tc>
        <w:tc>
          <w:tcPr>
            <w:tcW w:w="1559" w:type="dxa"/>
            <w:shd w:val="clear" w:color="auto" w:fill="auto"/>
          </w:tcPr>
          <w:p w:rsidR="00AD476C" w:rsidRPr="00FD0345" w:rsidRDefault="00AD476C" w:rsidP="00B56779">
            <w:pPr>
              <w:pStyle w:val="NoSpacing"/>
              <w:jc w:val="both"/>
              <w:rPr>
                <w:rFonts w:ascii="Arial" w:hAnsi="Arial" w:cs="Arial"/>
                <w:b/>
                <w:bCs/>
                <w:color w:val="000000"/>
                <w:sz w:val="22"/>
                <w:szCs w:val="22"/>
                <w:lang w:val="en-GB"/>
              </w:rPr>
            </w:pPr>
            <w:r w:rsidRPr="00FD0345">
              <w:rPr>
                <w:rFonts w:ascii="Arial" w:hAnsi="Arial" w:cs="Arial"/>
                <w:b/>
                <w:bCs/>
                <w:color w:val="000000"/>
                <w:sz w:val="22"/>
                <w:szCs w:val="22"/>
                <w:lang w:val="en-GB"/>
              </w:rPr>
              <w:t>Test methods</w:t>
            </w:r>
          </w:p>
        </w:tc>
      </w:tr>
      <w:tr w:rsidR="00AD476C" w:rsidRPr="00FD0345" w:rsidTr="00B56779">
        <w:tc>
          <w:tcPr>
            <w:tcW w:w="1340" w:type="dxa"/>
            <w:shd w:val="clear" w:color="auto" w:fill="auto"/>
          </w:tcPr>
          <w:p w:rsidR="00AD476C" w:rsidRPr="00FD0345" w:rsidRDefault="00AD476C" w:rsidP="00B56779">
            <w:pPr>
              <w:pStyle w:val="NoSpacing"/>
              <w:jc w:val="both"/>
              <w:rPr>
                <w:rFonts w:ascii="Arial" w:hAnsi="Arial" w:cs="Arial"/>
                <w:color w:val="000000"/>
                <w:sz w:val="22"/>
                <w:szCs w:val="22"/>
                <w:lang w:val="en-GB"/>
              </w:rPr>
            </w:pPr>
            <w:r w:rsidRPr="00FD0345">
              <w:rPr>
                <w:rFonts w:ascii="Arial" w:hAnsi="Arial" w:cs="Arial"/>
                <w:color w:val="000000"/>
                <w:sz w:val="22"/>
                <w:szCs w:val="22"/>
                <w:lang w:val="en-GB"/>
              </w:rPr>
              <w:t>Ceiling limits</w:t>
            </w:r>
          </w:p>
        </w:tc>
        <w:tc>
          <w:tcPr>
            <w:tcW w:w="1701" w:type="dxa"/>
            <w:shd w:val="clear" w:color="auto" w:fill="auto"/>
          </w:tcPr>
          <w:p w:rsidR="00AD476C" w:rsidRPr="00FD0345" w:rsidRDefault="00AD476C" w:rsidP="00B56779">
            <w:pPr>
              <w:pStyle w:val="NoSpacing"/>
              <w:jc w:val="both"/>
              <w:rPr>
                <w:rFonts w:ascii="Arial" w:hAnsi="Arial" w:cs="Arial"/>
                <w:color w:val="000000"/>
                <w:sz w:val="22"/>
                <w:szCs w:val="22"/>
                <w:lang w:val="en-GB"/>
              </w:rPr>
            </w:pPr>
            <w:r w:rsidRPr="00FD0345">
              <w:rPr>
                <w:rFonts w:ascii="Arial" w:hAnsi="Arial" w:cs="Arial"/>
                <w:color w:val="000000"/>
                <w:sz w:val="22"/>
                <w:szCs w:val="22"/>
                <w:lang w:val="en-GB"/>
              </w:rPr>
              <w:t xml:space="preserve">Heavy metals (Arsenic, cadmium, chromium, copper, lead, mercury, nickel, zinc)  </w:t>
            </w:r>
          </w:p>
        </w:tc>
        <w:tc>
          <w:tcPr>
            <w:tcW w:w="1417" w:type="dxa"/>
            <w:shd w:val="clear" w:color="auto" w:fill="auto"/>
          </w:tcPr>
          <w:p w:rsidR="00AD476C" w:rsidRPr="00FD0345" w:rsidRDefault="00AD476C" w:rsidP="00B56779">
            <w:pPr>
              <w:pStyle w:val="NoSpacing"/>
              <w:jc w:val="both"/>
              <w:rPr>
                <w:rFonts w:ascii="Arial" w:hAnsi="Arial" w:cs="Arial"/>
                <w:color w:val="000000"/>
                <w:sz w:val="22"/>
                <w:szCs w:val="22"/>
                <w:lang w:val="en-GB"/>
              </w:rPr>
            </w:pPr>
            <w:r w:rsidRPr="00FD0345">
              <w:rPr>
                <w:rFonts w:ascii="Arial" w:hAnsi="Arial" w:cs="Arial"/>
                <w:color w:val="000000"/>
                <w:sz w:val="22"/>
                <w:szCs w:val="22"/>
                <w:lang w:val="en-GB"/>
              </w:rPr>
              <w:t>Once in a year or as prescribed by the officer in  charge</w:t>
            </w:r>
          </w:p>
        </w:tc>
        <w:tc>
          <w:tcPr>
            <w:tcW w:w="2410" w:type="dxa"/>
            <w:shd w:val="clear" w:color="auto" w:fill="auto"/>
          </w:tcPr>
          <w:p w:rsidR="00AD476C" w:rsidRPr="00FD0345" w:rsidRDefault="00AD476C" w:rsidP="00B56779">
            <w:pPr>
              <w:pStyle w:val="NoSpacing"/>
              <w:jc w:val="both"/>
              <w:rPr>
                <w:rFonts w:ascii="Arial" w:hAnsi="Arial" w:cs="Arial"/>
                <w:color w:val="000000"/>
                <w:sz w:val="22"/>
                <w:szCs w:val="22"/>
                <w:lang w:val="en-GB"/>
              </w:rPr>
            </w:pPr>
            <w:r w:rsidRPr="00FD0345">
              <w:rPr>
                <w:rFonts w:ascii="Arial" w:hAnsi="Arial" w:cs="Arial"/>
                <w:color w:val="000000"/>
                <w:sz w:val="22"/>
                <w:szCs w:val="22"/>
                <w:lang w:val="en-GB"/>
              </w:rPr>
              <w:t>When biosolids are used or disposed</w:t>
            </w:r>
          </w:p>
          <w:p w:rsidR="00AD476C" w:rsidRPr="00FD0345" w:rsidRDefault="00AD476C" w:rsidP="00B56779">
            <w:pPr>
              <w:pStyle w:val="NoSpacing"/>
              <w:jc w:val="both"/>
              <w:rPr>
                <w:rFonts w:ascii="Arial" w:hAnsi="Arial" w:cs="Arial"/>
                <w:color w:val="000000"/>
                <w:sz w:val="22"/>
                <w:szCs w:val="22"/>
                <w:lang w:val="en-GB"/>
              </w:rPr>
            </w:pPr>
            <w:r w:rsidRPr="00FD0345">
              <w:rPr>
                <w:rFonts w:ascii="Arial" w:hAnsi="Arial" w:cs="Arial"/>
                <w:color w:val="000000"/>
                <w:sz w:val="22"/>
                <w:szCs w:val="22"/>
                <w:lang w:val="en-GB"/>
              </w:rPr>
              <w:t>When biosolids are prepared for give away or sale or applied in land</w:t>
            </w:r>
          </w:p>
        </w:tc>
        <w:tc>
          <w:tcPr>
            <w:tcW w:w="1559" w:type="dxa"/>
            <w:shd w:val="clear" w:color="auto" w:fill="auto"/>
          </w:tcPr>
          <w:p w:rsidR="00AD476C" w:rsidRPr="00FD0345" w:rsidRDefault="00AD476C" w:rsidP="00B56779">
            <w:pPr>
              <w:pStyle w:val="NoSpacing"/>
              <w:jc w:val="both"/>
              <w:rPr>
                <w:rFonts w:ascii="Arial" w:hAnsi="Arial" w:cs="Arial"/>
                <w:color w:val="000000"/>
                <w:sz w:val="22"/>
                <w:szCs w:val="22"/>
                <w:lang w:val="en-GB"/>
              </w:rPr>
            </w:pPr>
            <w:r w:rsidRPr="00FD0345">
              <w:rPr>
                <w:rFonts w:ascii="Arial" w:hAnsi="Arial" w:cs="Arial"/>
                <w:color w:val="000000"/>
                <w:sz w:val="22"/>
                <w:szCs w:val="22"/>
                <w:lang w:val="en-GB"/>
              </w:rPr>
              <w:t>(US)EPA 600</w:t>
            </w:r>
          </w:p>
        </w:tc>
      </w:tr>
    </w:tbl>
    <w:p w:rsidR="00AD476C" w:rsidRPr="00FD0345" w:rsidRDefault="00AD476C" w:rsidP="00AD476C">
      <w:pPr>
        <w:jc w:val="both"/>
        <w:rPr>
          <w:rFonts w:ascii="Arial" w:eastAsia="Arial" w:hAnsi="Arial" w:cs="Arial"/>
          <w:b/>
          <w:bCs/>
          <w:color w:val="000000"/>
          <w:sz w:val="22"/>
          <w:szCs w:val="22"/>
          <w:lang w:val="en-GB"/>
        </w:rPr>
      </w:pPr>
    </w:p>
    <w:p w:rsidR="00AD476C" w:rsidRPr="00FD0345" w:rsidRDefault="00AD476C" w:rsidP="00AD476C">
      <w:pPr>
        <w:jc w:val="both"/>
        <w:rPr>
          <w:rFonts w:ascii="Arial" w:eastAsia="Arial" w:hAnsi="Arial" w:cs="Arial"/>
          <w:b/>
          <w:bCs/>
          <w:color w:val="000000"/>
          <w:sz w:val="22"/>
          <w:szCs w:val="22"/>
          <w:lang w:val="en-GB"/>
        </w:rPr>
      </w:pPr>
    </w:p>
    <w:p w:rsidR="00AD476C" w:rsidRPr="00F9123A" w:rsidRDefault="00AD476C" w:rsidP="00AD476C">
      <w:pPr>
        <w:rPr>
          <w:rFonts w:ascii="Arial" w:eastAsia="Arial" w:hAnsi="Arial" w:cs="Arial"/>
          <w:b/>
          <w:bCs/>
          <w:color w:val="000000"/>
          <w:sz w:val="22"/>
          <w:szCs w:val="22"/>
          <w:lang w:val="en-GB"/>
        </w:rPr>
      </w:pPr>
      <w:bookmarkStart w:id="191" w:name="_Toc44934985"/>
      <w:r w:rsidRPr="00FD0345">
        <w:rPr>
          <w:rFonts w:ascii="Arial" w:hAnsi="Arial" w:cs="Arial"/>
          <w:b/>
          <w:bCs/>
          <w:color w:val="000000"/>
          <w:sz w:val="22"/>
          <w:szCs w:val="22"/>
          <w:lang w:val="en-GB"/>
        </w:rPr>
        <w:t xml:space="preserve">Appendix </w:t>
      </w:r>
      <w:r>
        <w:rPr>
          <w:rFonts w:ascii="Arial" w:hAnsi="Arial" w:cs="Arial"/>
          <w:b/>
          <w:bCs/>
          <w:color w:val="000000"/>
          <w:sz w:val="22"/>
          <w:szCs w:val="22"/>
          <w:lang w:val="en-GB"/>
        </w:rPr>
        <w:t>5</w:t>
      </w:r>
      <w:r w:rsidRPr="00FD0345">
        <w:rPr>
          <w:rFonts w:ascii="Arial" w:hAnsi="Arial" w:cs="Arial"/>
          <w:b/>
          <w:bCs/>
          <w:color w:val="000000"/>
          <w:sz w:val="22"/>
          <w:szCs w:val="22"/>
          <w:lang w:val="en-GB"/>
        </w:rPr>
        <w:t>: Biosolids data collection and reporting format</w:t>
      </w:r>
      <w:bookmarkEnd w:id="191"/>
    </w:p>
    <w:p w:rsidR="00462E0A" w:rsidRDefault="00462E0A" w:rsidP="00462E0A">
      <w:pPr>
        <w:rPr>
          <w:rFonts w:ascii="Arial" w:hAnsi="Arial" w:cs="Arial"/>
          <w:sz w:val="22"/>
          <w:szCs w:val="22"/>
        </w:rPr>
      </w:pPr>
    </w:p>
    <w:p w:rsidR="00AD476C" w:rsidRPr="00462E0A" w:rsidRDefault="00AD476C" w:rsidP="00AD476C">
      <w:pPr>
        <w:rPr>
          <w:rFonts w:ascii="Arial" w:hAnsi="Arial" w:cs="Arial"/>
          <w:sz w:val="22"/>
          <w:szCs w:val="22"/>
        </w:rPr>
      </w:pPr>
      <w:r w:rsidRPr="00462E0A">
        <w:rPr>
          <w:rFonts w:ascii="Arial" w:hAnsi="Arial" w:cs="Arial"/>
          <w:sz w:val="22"/>
          <w:szCs w:val="22"/>
        </w:rPr>
        <w:t xml:space="preserve">Table A4: Reporting Parameters and Protocol for Biosolids Treatment Process  </w:t>
      </w:r>
    </w:p>
    <w:tbl>
      <w:tblPr>
        <w:tblW w:w="8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1476"/>
        <w:gridCol w:w="2040"/>
        <w:gridCol w:w="1329"/>
        <w:gridCol w:w="1690"/>
      </w:tblGrid>
      <w:tr w:rsidR="00AD476C" w:rsidRPr="00FD0345" w:rsidTr="00B56779">
        <w:tc>
          <w:tcPr>
            <w:tcW w:w="1468" w:type="dxa"/>
            <w:shd w:val="clear" w:color="auto" w:fill="auto"/>
          </w:tcPr>
          <w:p w:rsidR="00AD476C" w:rsidRPr="00FD0345" w:rsidRDefault="00AD476C" w:rsidP="00B56779">
            <w:pPr>
              <w:jc w:val="both"/>
              <w:rPr>
                <w:rFonts w:ascii="Arial" w:eastAsia="Arial" w:hAnsi="Arial" w:cs="Arial"/>
                <w:b/>
                <w:bCs/>
                <w:color w:val="000000"/>
                <w:sz w:val="22"/>
                <w:szCs w:val="22"/>
                <w:lang w:val="en-GB"/>
              </w:rPr>
            </w:pPr>
            <w:r w:rsidRPr="00FD0345">
              <w:rPr>
                <w:rFonts w:ascii="Arial" w:eastAsia="Arial" w:hAnsi="Arial" w:cs="Arial"/>
                <w:b/>
                <w:bCs/>
                <w:color w:val="000000"/>
                <w:sz w:val="22"/>
                <w:szCs w:val="22"/>
                <w:lang w:val="en-GB"/>
              </w:rPr>
              <w:t>Process</w:t>
            </w:r>
          </w:p>
        </w:tc>
        <w:tc>
          <w:tcPr>
            <w:tcW w:w="1476" w:type="dxa"/>
            <w:shd w:val="clear" w:color="auto" w:fill="auto"/>
          </w:tcPr>
          <w:p w:rsidR="00AD476C" w:rsidRPr="00FD0345" w:rsidRDefault="00AD476C" w:rsidP="00B56779">
            <w:pPr>
              <w:jc w:val="both"/>
              <w:rPr>
                <w:rFonts w:ascii="Arial" w:eastAsia="Arial" w:hAnsi="Arial" w:cs="Arial"/>
                <w:b/>
                <w:bCs/>
                <w:color w:val="000000"/>
                <w:sz w:val="22"/>
                <w:szCs w:val="22"/>
                <w:lang w:val="en-GB"/>
              </w:rPr>
            </w:pPr>
            <w:r w:rsidRPr="00FD0345">
              <w:rPr>
                <w:rFonts w:ascii="Arial" w:eastAsia="Arial" w:hAnsi="Arial" w:cs="Arial"/>
                <w:b/>
                <w:bCs/>
                <w:color w:val="000000"/>
                <w:sz w:val="22"/>
                <w:szCs w:val="22"/>
                <w:lang w:val="en-GB"/>
              </w:rPr>
              <w:t>Parameter</w:t>
            </w:r>
          </w:p>
        </w:tc>
        <w:tc>
          <w:tcPr>
            <w:tcW w:w="2484" w:type="dxa"/>
            <w:shd w:val="clear" w:color="auto" w:fill="auto"/>
          </w:tcPr>
          <w:p w:rsidR="00AD476C" w:rsidRPr="00FD0345" w:rsidRDefault="00AD476C" w:rsidP="00B56779">
            <w:pPr>
              <w:jc w:val="both"/>
              <w:rPr>
                <w:rFonts w:ascii="Arial" w:eastAsia="Arial" w:hAnsi="Arial" w:cs="Arial"/>
                <w:b/>
                <w:bCs/>
                <w:color w:val="000000"/>
                <w:sz w:val="22"/>
                <w:szCs w:val="22"/>
                <w:lang w:val="en-GB"/>
              </w:rPr>
            </w:pPr>
            <w:r w:rsidRPr="00FD0345">
              <w:rPr>
                <w:rFonts w:ascii="Arial" w:eastAsia="Arial" w:hAnsi="Arial" w:cs="Arial"/>
                <w:b/>
                <w:bCs/>
                <w:color w:val="000000"/>
                <w:sz w:val="22"/>
                <w:szCs w:val="22"/>
                <w:lang w:val="en-GB"/>
              </w:rPr>
              <w:t>Sampling point</w:t>
            </w:r>
          </w:p>
        </w:tc>
        <w:tc>
          <w:tcPr>
            <w:tcW w:w="1329" w:type="dxa"/>
            <w:shd w:val="clear" w:color="auto" w:fill="auto"/>
          </w:tcPr>
          <w:p w:rsidR="00AD476C" w:rsidRPr="00FD0345" w:rsidRDefault="00AD476C" w:rsidP="00B56779">
            <w:pPr>
              <w:jc w:val="both"/>
              <w:rPr>
                <w:rFonts w:ascii="Arial" w:eastAsia="Arial" w:hAnsi="Arial" w:cs="Arial"/>
                <w:b/>
                <w:bCs/>
                <w:color w:val="000000"/>
                <w:sz w:val="22"/>
                <w:szCs w:val="22"/>
                <w:lang w:val="en-GB"/>
              </w:rPr>
            </w:pPr>
            <w:r w:rsidRPr="00FD0345">
              <w:rPr>
                <w:rFonts w:ascii="Arial" w:eastAsia="Arial" w:hAnsi="Arial" w:cs="Arial"/>
                <w:b/>
                <w:bCs/>
                <w:color w:val="000000"/>
                <w:sz w:val="22"/>
                <w:szCs w:val="22"/>
                <w:lang w:val="en-GB"/>
              </w:rPr>
              <w:t>Frequency</w:t>
            </w:r>
          </w:p>
        </w:tc>
        <w:tc>
          <w:tcPr>
            <w:tcW w:w="1840" w:type="dxa"/>
            <w:shd w:val="clear" w:color="auto" w:fill="auto"/>
          </w:tcPr>
          <w:p w:rsidR="00AD476C" w:rsidRPr="00FD0345" w:rsidRDefault="00AD476C" w:rsidP="00B56779">
            <w:pPr>
              <w:jc w:val="both"/>
              <w:rPr>
                <w:rFonts w:ascii="Arial" w:eastAsia="Arial" w:hAnsi="Arial" w:cs="Arial"/>
                <w:b/>
                <w:bCs/>
                <w:color w:val="000000"/>
                <w:sz w:val="22"/>
                <w:szCs w:val="22"/>
                <w:lang w:val="en-GB"/>
              </w:rPr>
            </w:pPr>
            <w:r w:rsidRPr="00FD0345">
              <w:rPr>
                <w:rFonts w:ascii="Arial" w:eastAsia="Arial" w:hAnsi="Arial" w:cs="Arial"/>
                <w:b/>
                <w:bCs/>
                <w:color w:val="000000"/>
                <w:sz w:val="22"/>
                <w:szCs w:val="22"/>
                <w:lang w:val="en-GB"/>
              </w:rPr>
              <w:t>Test methods</w:t>
            </w:r>
          </w:p>
        </w:tc>
      </w:tr>
      <w:tr w:rsidR="00AD476C" w:rsidRPr="00FD0345" w:rsidTr="00B56779">
        <w:tc>
          <w:tcPr>
            <w:tcW w:w="1468" w:type="dxa"/>
            <w:shd w:val="clear" w:color="auto" w:fill="auto"/>
          </w:tcPr>
          <w:p w:rsidR="00AD476C" w:rsidRPr="00FD0345" w:rsidRDefault="00AD476C" w:rsidP="00AD476C">
            <w:pPr>
              <w:pStyle w:val="NoSpacing"/>
              <w:numPr>
                <w:ilvl w:val="0"/>
                <w:numId w:val="131"/>
              </w:numPr>
              <w:jc w:val="both"/>
              <w:rPr>
                <w:rFonts w:ascii="Arial" w:eastAsia="Arial" w:hAnsi="Arial" w:cs="Arial"/>
                <w:color w:val="000000"/>
                <w:sz w:val="22"/>
                <w:szCs w:val="22"/>
                <w:lang w:val="en-GB"/>
              </w:rPr>
            </w:pPr>
            <w:r w:rsidRPr="00FD0345">
              <w:rPr>
                <w:rFonts w:ascii="Arial" w:eastAsia="Arial" w:hAnsi="Arial" w:cs="Arial"/>
                <w:color w:val="000000"/>
                <w:sz w:val="22"/>
                <w:szCs w:val="22"/>
                <w:lang w:val="en-GB"/>
              </w:rPr>
              <w:t>Air drying</w:t>
            </w:r>
          </w:p>
        </w:tc>
        <w:tc>
          <w:tcPr>
            <w:tcW w:w="1476" w:type="dxa"/>
            <w:shd w:val="clear" w:color="auto" w:fill="auto"/>
          </w:tcPr>
          <w:p w:rsidR="00AD476C" w:rsidRPr="00FD0345" w:rsidRDefault="00AD476C" w:rsidP="00B56779">
            <w:pPr>
              <w:pStyle w:val="NoSpacing"/>
              <w:jc w:val="both"/>
              <w:rPr>
                <w:rFonts w:ascii="Arial" w:eastAsia="Arial" w:hAnsi="Arial" w:cs="Arial"/>
                <w:color w:val="000000"/>
                <w:sz w:val="22"/>
                <w:szCs w:val="22"/>
                <w:lang w:val="en-GB"/>
              </w:rPr>
            </w:pPr>
            <w:r w:rsidRPr="00FD0345">
              <w:rPr>
                <w:rFonts w:ascii="Arial" w:eastAsia="Arial" w:hAnsi="Arial" w:cs="Arial"/>
                <w:color w:val="000000"/>
                <w:sz w:val="22"/>
                <w:szCs w:val="22"/>
                <w:lang w:val="en-GB"/>
              </w:rPr>
              <w:t xml:space="preserve">Moisture </w:t>
            </w:r>
          </w:p>
        </w:tc>
        <w:tc>
          <w:tcPr>
            <w:tcW w:w="2484" w:type="dxa"/>
            <w:shd w:val="clear" w:color="auto" w:fill="auto"/>
          </w:tcPr>
          <w:p w:rsidR="00AD476C" w:rsidRPr="00FD0345" w:rsidRDefault="00AD476C" w:rsidP="00B56779">
            <w:pPr>
              <w:pStyle w:val="NoSpacing"/>
              <w:jc w:val="both"/>
              <w:rPr>
                <w:rFonts w:ascii="Arial" w:eastAsia="Arial" w:hAnsi="Arial" w:cs="Arial"/>
                <w:color w:val="000000"/>
                <w:sz w:val="22"/>
                <w:szCs w:val="22"/>
                <w:lang w:val="en-GB"/>
              </w:rPr>
            </w:pPr>
            <w:r w:rsidRPr="00FD0345">
              <w:rPr>
                <w:rFonts w:ascii="Arial" w:eastAsia="Arial" w:hAnsi="Arial" w:cs="Arial"/>
                <w:color w:val="000000"/>
                <w:sz w:val="22"/>
                <w:szCs w:val="22"/>
                <w:lang w:val="en-GB"/>
              </w:rPr>
              <w:t xml:space="preserve">When removing dried FS solids from the bed </w:t>
            </w:r>
          </w:p>
        </w:tc>
        <w:tc>
          <w:tcPr>
            <w:tcW w:w="1329" w:type="dxa"/>
            <w:shd w:val="clear" w:color="auto" w:fill="auto"/>
          </w:tcPr>
          <w:p w:rsidR="00AD476C" w:rsidRPr="00FD0345" w:rsidRDefault="00AD476C" w:rsidP="00B56779">
            <w:pPr>
              <w:pStyle w:val="NoSpacing"/>
              <w:jc w:val="both"/>
              <w:rPr>
                <w:rFonts w:ascii="Arial" w:eastAsia="Arial" w:hAnsi="Arial" w:cs="Arial"/>
                <w:color w:val="000000"/>
                <w:sz w:val="22"/>
                <w:szCs w:val="22"/>
                <w:lang w:val="en-GB"/>
              </w:rPr>
            </w:pPr>
            <w:r w:rsidRPr="00FD0345">
              <w:rPr>
                <w:rFonts w:ascii="Arial" w:eastAsia="Arial" w:hAnsi="Arial" w:cs="Arial"/>
                <w:color w:val="000000"/>
                <w:sz w:val="22"/>
                <w:szCs w:val="22"/>
                <w:lang w:val="en-GB"/>
              </w:rPr>
              <w:t>Every batch</w:t>
            </w:r>
          </w:p>
        </w:tc>
        <w:tc>
          <w:tcPr>
            <w:tcW w:w="1840" w:type="dxa"/>
            <w:shd w:val="clear" w:color="auto" w:fill="auto"/>
          </w:tcPr>
          <w:p w:rsidR="00AD476C" w:rsidRPr="00FD0345" w:rsidRDefault="00AD476C" w:rsidP="00B56779">
            <w:pPr>
              <w:pStyle w:val="NoSpacing"/>
              <w:jc w:val="both"/>
              <w:rPr>
                <w:rFonts w:ascii="Arial" w:eastAsia="Arial" w:hAnsi="Arial" w:cs="Arial"/>
                <w:color w:val="000000"/>
                <w:sz w:val="22"/>
                <w:szCs w:val="22"/>
                <w:lang w:val="en-GB"/>
              </w:rPr>
            </w:pPr>
            <w:r w:rsidRPr="00FD0345">
              <w:rPr>
                <w:rFonts w:ascii="Arial" w:eastAsia="Arial" w:hAnsi="Arial" w:cs="Arial"/>
                <w:color w:val="000000"/>
                <w:sz w:val="22"/>
                <w:szCs w:val="22"/>
                <w:lang w:val="en-GB"/>
              </w:rPr>
              <w:t>(US) EPA -1684 (or) other approved probes</w:t>
            </w:r>
          </w:p>
        </w:tc>
      </w:tr>
      <w:tr w:rsidR="00AD476C" w:rsidRPr="00FD0345" w:rsidTr="00B56779">
        <w:tc>
          <w:tcPr>
            <w:tcW w:w="1468" w:type="dxa"/>
            <w:shd w:val="clear" w:color="auto" w:fill="auto"/>
          </w:tcPr>
          <w:p w:rsidR="00AD476C" w:rsidRPr="00FD0345" w:rsidRDefault="00AD476C" w:rsidP="00AD476C">
            <w:pPr>
              <w:pStyle w:val="ListParagraph"/>
              <w:numPr>
                <w:ilvl w:val="0"/>
                <w:numId w:val="131"/>
              </w:numPr>
              <w:suppressAutoHyphens w:val="0"/>
              <w:contextualSpacing/>
              <w:jc w:val="both"/>
              <w:rPr>
                <w:rFonts w:ascii="Arial" w:eastAsia="Arial" w:hAnsi="Arial" w:cs="Arial"/>
                <w:color w:val="000000"/>
                <w:sz w:val="22"/>
                <w:szCs w:val="22"/>
                <w:lang w:val="en-GB"/>
              </w:rPr>
            </w:pPr>
            <w:r w:rsidRPr="00FD0345">
              <w:rPr>
                <w:rFonts w:ascii="Arial" w:eastAsia="Arial" w:hAnsi="Arial" w:cs="Arial"/>
                <w:color w:val="000000"/>
                <w:sz w:val="22"/>
                <w:szCs w:val="22"/>
                <w:lang w:val="en-GB"/>
              </w:rPr>
              <w:t>Co-composting</w:t>
            </w:r>
          </w:p>
        </w:tc>
        <w:tc>
          <w:tcPr>
            <w:tcW w:w="1476" w:type="dxa"/>
            <w:shd w:val="clear" w:color="auto" w:fill="auto"/>
          </w:tcPr>
          <w:p w:rsidR="00AD476C" w:rsidRPr="00FD0345" w:rsidRDefault="00AD476C" w:rsidP="00B56779">
            <w:pPr>
              <w:jc w:val="both"/>
              <w:rPr>
                <w:rFonts w:ascii="Arial" w:eastAsia="Arial" w:hAnsi="Arial" w:cs="Arial"/>
                <w:color w:val="000000"/>
                <w:sz w:val="22"/>
                <w:szCs w:val="22"/>
                <w:lang w:val="en-GB"/>
              </w:rPr>
            </w:pPr>
            <w:r w:rsidRPr="00FD0345">
              <w:rPr>
                <w:rFonts w:ascii="Arial" w:eastAsia="Arial" w:hAnsi="Arial" w:cs="Arial"/>
                <w:color w:val="000000"/>
                <w:sz w:val="22"/>
                <w:szCs w:val="22"/>
                <w:lang w:val="en-GB"/>
              </w:rPr>
              <w:t>Temperature of the co-compost</w:t>
            </w:r>
          </w:p>
        </w:tc>
        <w:tc>
          <w:tcPr>
            <w:tcW w:w="2484" w:type="dxa"/>
            <w:shd w:val="clear" w:color="auto" w:fill="auto"/>
          </w:tcPr>
          <w:p w:rsidR="00AD476C" w:rsidRPr="00FD0345" w:rsidRDefault="00AD476C" w:rsidP="00B56779">
            <w:pPr>
              <w:jc w:val="both"/>
              <w:rPr>
                <w:rFonts w:ascii="Arial" w:eastAsia="Arial" w:hAnsi="Arial" w:cs="Arial"/>
                <w:color w:val="000000"/>
                <w:sz w:val="22"/>
                <w:szCs w:val="22"/>
                <w:lang w:val="en-GB"/>
              </w:rPr>
            </w:pPr>
            <w:r w:rsidRPr="00FD0345">
              <w:rPr>
                <w:rFonts w:ascii="Arial" w:eastAsia="Arial" w:hAnsi="Arial" w:cs="Arial"/>
                <w:color w:val="000000"/>
                <w:sz w:val="22"/>
                <w:szCs w:val="22"/>
                <w:lang w:val="en-GB"/>
              </w:rPr>
              <w:t xml:space="preserve">Average of 6-hourly temperature reading collected everyday over 14 consecutive days. </w:t>
            </w:r>
          </w:p>
        </w:tc>
        <w:tc>
          <w:tcPr>
            <w:tcW w:w="1329" w:type="dxa"/>
            <w:shd w:val="clear" w:color="auto" w:fill="auto"/>
          </w:tcPr>
          <w:p w:rsidR="00AD476C" w:rsidRPr="00FD0345" w:rsidRDefault="00AD476C" w:rsidP="00B56779">
            <w:pPr>
              <w:jc w:val="both"/>
              <w:rPr>
                <w:rFonts w:ascii="Arial" w:eastAsia="Arial" w:hAnsi="Arial" w:cs="Arial"/>
                <w:color w:val="000000"/>
                <w:sz w:val="22"/>
                <w:szCs w:val="22"/>
                <w:lang w:val="en-GB"/>
              </w:rPr>
            </w:pPr>
            <w:r w:rsidRPr="00FD0345">
              <w:rPr>
                <w:rFonts w:ascii="Arial" w:eastAsia="Arial" w:hAnsi="Arial" w:cs="Arial"/>
                <w:color w:val="000000"/>
                <w:sz w:val="22"/>
                <w:szCs w:val="22"/>
                <w:lang w:val="en-GB"/>
              </w:rPr>
              <w:t>Every heap</w:t>
            </w:r>
          </w:p>
        </w:tc>
        <w:tc>
          <w:tcPr>
            <w:tcW w:w="1840" w:type="dxa"/>
            <w:shd w:val="clear" w:color="auto" w:fill="auto"/>
          </w:tcPr>
          <w:p w:rsidR="00AD476C" w:rsidRPr="00FD0345" w:rsidRDefault="00AD476C" w:rsidP="00B56779">
            <w:pPr>
              <w:jc w:val="both"/>
              <w:rPr>
                <w:rFonts w:ascii="Arial" w:eastAsia="Arial" w:hAnsi="Arial" w:cs="Arial"/>
                <w:color w:val="000000"/>
                <w:sz w:val="22"/>
                <w:szCs w:val="22"/>
                <w:lang w:val="en-GB"/>
              </w:rPr>
            </w:pPr>
            <w:r w:rsidRPr="00FD0345">
              <w:rPr>
                <w:rFonts w:ascii="Arial" w:eastAsia="Arial" w:hAnsi="Arial" w:cs="Arial"/>
                <w:color w:val="000000"/>
                <w:sz w:val="22"/>
                <w:szCs w:val="22"/>
                <w:lang w:val="en-GB"/>
              </w:rPr>
              <w:t>Temperature probe immersed in compost pile</w:t>
            </w:r>
          </w:p>
        </w:tc>
      </w:tr>
      <w:tr w:rsidR="00AD476C" w:rsidRPr="00FD0345" w:rsidTr="00B56779">
        <w:tc>
          <w:tcPr>
            <w:tcW w:w="1468" w:type="dxa"/>
            <w:shd w:val="clear" w:color="auto" w:fill="auto"/>
          </w:tcPr>
          <w:p w:rsidR="00AD476C" w:rsidRPr="00FD0345" w:rsidRDefault="00AD476C" w:rsidP="00AD476C">
            <w:pPr>
              <w:pStyle w:val="ListParagraph"/>
              <w:numPr>
                <w:ilvl w:val="0"/>
                <w:numId w:val="131"/>
              </w:numPr>
              <w:suppressAutoHyphens w:val="0"/>
              <w:contextualSpacing/>
              <w:jc w:val="both"/>
              <w:rPr>
                <w:rFonts w:ascii="Arial" w:eastAsia="Arial" w:hAnsi="Arial" w:cs="Arial"/>
                <w:color w:val="000000"/>
                <w:sz w:val="22"/>
                <w:szCs w:val="22"/>
                <w:lang w:val="en-GB"/>
              </w:rPr>
            </w:pPr>
            <w:r w:rsidRPr="00FD0345">
              <w:rPr>
                <w:rFonts w:ascii="Arial" w:eastAsia="Arial" w:hAnsi="Arial" w:cs="Arial"/>
                <w:color w:val="000000"/>
                <w:sz w:val="22"/>
                <w:szCs w:val="22"/>
                <w:lang w:val="en-GB"/>
              </w:rPr>
              <w:t>Any other process for pathogen reduction standards “c”</w:t>
            </w:r>
          </w:p>
        </w:tc>
        <w:tc>
          <w:tcPr>
            <w:tcW w:w="1476" w:type="dxa"/>
            <w:shd w:val="clear" w:color="auto" w:fill="auto"/>
          </w:tcPr>
          <w:p w:rsidR="00AD476C" w:rsidRPr="00FD0345" w:rsidRDefault="00AD476C" w:rsidP="00B56779">
            <w:pPr>
              <w:jc w:val="both"/>
              <w:rPr>
                <w:rFonts w:ascii="Arial" w:eastAsia="Arial" w:hAnsi="Arial" w:cs="Arial"/>
                <w:color w:val="000000"/>
                <w:sz w:val="22"/>
                <w:szCs w:val="22"/>
                <w:lang w:val="en-GB"/>
              </w:rPr>
            </w:pPr>
            <w:r w:rsidRPr="00FD0345">
              <w:rPr>
                <w:rFonts w:ascii="Arial" w:eastAsia="Arial" w:hAnsi="Arial" w:cs="Arial"/>
                <w:color w:val="000000"/>
                <w:sz w:val="22"/>
                <w:szCs w:val="22"/>
                <w:lang w:val="en-GB"/>
              </w:rPr>
              <w:t>Temperature of the sludge/dry solids</w:t>
            </w:r>
          </w:p>
        </w:tc>
        <w:tc>
          <w:tcPr>
            <w:tcW w:w="2484" w:type="dxa"/>
            <w:shd w:val="clear" w:color="auto" w:fill="auto"/>
          </w:tcPr>
          <w:p w:rsidR="00AD476C" w:rsidRPr="00FD0345" w:rsidRDefault="00AD476C" w:rsidP="00B56779">
            <w:pPr>
              <w:jc w:val="both"/>
              <w:rPr>
                <w:rFonts w:ascii="Arial" w:eastAsia="Arial" w:hAnsi="Arial" w:cs="Arial"/>
                <w:color w:val="000000"/>
                <w:sz w:val="22"/>
                <w:szCs w:val="22"/>
                <w:lang w:val="en-GB"/>
              </w:rPr>
            </w:pPr>
            <w:r w:rsidRPr="00FD0345">
              <w:rPr>
                <w:rFonts w:ascii="Arial" w:eastAsia="Arial" w:hAnsi="Arial" w:cs="Arial"/>
                <w:color w:val="000000"/>
                <w:sz w:val="22"/>
                <w:szCs w:val="22"/>
                <w:lang w:val="en-GB"/>
              </w:rPr>
              <w:t>Average of 6-hourly temperature reading collected everyday over 7 consecutive days (or) as per time requirement for pathogen kill (Appendix 3)</w:t>
            </w:r>
          </w:p>
        </w:tc>
        <w:tc>
          <w:tcPr>
            <w:tcW w:w="1329" w:type="dxa"/>
            <w:shd w:val="clear" w:color="auto" w:fill="auto"/>
          </w:tcPr>
          <w:p w:rsidR="00AD476C" w:rsidRPr="00FD0345" w:rsidRDefault="00AD476C" w:rsidP="00B56779">
            <w:pPr>
              <w:jc w:val="both"/>
              <w:rPr>
                <w:rFonts w:ascii="Arial" w:eastAsia="Arial" w:hAnsi="Arial" w:cs="Arial"/>
                <w:color w:val="000000"/>
                <w:sz w:val="22"/>
                <w:szCs w:val="22"/>
                <w:lang w:val="en-GB"/>
              </w:rPr>
            </w:pPr>
            <w:r w:rsidRPr="00FD0345">
              <w:rPr>
                <w:rFonts w:ascii="Arial" w:eastAsia="Arial" w:hAnsi="Arial" w:cs="Arial"/>
                <w:color w:val="000000"/>
                <w:sz w:val="22"/>
                <w:szCs w:val="22"/>
                <w:lang w:val="en-GB"/>
              </w:rPr>
              <w:t>Every batch</w:t>
            </w:r>
          </w:p>
        </w:tc>
        <w:tc>
          <w:tcPr>
            <w:tcW w:w="1840" w:type="dxa"/>
            <w:shd w:val="clear" w:color="auto" w:fill="auto"/>
          </w:tcPr>
          <w:p w:rsidR="00AD476C" w:rsidRPr="00FD0345" w:rsidRDefault="00AD476C" w:rsidP="00B56779">
            <w:pPr>
              <w:jc w:val="both"/>
              <w:rPr>
                <w:rFonts w:ascii="Arial" w:eastAsia="Arial" w:hAnsi="Arial" w:cs="Arial"/>
                <w:color w:val="000000"/>
                <w:sz w:val="22"/>
                <w:szCs w:val="22"/>
                <w:lang w:val="en-GB"/>
              </w:rPr>
            </w:pPr>
            <w:r w:rsidRPr="00FD0345">
              <w:rPr>
                <w:rFonts w:ascii="Arial" w:eastAsia="Arial" w:hAnsi="Arial" w:cs="Arial"/>
                <w:color w:val="000000"/>
                <w:sz w:val="22"/>
                <w:szCs w:val="22"/>
                <w:lang w:val="en-GB"/>
              </w:rPr>
              <w:t>Temperature probe immersed in sludge</w:t>
            </w:r>
          </w:p>
        </w:tc>
      </w:tr>
      <w:tr w:rsidR="00AD476C" w:rsidRPr="00FD0345" w:rsidTr="00B56779">
        <w:tc>
          <w:tcPr>
            <w:tcW w:w="1468" w:type="dxa"/>
            <w:shd w:val="clear" w:color="auto" w:fill="auto"/>
          </w:tcPr>
          <w:p w:rsidR="00AD476C" w:rsidRPr="00FD0345" w:rsidRDefault="00AD476C" w:rsidP="00AD476C">
            <w:pPr>
              <w:pStyle w:val="ListParagraph"/>
              <w:numPr>
                <w:ilvl w:val="0"/>
                <w:numId w:val="131"/>
              </w:numPr>
              <w:suppressAutoHyphens w:val="0"/>
              <w:contextualSpacing/>
              <w:jc w:val="both"/>
              <w:rPr>
                <w:rFonts w:ascii="Arial" w:eastAsia="Arial" w:hAnsi="Arial" w:cs="Arial"/>
                <w:color w:val="000000"/>
                <w:sz w:val="22"/>
                <w:szCs w:val="22"/>
                <w:lang w:val="en-GB"/>
              </w:rPr>
            </w:pPr>
            <w:r w:rsidRPr="00FD0345">
              <w:rPr>
                <w:rFonts w:ascii="Arial" w:eastAsia="Arial" w:hAnsi="Arial" w:cs="Arial"/>
                <w:color w:val="000000"/>
                <w:sz w:val="22"/>
                <w:szCs w:val="22"/>
                <w:lang w:val="en-GB"/>
              </w:rPr>
              <w:t>Storage</w:t>
            </w:r>
          </w:p>
        </w:tc>
        <w:tc>
          <w:tcPr>
            <w:tcW w:w="1476" w:type="dxa"/>
            <w:shd w:val="clear" w:color="auto" w:fill="auto"/>
          </w:tcPr>
          <w:p w:rsidR="00AD476C" w:rsidRPr="00FD0345" w:rsidRDefault="00AD476C" w:rsidP="00B56779">
            <w:pPr>
              <w:jc w:val="both"/>
              <w:rPr>
                <w:rFonts w:ascii="Arial" w:eastAsia="Arial" w:hAnsi="Arial" w:cs="Arial"/>
                <w:color w:val="000000"/>
                <w:sz w:val="22"/>
                <w:szCs w:val="22"/>
                <w:lang w:val="en-GB"/>
              </w:rPr>
            </w:pPr>
            <w:r w:rsidRPr="00FD0345">
              <w:rPr>
                <w:rFonts w:ascii="Arial" w:hAnsi="Arial" w:cs="Arial"/>
                <w:color w:val="000000"/>
                <w:sz w:val="22"/>
                <w:szCs w:val="22"/>
                <w:lang w:val="en-GB"/>
              </w:rPr>
              <w:t>Moisture</w:t>
            </w:r>
          </w:p>
        </w:tc>
        <w:tc>
          <w:tcPr>
            <w:tcW w:w="2484" w:type="dxa"/>
            <w:shd w:val="clear" w:color="auto" w:fill="auto"/>
          </w:tcPr>
          <w:p w:rsidR="00AD476C" w:rsidRPr="00FD0345" w:rsidRDefault="00AD476C" w:rsidP="00B56779">
            <w:pPr>
              <w:pStyle w:val="NoSpacing"/>
              <w:jc w:val="both"/>
              <w:rPr>
                <w:rFonts w:ascii="Arial" w:hAnsi="Arial" w:cs="Arial"/>
                <w:color w:val="000000"/>
                <w:sz w:val="22"/>
                <w:szCs w:val="22"/>
                <w:lang w:val="en-GB"/>
              </w:rPr>
            </w:pPr>
            <w:r w:rsidRPr="00FD0345">
              <w:rPr>
                <w:rFonts w:ascii="Arial" w:hAnsi="Arial" w:cs="Arial"/>
                <w:color w:val="000000"/>
                <w:sz w:val="22"/>
                <w:szCs w:val="22"/>
                <w:lang w:val="en-GB"/>
              </w:rPr>
              <w:t>When biosolids are used or disposed</w:t>
            </w:r>
          </w:p>
          <w:p w:rsidR="00AD476C" w:rsidRPr="00FD0345" w:rsidRDefault="00AD476C" w:rsidP="00B56779">
            <w:pPr>
              <w:jc w:val="both"/>
              <w:rPr>
                <w:rFonts w:ascii="Arial" w:eastAsia="Arial" w:hAnsi="Arial" w:cs="Arial"/>
                <w:color w:val="000000"/>
                <w:sz w:val="22"/>
                <w:szCs w:val="22"/>
                <w:lang w:val="en-GB"/>
              </w:rPr>
            </w:pPr>
            <w:r w:rsidRPr="00FD0345">
              <w:rPr>
                <w:rFonts w:ascii="Arial" w:hAnsi="Arial" w:cs="Arial"/>
                <w:color w:val="000000"/>
                <w:sz w:val="22"/>
                <w:szCs w:val="22"/>
                <w:lang w:val="en-GB"/>
              </w:rPr>
              <w:t>When biosolids are prepared for give away or sale or applied in land</w:t>
            </w:r>
          </w:p>
        </w:tc>
        <w:tc>
          <w:tcPr>
            <w:tcW w:w="1329" w:type="dxa"/>
            <w:shd w:val="clear" w:color="auto" w:fill="auto"/>
          </w:tcPr>
          <w:p w:rsidR="00AD476C" w:rsidRPr="00FD0345" w:rsidRDefault="00AD476C" w:rsidP="00B56779">
            <w:pPr>
              <w:jc w:val="both"/>
              <w:rPr>
                <w:rFonts w:ascii="Arial" w:eastAsia="Arial" w:hAnsi="Arial" w:cs="Arial"/>
                <w:color w:val="000000"/>
                <w:sz w:val="22"/>
                <w:szCs w:val="22"/>
                <w:lang w:val="en-GB"/>
              </w:rPr>
            </w:pPr>
            <w:r w:rsidRPr="00FD0345">
              <w:rPr>
                <w:rFonts w:ascii="Arial" w:hAnsi="Arial" w:cs="Arial"/>
                <w:color w:val="000000"/>
                <w:sz w:val="22"/>
                <w:szCs w:val="22"/>
                <w:lang w:val="en-GB"/>
              </w:rPr>
              <w:t>Every month</w:t>
            </w:r>
          </w:p>
        </w:tc>
        <w:tc>
          <w:tcPr>
            <w:tcW w:w="1840" w:type="dxa"/>
            <w:shd w:val="clear" w:color="auto" w:fill="auto"/>
          </w:tcPr>
          <w:p w:rsidR="00AD476C" w:rsidRPr="00FD0345" w:rsidRDefault="00AD476C" w:rsidP="00B56779">
            <w:pPr>
              <w:jc w:val="both"/>
              <w:rPr>
                <w:rFonts w:ascii="Arial" w:eastAsia="Arial" w:hAnsi="Arial" w:cs="Arial"/>
                <w:color w:val="000000"/>
                <w:sz w:val="22"/>
                <w:szCs w:val="22"/>
                <w:lang w:val="en-GB"/>
              </w:rPr>
            </w:pPr>
            <w:r w:rsidRPr="00FD0345">
              <w:rPr>
                <w:rFonts w:ascii="Arial" w:hAnsi="Arial" w:cs="Arial"/>
                <w:color w:val="000000"/>
                <w:sz w:val="22"/>
                <w:szCs w:val="22"/>
                <w:lang w:val="en-GB"/>
              </w:rPr>
              <w:t>(US) EPA -1684</w:t>
            </w:r>
            <w:r w:rsidRPr="00FD0345">
              <w:rPr>
                <w:rFonts w:ascii="Arial" w:eastAsia="Arial" w:hAnsi="Arial" w:cs="Arial"/>
                <w:color w:val="000000"/>
                <w:sz w:val="22"/>
                <w:szCs w:val="22"/>
                <w:lang w:val="en-GB"/>
              </w:rPr>
              <w:t xml:space="preserve"> (or) other approved probes</w:t>
            </w:r>
          </w:p>
        </w:tc>
      </w:tr>
      <w:tr w:rsidR="00AD476C" w:rsidRPr="00FD0345" w:rsidTr="00B56779">
        <w:tc>
          <w:tcPr>
            <w:tcW w:w="1468" w:type="dxa"/>
            <w:shd w:val="clear" w:color="auto" w:fill="auto"/>
          </w:tcPr>
          <w:p w:rsidR="00AD476C" w:rsidRPr="00FD0345" w:rsidRDefault="00AD476C" w:rsidP="00AD476C">
            <w:pPr>
              <w:pStyle w:val="ListParagraph"/>
              <w:numPr>
                <w:ilvl w:val="0"/>
                <w:numId w:val="131"/>
              </w:numPr>
              <w:suppressAutoHyphens w:val="0"/>
              <w:contextualSpacing/>
              <w:jc w:val="both"/>
              <w:rPr>
                <w:rFonts w:ascii="Arial" w:eastAsia="Arial" w:hAnsi="Arial" w:cs="Arial"/>
                <w:color w:val="000000"/>
                <w:sz w:val="22"/>
                <w:szCs w:val="22"/>
                <w:lang w:val="en-GB"/>
              </w:rPr>
            </w:pPr>
            <w:r w:rsidRPr="00FD0345">
              <w:rPr>
                <w:rFonts w:ascii="Arial" w:eastAsia="Arial" w:hAnsi="Arial" w:cs="Arial"/>
                <w:color w:val="000000"/>
                <w:sz w:val="22"/>
                <w:szCs w:val="22"/>
                <w:lang w:val="en-GB"/>
              </w:rPr>
              <w:t xml:space="preserve">Any process for VS/TS reduction </w:t>
            </w:r>
          </w:p>
        </w:tc>
        <w:tc>
          <w:tcPr>
            <w:tcW w:w="1476"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VS/TS ratio</w:t>
            </w:r>
          </w:p>
        </w:tc>
        <w:tc>
          <w:tcPr>
            <w:tcW w:w="2484" w:type="dxa"/>
            <w:shd w:val="clear" w:color="auto" w:fill="auto"/>
          </w:tcPr>
          <w:p w:rsidR="00AD476C" w:rsidRPr="00FD0345" w:rsidRDefault="00AD476C" w:rsidP="00B56779">
            <w:pPr>
              <w:pStyle w:val="NoSpacing"/>
              <w:jc w:val="both"/>
              <w:rPr>
                <w:rFonts w:ascii="Arial" w:hAnsi="Arial" w:cs="Arial"/>
                <w:color w:val="000000"/>
                <w:sz w:val="22"/>
                <w:szCs w:val="22"/>
                <w:lang w:val="en-GB"/>
              </w:rPr>
            </w:pPr>
            <w:r w:rsidRPr="00FD0345">
              <w:rPr>
                <w:rFonts w:ascii="Arial" w:hAnsi="Arial" w:cs="Arial"/>
                <w:color w:val="000000"/>
                <w:sz w:val="22"/>
                <w:szCs w:val="22"/>
                <w:lang w:val="en-GB"/>
              </w:rPr>
              <w:t xml:space="preserve">While removing sludge from VS/TS reduction process </w:t>
            </w:r>
          </w:p>
        </w:tc>
        <w:tc>
          <w:tcPr>
            <w:tcW w:w="1329"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Every month</w:t>
            </w:r>
          </w:p>
        </w:tc>
        <w:tc>
          <w:tcPr>
            <w:tcW w:w="1840"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(US)EPA – 1684</w:t>
            </w:r>
          </w:p>
        </w:tc>
      </w:tr>
      <w:tr w:rsidR="00AD476C" w:rsidRPr="00FD0345" w:rsidTr="00B56779">
        <w:tc>
          <w:tcPr>
            <w:tcW w:w="1468" w:type="dxa"/>
            <w:shd w:val="clear" w:color="auto" w:fill="auto"/>
          </w:tcPr>
          <w:p w:rsidR="00AD476C" w:rsidRPr="00FD0345" w:rsidRDefault="00AD476C" w:rsidP="00AD476C">
            <w:pPr>
              <w:pStyle w:val="ListParagraph"/>
              <w:numPr>
                <w:ilvl w:val="0"/>
                <w:numId w:val="131"/>
              </w:numPr>
              <w:suppressAutoHyphens w:val="0"/>
              <w:contextualSpacing/>
              <w:jc w:val="both"/>
              <w:rPr>
                <w:rFonts w:ascii="Arial" w:eastAsia="Arial" w:hAnsi="Arial" w:cs="Arial"/>
                <w:color w:val="000000"/>
                <w:sz w:val="22"/>
                <w:szCs w:val="22"/>
                <w:lang w:val="en-GB"/>
              </w:rPr>
            </w:pPr>
            <w:r w:rsidRPr="00FD0345">
              <w:rPr>
                <w:rFonts w:ascii="Arial" w:eastAsia="Arial" w:hAnsi="Arial" w:cs="Arial"/>
                <w:color w:val="000000"/>
                <w:sz w:val="22"/>
                <w:szCs w:val="22"/>
                <w:lang w:val="en-GB"/>
              </w:rPr>
              <w:t xml:space="preserve">Any process for </w:t>
            </w:r>
            <w:r w:rsidRPr="00FD0345">
              <w:rPr>
                <w:rFonts w:ascii="Arial" w:eastAsia="Arial" w:hAnsi="Arial" w:cs="Arial"/>
                <w:color w:val="000000"/>
                <w:sz w:val="22"/>
                <w:szCs w:val="22"/>
                <w:lang w:val="en-GB"/>
              </w:rPr>
              <w:lastRenderedPageBreak/>
              <w:t>moisture removal</w:t>
            </w:r>
          </w:p>
        </w:tc>
        <w:tc>
          <w:tcPr>
            <w:tcW w:w="1476"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lastRenderedPageBreak/>
              <w:t>Moisture</w:t>
            </w:r>
          </w:p>
        </w:tc>
        <w:tc>
          <w:tcPr>
            <w:tcW w:w="2484" w:type="dxa"/>
            <w:shd w:val="clear" w:color="auto" w:fill="auto"/>
          </w:tcPr>
          <w:p w:rsidR="00AD476C" w:rsidRPr="00FD0345" w:rsidRDefault="00AD476C" w:rsidP="00B56779">
            <w:pPr>
              <w:pStyle w:val="NoSpacing"/>
              <w:jc w:val="both"/>
              <w:rPr>
                <w:rFonts w:ascii="Arial" w:hAnsi="Arial" w:cs="Arial"/>
                <w:color w:val="000000"/>
                <w:sz w:val="22"/>
                <w:szCs w:val="22"/>
                <w:lang w:val="en-GB"/>
              </w:rPr>
            </w:pPr>
            <w:r w:rsidRPr="00FD0345">
              <w:rPr>
                <w:rFonts w:ascii="Arial" w:hAnsi="Arial" w:cs="Arial"/>
                <w:color w:val="000000"/>
                <w:sz w:val="22"/>
                <w:szCs w:val="22"/>
                <w:lang w:val="en-GB"/>
              </w:rPr>
              <w:t xml:space="preserve">At the end of the treatment process or when biosolids </w:t>
            </w:r>
            <w:r w:rsidRPr="00FD0345">
              <w:rPr>
                <w:rFonts w:ascii="Arial" w:hAnsi="Arial" w:cs="Arial"/>
                <w:color w:val="000000"/>
                <w:sz w:val="22"/>
                <w:szCs w:val="22"/>
                <w:lang w:val="en-GB"/>
              </w:rPr>
              <w:lastRenderedPageBreak/>
              <w:t>are used or disposed</w:t>
            </w:r>
          </w:p>
          <w:p w:rsidR="00AD476C" w:rsidRPr="00FD0345" w:rsidRDefault="00AD476C" w:rsidP="00B56779">
            <w:pPr>
              <w:pStyle w:val="NoSpacing"/>
              <w:jc w:val="both"/>
              <w:rPr>
                <w:rFonts w:ascii="Arial" w:hAnsi="Arial" w:cs="Arial"/>
                <w:color w:val="000000"/>
                <w:sz w:val="22"/>
                <w:szCs w:val="22"/>
                <w:lang w:val="en-GB"/>
              </w:rPr>
            </w:pPr>
            <w:r w:rsidRPr="00FD0345">
              <w:rPr>
                <w:rFonts w:ascii="Arial" w:hAnsi="Arial" w:cs="Arial"/>
                <w:color w:val="000000"/>
                <w:sz w:val="22"/>
                <w:szCs w:val="22"/>
                <w:lang w:val="en-GB"/>
              </w:rPr>
              <w:t>When biosolids are prepared for give away or sale or applied in land</w:t>
            </w:r>
          </w:p>
        </w:tc>
        <w:tc>
          <w:tcPr>
            <w:tcW w:w="1329"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lastRenderedPageBreak/>
              <w:t>Every month</w:t>
            </w:r>
          </w:p>
        </w:tc>
        <w:tc>
          <w:tcPr>
            <w:tcW w:w="1840"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(US) EPA -1684</w:t>
            </w:r>
            <w:r w:rsidRPr="00FD0345">
              <w:rPr>
                <w:rFonts w:ascii="Arial" w:eastAsia="Arial" w:hAnsi="Arial" w:cs="Arial"/>
                <w:color w:val="000000"/>
                <w:sz w:val="22"/>
                <w:szCs w:val="22"/>
                <w:lang w:val="en-GB"/>
              </w:rPr>
              <w:t xml:space="preserve"> (or) other </w:t>
            </w:r>
            <w:r w:rsidRPr="00FD0345">
              <w:rPr>
                <w:rFonts w:ascii="Arial" w:eastAsia="Arial" w:hAnsi="Arial" w:cs="Arial"/>
                <w:color w:val="000000"/>
                <w:sz w:val="22"/>
                <w:szCs w:val="22"/>
                <w:lang w:val="en-GB"/>
              </w:rPr>
              <w:lastRenderedPageBreak/>
              <w:t>approved probes</w:t>
            </w:r>
          </w:p>
        </w:tc>
      </w:tr>
    </w:tbl>
    <w:p w:rsidR="00AD476C" w:rsidRPr="00FD0345" w:rsidRDefault="00AD476C" w:rsidP="00AD476C">
      <w:pPr>
        <w:jc w:val="both"/>
        <w:rPr>
          <w:rFonts w:ascii="Arial" w:eastAsia="Arial" w:hAnsi="Arial" w:cs="Arial"/>
          <w:b/>
          <w:bCs/>
          <w:color w:val="000000"/>
          <w:sz w:val="22"/>
          <w:szCs w:val="22"/>
          <w:lang w:val="en-GB"/>
        </w:rPr>
      </w:pPr>
    </w:p>
    <w:p w:rsidR="00AD476C" w:rsidRPr="00AD476C" w:rsidRDefault="00AD476C" w:rsidP="00AD476C">
      <w:pPr>
        <w:rPr>
          <w:rFonts w:ascii="Arial" w:eastAsia="Arial" w:hAnsi="Arial" w:cs="Arial"/>
          <w:b/>
          <w:bCs/>
          <w:color w:val="000000"/>
          <w:sz w:val="22"/>
          <w:szCs w:val="22"/>
          <w:lang w:val="en-GB"/>
        </w:rPr>
      </w:pPr>
      <w:bookmarkStart w:id="192" w:name="_Toc44934986"/>
      <w:r w:rsidRPr="00F9123A">
        <w:rPr>
          <w:rFonts w:ascii="Arial" w:hAnsi="Arial" w:cs="Arial"/>
          <w:b/>
          <w:bCs/>
          <w:color w:val="000000"/>
          <w:sz w:val="22"/>
          <w:szCs w:val="22"/>
          <w:lang w:val="en-GB"/>
        </w:rPr>
        <w:t xml:space="preserve">Appendix </w:t>
      </w:r>
      <w:r>
        <w:rPr>
          <w:rFonts w:ascii="Arial" w:hAnsi="Arial" w:cs="Arial"/>
          <w:b/>
          <w:bCs/>
          <w:color w:val="000000"/>
          <w:sz w:val="22"/>
          <w:szCs w:val="22"/>
          <w:lang w:val="en-GB"/>
        </w:rPr>
        <w:t>6</w:t>
      </w:r>
      <w:r w:rsidRPr="00F9123A">
        <w:rPr>
          <w:rFonts w:ascii="Arial" w:hAnsi="Arial" w:cs="Arial"/>
          <w:b/>
          <w:bCs/>
          <w:color w:val="000000"/>
          <w:sz w:val="22"/>
          <w:szCs w:val="22"/>
          <w:lang w:val="en-GB"/>
        </w:rPr>
        <w:t>: Biosolids reuse data collection</w:t>
      </w:r>
      <w:bookmarkEnd w:id="192"/>
    </w:p>
    <w:p w:rsidR="00462E0A" w:rsidRDefault="00462E0A" w:rsidP="00462E0A">
      <w:pPr>
        <w:rPr>
          <w:rFonts w:ascii="Arial" w:hAnsi="Arial" w:cs="Arial"/>
          <w:sz w:val="22"/>
          <w:szCs w:val="22"/>
        </w:rPr>
      </w:pPr>
    </w:p>
    <w:p w:rsidR="00AD476C" w:rsidRPr="00462E0A" w:rsidRDefault="00AD476C" w:rsidP="00462E0A">
      <w:pPr>
        <w:rPr>
          <w:rFonts w:ascii="Arial" w:hAnsi="Arial" w:cs="Arial"/>
          <w:sz w:val="22"/>
          <w:szCs w:val="22"/>
        </w:rPr>
      </w:pPr>
      <w:r w:rsidRPr="00462E0A">
        <w:rPr>
          <w:rFonts w:ascii="Arial" w:hAnsi="Arial" w:cs="Arial"/>
          <w:sz w:val="22"/>
          <w:szCs w:val="22"/>
        </w:rPr>
        <w:t xml:space="preserve">Table A5: Biosolids Sale and Disposal Log Format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1000"/>
        <w:gridCol w:w="1214"/>
        <w:gridCol w:w="1512"/>
        <w:gridCol w:w="1537"/>
        <w:gridCol w:w="1748"/>
        <w:gridCol w:w="1402"/>
      </w:tblGrid>
      <w:tr w:rsidR="00AD476C" w:rsidRPr="00FD0345" w:rsidTr="00B56779">
        <w:tc>
          <w:tcPr>
            <w:tcW w:w="665" w:type="dxa"/>
            <w:shd w:val="clear" w:color="auto" w:fill="auto"/>
          </w:tcPr>
          <w:p w:rsidR="00AD476C" w:rsidRPr="00FD0345" w:rsidRDefault="00AD476C" w:rsidP="00B56779">
            <w:pPr>
              <w:jc w:val="both"/>
              <w:rPr>
                <w:rFonts w:ascii="Arial" w:hAnsi="Arial" w:cs="Arial"/>
                <w:b/>
                <w:bCs/>
                <w:color w:val="000000"/>
                <w:sz w:val="22"/>
                <w:szCs w:val="22"/>
                <w:lang w:val="en-GB"/>
              </w:rPr>
            </w:pPr>
            <w:r w:rsidRPr="00FD0345">
              <w:rPr>
                <w:rFonts w:ascii="Arial" w:hAnsi="Arial" w:cs="Arial"/>
                <w:b/>
                <w:bCs/>
                <w:color w:val="000000"/>
                <w:sz w:val="22"/>
                <w:szCs w:val="22"/>
                <w:lang w:val="en-GB"/>
              </w:rPr>
              <w:t>Sl. No</w:t>
            </w:r>
          </w:p>
        </w:tc>
        <w:tc>
          <w:tcPr>
            <w:tcW w:w="1115" w:type="dxa"/>
            <w:shd w:val="clear" w:color="auto" w:fill="auto"/>
          </w:tcPr>
          <w:p w:rsidR="00AD476C" w:rsidRPr="00FD0345" w:rsidRDefault="00AD476C" w:rsidP="00B56779">
            <w:pPr>
              <w:jc w:val="both"/>
              <w:rPr>
                <w:rFonts w:ascii="Arial" w:hAnsi="Arial" w:cs="Arial"/>
                <w:b/>
                <w:bCs/>
                <w:color w:val="000000"/>
                <w:sz w:val="22"/>
                <w:szCs w:val="22"/>
                <w:lang w:val="en-GB"/>
              </w:rPr>
            </w:pPr>
            <w:r w:rsidRPr="00FD0345">
              <w:rPr>
                <w:rFonts w:ascii="Arial" w:hAnsi="Arial" w:cs="Arial"/>
                <w:b/>
                <w:bCs/>
                <w:color w:val="000000"/>
                <w:sz w:val="22"/>
                <w:szCs w:val="22"/>
                <w:lang w:val="en-GB"/>
              </w:rPr>
              <w:t>Date</w:t>
            </w:r>
          </w:p>
        </w:tc>
        <w:tc>
          <w:tcPr>
            <w:tcW w:w="1254" w:type="dxa"/>
            <w:shd w:val="clear" w:color="auto" w:fill="auto"/>
          </w:tcPr>
          <w:p w:rsidR="00AD476C" w:rsidRPr="00FD0345" w:rsidRDefault="00AD476C" w:rsidP="00B56779">
            <w:pPr>
              <w:jc w:val="both"/>
              <w:rPr>
                <w:rFonts w:ascii="Arial" w:hAnsi="Arial" w:cs="Arial"/>
                <w:b/>
                <w:bCs/>
                <w:color w:val="000000"/>
                <w:sz w:val="22"/>
                <w:szCs w:val="22"/>
                <w:lang w:val="en-GB"/>
              </w:rPr>
            </w:pPr>
            <w:r w:rsidRPr="00FD0345">
              <w:rPr>
                <w:rFonts w:ascii="Arial" w:hAnsi="Arial" w:cs="Arial"/>
                <w:b/>
                <w:bCs/>
                <w:color w:val="000000"/>
                <w:sz w:val="22"/>
                <w:szCs w:val="22"/>
                <w:lang w:val="en-GB"/>
              </w:rPr>
              <w:t>Quantity</w:t>
            </w:r>
          </w:p>
        </w:tc>
        <w:tc>
          <w:tcPr>
            <w:tcW w:w="1212" w:type="dxa"/>
            <w:shd w:val="clear" w:color="auto" w:fill="auto"/>
          </w:tcPr>
          <w:p w:rsidR="00AD476C" w:rsidRPr="00FD0345" w:rsidRDefault="00AD476C" w:rsidP="00B56779">
            <w:pPr>
              <w:jc w:val="both"/>
              <w:rPr>
                <w:rFonts w:ascii="Arial" w:hAnsi="Arial" w:cs="Arial"/>
                <w:b/>
                <w:bCs/>
                <w:color w:val="000000"/>
                <w:sz w:val="22"/>
                <w:szCs w:val="22"/>
                <w:lang w:val="en-GB"/>
              </w:rPr>
            </w:pPr>
            <w:r w:rsidRPr="00FD0345">
              <w:rPr>
                <w:rFonts w:ascii="Arial" w:hAnsi="Arial" w:cs="Arial"/>
                <w:b/>
                <w:bCs/>
                <w:color w:val="000000"/>
                <w:sz w:val="22"/>
                <w:szCs w:val="22"/>
                <w:lang w:val="en-GB"/>
              </w:rPr>
              <w:t>Details of the transporting vehicle</w:t>
            </w:r>
          </w:p>
        </w:tc>
        <w:tc>
          <w:tcPr>
            <w:tcW w:w="1596" w:type="dxa"/>
            <w:shd w:val="clear" w:color="auto" w:fill="auto"/>
          </w:tcPr>
          <w:p w:rsidR="00AD476C" w:rsidRPr="00FD0345" w:rsidRDefault="00AD476C" w:rsidP="00B56779">
            <w:pPr>
              <w:jc w:val="both"/>
              <w:rPr>
                <w:rFonts w:ascii="Arial" w:hAnsi="Arial" w:cs="Arial"/>
                <w:b/>
                <w:bCs/>
                <w:color w:val="000000"/>
                <w:sz w:val="22"/>
                <w:szCs w:val="22"/>
                <w:lang w:val="en-GB"/>
              </w:rPr>
            </w:pPr>
            <w:r w:rsidRPr="00FD0345">
              <w:rPr>
                <w:rFonts w:ascii="Arial" w:hAnsi="Arial" w:cs="Arial"/>
                <w:b/>
                <w:bCs/>
                <w:color w:val="000000"/>
                <w:sz w:val="22"/>
                <w:szCs w:val="22"/>
                <w:lang w:val="en-GB"/>
              </w:rPr>
              <w:t>End use application</w:t>
            </w:r>
          </w:p>
        </w:tc>
        <w:tc>
          <w:tcPr>
            <w:tcW w:w="1887" w:type="dxa"/>
            <w:shd w:val="clear" w:color="auto" w:fill="auto"/>
          </w:tcPr>
          <w:p w:rsidR="00AD476C" w:rsidRPr="00FD0345" w:rsidRDefault="00AD476C" w:rsidP="00B56779">
            <w:pPr>
              <w:jc w:val="both"/>
              <w:rPr>
                <w:rFonts w:ascii="Arial" w:hAnsi="Arial" w:cs="Arial"/>
                <w:b/>
                <w:bCs/>
                <w:color w:val="000000"/>
                <w:sz w:val="22"/>
                <w:szCs w:val="22"/>
                <w:lang w:val="en-GB"/>
              </w:rPr>
            </w:pPr>
            <w:r w:rsidRPr="00FD0345">
              <w:rPr>
                <w:rFonts w:ascii="Arial" w:hAnsi="Arial" w:cs="Arial"/>
                <w:b/>
                <w:bCs/>
                <w:color w:val="000000"/>
                <w:sz w:val="22"/>
                <w:szCs w:val="22"/>
                <w:lang w:val="en-GB"/>
              </w:rPr>
              <w:t xml:space="preserve">Location of biosolids application and contact details of person in charge </w:t>
            </w:r>
          </w:p>
        </w:tc>
        <w:tc>
          <w:tcPr>
            <w:tcW w:w="1287" w:type="dxa"/>
            <w:shd w:val="clear" w:color="auto" w:fill="auto"/>
          </w:tcPr>
          <w:p w:rsidR="00AD476C" w:rsidRPr="00FD0345" w:rsidRDefault="00AD476C" w:rsidP="00B56779">
            <w:pPr>
              <w:jc w:val="both"/>
              <w:rPr>
                <w:rFonts w:ascii="Arial" w:hAnsi="Arial" w:cs="Arial"/>
                <w:b/>
                <w:bCs/>
                <w:color w:val="000000"/>
                <w:sz w:val="22"/>
                <w:szCs w:val="22"/>
                <w:lang w:val="en-GB"/>
              </w:rPr>
            </w:pPr>
            <w:r w:rsidRPr="00FD0345">
              <w:rPr>
                <w:rFonts w:ascii="Arial" w:hAnsi="Arial" w:cs="Arial"/>
                <w:b/>
                <w:bCs/>
                <w:color w:val="000000"/>
                <w:sz w:val="22"/>
                <w:szCs w:val="22"/>
                <w:lang w:val="en-GB"/>
              </w:rPr>
              <w:t>Meets biosolids standards? (Yes/No)</w:t>
            </w:r>
          </w:p>
        </w:tc>
      </w:tr>
      <w:tr w:rsidR="00AD476C" w:rsidRPr="00FD0345" w:rsidTr="00B56779">
        <w:tc>
          <w:tcPr>
            <w:tcW w:w="665" w:type="dxa"/>
            <w:shd w:val="clear" w:color="auto" w:fill="auto"/>
          </w:tcPr>
          <w:p w:rsidR="00AD476C" w:rsidRPr="00FD0345" w:rsidRDefault="00AD476C" w:rsidP="00B56779">
            <w:pPr>
              <w:jc w:val="both"/>
              <w:rPr>
                <w:rFonts w:ascii="Arial" w:hAnsi="Arial" w:cs="Arial"/>
                <w:color w:val="000000"/>
                <w:sz w:val="22"/>
                <w:szCs w:val="22"/>
                <w:lang w:val="en-GB"/>
              </w:rPr>
            </w:pPr>
          </w:p>
        </w:tc>
        <w:tc>
          <w:tcPr>
            <w:tcW w:w="1115" w:type="dxa"/>
            <w:shd w:val="clear" w:color="auto" w:fill="auto"/>
          </w:tcPr>
          <w:p w:rsidR="00AD476C" w:rsidRPr="00FD0345" w:rsidRDefault="00AD476C" w:rsidP="00B56779">
            <w:pPr>
              <w:jc w:val="both"/>
              <w:rPr>
                <w:rFonts w:ascii="Arial" w:hAnsi="Arial" w:cs="Arial"/>
                <w:color w:val="000000"/>
                <w:sz w:val="22"/>
                <w:szCs w:val="22"/>
                <w:lang w:val="en-GB"/>
              </w:rPr>
            </w:pPr>
          </w:p>
        </w:tc>
        <w:tc>
          <w:tcPr>
            <w:tcW w:w="1254" w:type="dxa"/>
            <w:shd w:val="clear" w:color="auto" w:fill="auto"/>
          </w:tcPr>
          <w:p w:rsidR="00AD476C" w:rsidRPr="00FD0345" w:rsidRDefault="00AD476C" w:rsidP="00B56779">
            <w:pPr>
              <w:jc w:val="both"/>
              <w:rPr>
                <w:rFonts w:ascii="Arial" w:hAnsi="Arial" w:cs="Arial"/>
                <w:color w:val="000000"/>
                <w:sz w:val="22"/>
                <w:szCs w:val="22"/>
                <w:lang w:val="en-GB"/>
              </w:rPr>
            </w:pPr>
          </w:p>
        </w:tc>
        <w:tc>
          <w:tcPr>
            <w:tcW w:w="1212" w:type="dxa"/>
            <w:shd w:val="clear" w:color="auto" w:fill="auto"/>
          </w:tcPr>
          <w:p w:rsidR="00AD476C" w:rsidRPr="00FD0345" w:rsidRDefault="00AD476C" w:rsidP="00B56779">
            <w:pPr>
              <w:jc w:val="both"/>
              <w:rPr>
                <w:rFonts w:ascii="Arial" w:hAnsi="Arial" w:cs="Arial"/>
                <w:color w:val="000000"/>
                <w:sz w:val="22"/>
                <w:szCs w:val="22"/>
                <w:lang w:val="en-GB"/>
              </w:rPr>
            </w:pPr>
          </w:p>
        </w:tc>
        <w:tc>
          <w:tcPr>
            <w:tcW w:w="1596" w:type="dxa"/>
            <w:shd w:val="clear" w:color="auto" w:fill="auto"/>
          </w:tcPr>
          <w:p w:rsidR="00AD476C" w:rsidRPr="00FD0345" w:rsidRDefault="00AD476C" w:rsidP="00B56779">
            <w:pPr>
              <w:jc w:val="both"/>
              <w:rPr>
                <w:rFonts w:ascii="Arial" w:hAnsi="Arial" w:cs="Arial"/>
                <w:color w:val="000000"/>
                <w:sz w:val="22"/>
                <w:szCs w:val="22"/>
                <w:lang w:val="en-GB"/>
              </w:rPr>
            </w:pPr>
          </w:p>
        </w:tc>
        <w:tc>
          <w:tcPr>
            <w:tcW w:w="1887" w:type="dxa"/>
            <w:shd w:val="clear" w:color="auto" w:fill="auto"/>
          </w:tcPr>
          <w:p w:rsidR="00AD476C" w:rsidRPr="00FD0345" w:rsidRDefault="00AD476C" w:rsidP="00B56779">
            <w:pPr>
              <w:jc w:val="both"/>
              <w:rPr>
                <w:rFonts w:ascii="Arial" w:hAnsi="Arial" w:cs="Arial"/>
                <w:color w:val="000000"/>
                <w:sz w:val="22"/>
                <w:szCs w:val="22"/>
                <w:lang w:val="en-GB"/>
              </w:rPr>
            </w:pPr>
          </w:p>
        </w:tc>
        <w:tc>
          <w:tcPr>
            <w:tcW w:w="1287" w:type="dxa"/>
            <w:shd w:val="clear" w:color="auto" w:fill="auto"/>
          </w:tcPr>
          <w:p w:rsidR="00AD476C" w:rsidRPr="00FD0345" w:rsidRDefault="00AD476C" w:rsidP="00B56779">
            <w:pPr>
              <w:jc w:val="both"/>
              <w:rPr>
                <w:rFonts w:ascii="Arial" w:hAnsi="Arial" w:cs="Arial"/>
                <w:color w:val="000000"/>
                <w:sz w:val="22"/>
                <w:szCs w:val="22"/>
                <w:lang w:val="en-GB"/>
              </w:rPr>
            </w:pPr>
          </w:p>
        </w:tc>
      </w:tr>
    </w:tbl>
    <w:p w:rsidR="00AD476C" w:rsidRPr="00FD0345" w:rsidRDefault="00AD476C" w:rsidP="00AD476C">
      <w:pPr>
        <w:jc w:val="both"/>
        <w:rPr>
          <w:rFonts w:ascii="Arial" w:eastAsia="Arial" w:hAnsi="Arial" w:cs="Arial"/>
          <w:b/>
          <w:bCs/>
          <w:color w:val="000000"/>
          <w:sz w:val="22"/>
          <w:szCs w:val="22"/>
          <w:lang w:val="en-GB"/>
        </w:rPr>
      </w:pPr>
    </w:p>
    <w:p w:rsidR="00AD476C" w:rsidRDefault="00AD476C" w:rsidP="00AD476C">
      <w:pPr>
        <w:jc w:val="both"/>
        <w:rPr>
          <w:rFonts w:ascii="Arial" w:hAnsi="Arial" w:cs="Arial"/>
          <w:color w:val="000000"/>
          <w:sz w:val="22"/>
          <w:szCs w:val="22"/>
          <w:lang w:val="en-GB"/>
        </w:rPr>
      </w:pPr>
      <w:r w:rsidRPr="00FD0345">
        <w:rPr>
          <w:rFonts w:ascii="Arial" w:hAnsi="Arial" w:cs="Arial"/>
          <w:color w:val="000000"/>
          <w:sz w:val="22"/>
          <w:szCs w:val="22"/>
          <w:lang w:val="en-GB"/>
        </w:rPr>
        <w:t>Separate logs shall be maintained for any other treatment by-products, including if treated water is being sold/disposed</w:t>
      </w:r>
      <w:bookmarkStart w:id="193" w:name="_Toc44934987"/>
    </w:p>
    <w:p w:rsidR="00AD476C" w:rsidRPr="00AD476C" w:rsidRDefault="00AD476C" w:rsidP="00AD476C">
      <w:pPr>
        <w:jc w:val="both"/>
        <w:rPr>
          <w:rFonts w:ascii="Arial" w:hAnsi="Arial" w:cs="Arial"/>
          <w:color w:val="000000"/>
          <w:sz w:val="22"/>
          <w:szCs w:val="22"/>
          <w:lang w:val="en-GB"/>
        </w:rPr>
      </w:pPr>
    </w:p>
    <w:p w:rsidR="00AD476C" w:rsidRPr="00F9123A" w:rsidRDefault="00AD476C" w:rsidP="00AD476C">
      <w:pPr>
        <w:rPr>
          <w:rFonts w:ascii="Arial" w:eastAsia="Arial" w:hAnsi="Arial" w:cs="Arial"/>
          <w:b/>
          <w:bCs/>
          <w:color w:val="000000"/>
          <w:sz w:val="22"/>
          <w:szCs w:val="22"/>
          <w:lang w:val="en-GB"/>
        </w:rPr>
      </w:pPr>
      <w:r w:rsidRPr="00FD0345">
        <w:rPr>
          <w:rFonts w:ascii="Arial" w:hAnsi="Arial" w:cs="Arial"/>
          <w:b/>
          <w:bCs/>
          <w:color w:val="000000"/>
          <w:sz w:val="22"/>
          <w:szCs w:val="22"/>
          <w:lang w:val="en-GB"/>
        </w:rPr>
        <w:t xml:space="preserve">Appendix </w:t>
      </w:r>
      <w:r>
        <w:rPr>
          <w:rFonts w:ascii="Arial" w:hAnsi="Arial" w:cs="Arial"/>
          <w:b/>
          <w:bCs/>
          <w:color w:val="000000"/>
          <w:sz w:val="22"/>
          <w:szCs w:val="22"/>
          <w:lang w:val="en-GB"/>
        </w:rPr>
        <w:t>7</w:t>
      </w:r>
      <w:r w:rsidRPr="00FD0345">
        <w:rPr>
          <w:rFonts w:ascii="Arial" w:hAnsi="Arial" w:cs="Arial"/>
          <w:b/>
          <w:bCs/>
          <w:color w:val="000000"/>
          <w:sz w:val="22"/>
          <w:szCs w:val="22"/>
          <w:lang w:val="en-GB"/>
        </w:rPr>
        <w:t xml:space="preserve">: </w:t>
      </w:r>
      <w:r>
        <w:rPr>
          <w:rFonts w:ascii="Arial" w:hAnsi="Arial" w:cs="Arial"/>
          <w:b/>
          <w:bCs/>
          <w:color w:val="000000"/>
          <w:sz w:val="22"/>
          <w:szCs w:val="22"/>
          <w:lang w:val="en-GB"/>
        </w:rPr>
        <w:t xml:space="preserve">Faecal sludge acceptance </w:t>
      </w:r>
      <w:r w:rsidRPr="00FD0345">
        <w:rPr>
          <w:rFonts w:ascii="Arial" w:hAnsi="Arial" w:cs="Arial"/>
          <w:b/>
          <w:bCs/>
          <w:color w:val="000000"/>
          <w:sz w:val="22"/>
          <w:szCs w:val="22"/>
          <w:lang w:val="en-GB"/>
        </w:rPr>
        <w:t>screening at FSTP</w:t>
      </w:r>
      <w:bookmarkEnd w:id="193"/>
    </w:p>
    <w:p w:rsidR="00462E0A" w:rsidRDefault="00462E0A" w:rsidP="00AD476C">
      <w:pPr>
        <w:jc w:val="both"/>
        <w:rPr>
          <w:rFonts w:ascii="Arial" w:hAnsi="Arial" w:cs="Arial"/>
          <w:color w:val="000000"/>
          <w:sz w:val="22"/>
          <w:szCs w:val="22"/>
          <w:lang w:val="en-GB"/>
        </w:rPr>
      </w:pPr>
    </w:p>
    <w:p w:rsidR="00AD476C" w:rsidRDefault="00AD476C" w:rsidP="00AD476C">
      <w:pPr>
        <w:jc w:val="both"/>
        <w:rPr>
          <w:rFonts w:ascii="Arial" w:hAnsi="Arial" w:cs="Arial"/>
          <w:color w:val="000000"/>
          <w:sz w:val="22"/>
          <w:szCs w:val="22"/>
          <w:lang w:val="en-GB"/>
        </w:rPr>
      </w:pPr>
      <w:r w:rsidRPr="00FD0345">
        <w:rPr>
          <w:rFonts w:ascii="Arial" w:hAnsi="Arial" w:cs="Arial"/>
          <w:color w:val="000000"/>
          <w:sz w:val="22"/>
          <w:szCs w:val="22"/>
          <w:lang w:val="en-GB"/>
        </w:rPr>
        <w:t xml:space="preserve">The FSTP operator must undertake the following checks on the faecal sludge arriving through desludging vehicles to authenticate the domestic nature of the FS. Any faecal sludge which does not pass these tests should strictly not be accepted for treatment as it can foul the entire treatment system. Data collected through these tests should be logged and maintained at the FSTP along with details of the desludging truck and FS source. </w:t>
      </w:r>
    </w:p>
    <w:p w:rsidR="00AD476C" w:rsidRPr="00FD0345" w:rsidRDefault="00AD476C" w:rsidP="00AD476C">
      <w:pPr>
        <w:jc w:val="both"/>
        <w:rPr>
          <w:rFonts w:ascii="Arial" w:hAnsi="Arial" w:cs="Arial"/>
          <w:color w:val="000000"/>
          <w:sz w:val="22"/>
          <w:szCs w:val="22"/>
          <w:lang w:val="en-GB"/>
        </w:rPr>
      </w:pPr>
    </w:p>
    <w:p w:rsidR="00AD476C" w:rsidRPr="00FD0345" w:rsidRDefault="00AD476C" w:rsidP="00AD476C">
      <w:pPr>
        <w:jc w:val="both"/>
        <w:rPr>
          <w:rFonts w:ascii="Arial" w:hAnsi="Arial" w:cs="Arial"/>
          <w:color w:val="000000"/>
          <w:sz w:val="22"/>
          <w:szCs w:val="22"/>
          <w:lang w:val="en-GB"/>
        </w:rPr>
      </w:pPr>
      <w:r w:rsidRPr="00F9123A">
        <w:rPr>
          <w:rFonts w:ascii="Arial" w:hAnsi="Arial" w:cs="Arial"/>
          <w:color w:val="000000"/>
          <w:sz w:val="22"/>
          <w:szCs w:val="22"/>
          <w:lang w:val="en-GB"/>
        </w:rPr>
        <w:t>Table A</w:t>
      </w:r>
      <w:r>
        <w:rPr>
          <w:rFonts w:ascii="Arial" w:hAnsi="Arial" w:cs="Arial"/>
          <w:color w:val="000000"/>
          <w:sz w:val="22"/>
          <w:szCs w:val="22"/>
          <w:lang w:val="en-GB"/>
        </w:rPr>
        <w:t>6</w:t>
      </w:r>
      <w:r w:rsidRPr="00F9123A">
        <w:rPr>
          <w:rFonts w:ascii="Arial" w:hAnsi="Arial" w:cs="Arial"/>
          <w:color w:val="000000"/>
          <w:sz w:val="22"/>
          <w:szCs w:val="22"/>
          <w:lang w:val="en-GB"/>
        </w:rPr>
        <w:t>. Screening of Faecal Sludge for Acceptance at FSTP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3932"/>
        <w:gridCol w:w="3010"/>
      </w:tblGrid>
      <w:tr w:rsidR="00AD476C" w:rsidRPr="00FD0345" w:rsidTr="00462E0A">
        <w:tc>
          <w:tcPr>
            <w:tcW w:w="1984" w:type="dxa"/>
            <w:shd w:val="clear" w:color="auto" w:fill="auto"/>
          </w:tcPr>
          <w:p w:rsidR="00AD476C" w:rsidRPr="00FD0345" w:rsidRDefault="00AD476C" w:rsidP="00B56779">
            <w:pPr>
              <w:jc w:val="both"/>
              <w:rPr>
                <w:rFonts w:ascii="Arial" w:hAnsi="Arial" w:cs="Arial"/>
                <w:b/>
                <w:bCs/>
                <w:color w:val="000000"/>
                <w:sz w:val="22"/>
                <w:szCs w:val="22"/>
                <w:lang w:val="en-GB"/>
              </w:rPr>
            </w:pPr>
            <w:r w:rsidRPr="00FD0345">
              <w:rPr>
                <w:rFonts w:ascii="Arial" w:hAnsi="Arial" w:cs="Arial"/>
                <w:b/>
                <w:bCs/>
                <w:color w:val="000000"/>
                <w:sz w:val="22"/>
                <w:szCs w:val="22"/>
                <w:lang w:val="en-GB"/>
              </w:rPr>
              <w:t>Parameters</w:t>
            </w:r>
          </w:p>
        </w:tc>
        <w:tc>
          <w:tcPr>
            <w:tcW w:w="3932" w:type="dxa"/>
            <w:shd w:val="clear" w:color="auto" w:fill="auto"/>
          </w:tcPr>
          <w:p w:rsidR="00AD476C" w:rsidRPr="00FD0345" w:rsidRDefault="00AD476C" w:rsidP="00B56779">
            <w:pPr>
              <w:jc w:val="both"/>
              <w:rPr>
                <w:rFonts w:ascii="Arial" w:hAnsi="Arial" w:cs="Arial"/>
                <w:b/>
                <w:bCs/>
                <w:color w:val="000000"/>
                <w:sz w:val="22"/>
                <w:szCs w:val="22"/>
                <w:lang w:val="en-GB"/>
              </w:rPr>
            </w:pPr>
            <w:r w:rsidRPr="00FD0345">
              <w:rPr>
                <w:rFonts w:ascii="Arial" w:hAnsi="Arial" w:cs="Arial"/>
                <w:b/>
                <w:bCs/>
                <w:color w:val="000000"/>
                <w:sz w:val="22"/>
                <w:szCs w:val="22"/>
                <w:lang w:val="en-GB"/>
              </w:rPr>
              <w:t>Test procedure</w:t>
            </w:r>
          </w:p>
        </w:tc>
        <w:tc>
          <w:tcPr>
            <w:tcW w:w="3010" w:type="dxa"/>
            <w:shd w:val="clear" w:color="auto" w:fill="auto"/>
          </w:tcPr>
          <w:p w:rsidR="00AD476C" w:rsidRPr="00FD0345" w:rsidRDefault="00AD476C" w:rsidP="00B56779">
            <w:pPr>
              <w:jc w:val="both"/>
              <w:rPr>
                <w:rFonts w:ascii="Arial" w:hAnsi="Arial" w:cs="Arial"/>
                <w:b/>
                <w:bCs/>
                <w:color w:val="000000"/>
                <w:sz w:val="22"/>
                <w:szCs w:val="22"/>
                <w:lang w:val="en-GB"/>
              </w:rPr>
            </w:pPr>
            <w:r w:rsidRPr="00FD0345">
              <w:rPr>
                <w:rFonts w:ascii="Arial" w:hAnsi="Arial" w:cs="Arial"/>
                <w:b/>
                <w:bCs/>
                <w:color w:val="000000"/>
                <w:sz w:val="22"/>
                <w:szCs w:val="22"/>
                <w:lang w:val="en-GB"/>
              </w:rPr>
              <w:t>Recommended limits</w:t>
            </w:r>
          </w:p>
        </w:tc>
      </w:tr>
      <w:tr w:rsidR="00AD476C" w:rsidRPr="00FD0345" w:rsidTr="00462E0A">
        <w:tc>
          <w:tcPr>
            <w:tcW w:w="1984"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pH</w:t>
            </w:r>
          </w:p>
        </w:tc>
        <w:tc>
          <w:tcPr>
            <w:tcW w:w="3932"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 xml:space="preserve">Grab sample from the truck outlet. </w:t>
            </w:r>
          </w:p>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Analysis using approved pH measuring methods – IS:3025</w:t>
            </w:r>
          </w:p>
        </w:tc>
        <w:tc>
          <w:tcPr>
            <w:tcW w:w="3010"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6.5 – 9</w:t>
            </w:r>
          </w:p>
        </w:tc>
      </w:tr>
      <w:tr w:rsidR="00AD476C" w:rsidRPr="00FD0345" w:rsidTr="00462E0A">
        <w:tc>
          <w:tcPr>
            <w:tcW w:w="1984"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Temperature</w:t>
            </w:r>
          </w:p>
        </w:tc>
        <w:tc>
          <w:tcPr>
            <w:tcW w:w="3932"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 xml:space="preserve">Grab sample from the truck outlet. </w:t>
            </w:r>
          </w:p>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Analysis using approved temperature measuring instruments</w:t>
            </w:r>
          </w:p>
        </w:tc>
        <w:tc>
          <w:tcPr>
            <w:tcW w:w="3010" w:type="dxa"/>
            <w:shd w:val="clear" w:color="auto" w:fill="auto"/>
          </w:tcPr>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 xml:space="preserve">25 – 35 </w:t>
            </w:r>
            <w:r w:rsidRPr="00FD0345">
              <w:rPr>
                <w:rFonts w:ascii="Arial" w:hAnsi="Arial" w:cs="Arial"/>
                <w:color w:val="000000"/>
                <w:sz w:val="22"/>
                <w:szCs w:val="22"/>
                <w:vertAlign w:val="superscript"/>
                <w:lang w:val="en-GB"/>
              </w:rPr>
              <w:t>o</w:t>
            </w:r>
            <w:r w:rsidRPr="00FD0345">
              <w:rPr>
                <w:rFonts w:ascii="Arial" w:hAnsi="Arial" w:cs="Arial"/>
                <w:color w:val="000000"/>
                <w:sz w:val="22"/>
                <w:szCs w:val="22"/>
                <w:lang w:val="en-GB"/>
              </w:rPr>
              <w:t>C (or)</w:t>
            </w:r>
          </w:p>
          <w:p w:rsidR="00AD476C" w:rsidRPr="00FD0345" w:rsidRDefault="00AD476C" w:rsidP="00B56779">
            <w:pPr>
              <w:jc w:val="both"/>
              <w:rPr>
                <w:rFonts w:ascii="Arial" w:hAnsi="Arial" w:cs="Arial"/>
                <w:color w:val="000000"/>
                <w:sz w:val="22"/>
                <w:szCs w:val="22"/>
                <w:lang w:val="en-GB"/>
              </w:rPr>
            </w:pPr>
            <w:r w:rsidRPr="00FD0345">
              <w:rPr>
                <w:rFonts w:ascii="Arial" w:hAnsi="Arial" w:cs="Arial"/>
                <w:color w:val="000000"/>
                <w:sz w:val="22"/>
                <w:szCs w:val="22"/>
                <w:lang w:val="en-GB"/>
              </w:rPr>
              <w:t>Ambient temperature +/- 5</w:t>
            </w:r>
            <w:r w:rsidRPr="00FD0345">
              <w:rPr>
                <w:rFonts w:ascii="Arial" w:hAnsi="Arial" w:cs="Arial"/>
                <w:color w:val="000000"/>
                <w:sz w:val="22"/>
                <w:szCs w:val="22"/>
                <w:vertAlign w:val="superscript"/>
                <w:lang w:val="en-GB"/>
              </w:rPr>
              <w:t xml:space="preserve">o </w:t>
            </w:r>
            <w:r w:rsidRPr="00FD0345">
              <w:rPr>
                <w:rFonts w:ascii="Arial" w:hAnsi="Arial" w:cs="Arial"/>
                <w:color w:val="000000"/>
                <w:sz w:val="22"/>
                <w:szCs w:val="22"/>
                <w:lang w:val="en-GB"/>
              </w:rPr>
              <w:t>C</w:t>
            </w:r>
          </w:p>
        </w:tc>
      </w:tr>
    </w:tbl>
    <w:p w:rsidR="00AD476C" w:rsidRPr="00FD0345" w:rsidRDefault="00AD476C" w:rsidP="00AD476C">
      <w:pPr>
        <w:jc w:val="both"/>
        <w:rPr>
          <w:rFonts w:ascii="Arial" w:hAnsi="Arial" w:cs="Arial"/>
          <w:color w:val="000000"/>
          <w:sz w:val="22"/>
          <w:szCs w:val="22"/>
          <w:lang w:val="en-GB"/>
        </w:rPr>
      </w:pPr>
    </w:p>
    <w:p w:rsidR="00AD476C" w:rsidRPr="00FD0345" w:rsidRDefault="00AD476C" w:rsidP="00AD476C">
      <w:pPr>
        <w:jc w:val="both"/>
        <w:rPr>
          <w:rFonts w:ascii="Arial" w:hAnsi="Arial" w:cs="Arial"/>
          <w:color w:val="000000"/>
          <w:sz w:val="22"/>
          <w:szCs w:val="22"/>
          <w:lang w:val="en-GB"/>
        </w:rPr>
      </w:pPr>
      <w:r w:rsidRPr="00FD0345">
        <w:rPr>
          <w:rFonts w:ascii="Arial" w:hAnsi="Arial" w:cs="Arial"/>
          <w:color w:val="000000"/>
          <w:sz w:val="22"/>
          <w:szCs w:val="22"/>
          <w:lang w:val="en-GB"/>
        </w:rPr>
        <w:t xml:space="preserve">In addition to these, the operator must be trained to identify unusual colour and odour in the incoming faecal sludge. </w:t>
      </w:r>
    </w:p>
    <w:p w:rsidR="00271525" w:rsidRPr="00351F34" w:rsidRDefault="00271525" w:rsidP="00271525">
      <w:pPr>
        <w:rPr>
          <w:rFonts w:ascii="Arial" w:hAnsi="Arial" w:cs="Arial"/>
          <w:sz w:val="22"/>
          <w:szCs w:val="22"/>
          <w:lang w:val="en-GB"/>
        </w:rPr>
      </w:pPr>
    </w:p>
    <w:p w:rsidR="00271525" w:rsidRPr="00351F34" w:rsidRDefault="00271525" w:rsidP="00271525">
      <w:pPr>
        <w:rPr>
          <w:rFonts w:ascii="Arial" w:eastAsia="Arial" w:hAnsi="Arial" w:cs="Arial"/>
          <w:b/>
          <w:bCs/>
          <w:sz w:val="22"/>
          <w:szCs w:val="22"/>
        </w:rPr>
      </w:pPr>
      <w:r w:rsidRPr="00351F34">
        <w:rPr>
          <w:rFonts w:ascii="Arial" w:hAnsi="Arial" w:cs="Arial"/>
          <w:sz w:val="22"/>
          <w:szCs w:val="22"/>
        </w:rPr>
        <w:br w:type="page"/>
      </w:r>
    </w:p>
    <w:p w:rsidR="00271525" w:rsidRPr="00351F34" w:rsidRDefault="00271525" w:rsidP="00BF7244">
      <w:pPr>
        <w:pStyle w:val="Heading1"/>
        <w:jc w:val="center"/>
        <w:rPr>
          <w:lang w:val="en-GB"/>
        </w:rPr>
      </w:pPr>
      <w:bookmarkStart w:id="194" w:name="_Toc54085490"/>
      <w:r w:rsidRPr="00351F34">
        <w:rPr>
          <w:lang w:val="en-GB"/>
        </w:rPr>
        <w:lastRenderedPageBreak/>
        <w:t>SCHEDULE 6</w:t>
      </w:r>
      <w:r w:rsidR="00B56779">
        <w:rPr>
          <w:lang w:val="en-GB"/>
        </w:rPr>
        <w:t xml:space="preserve">: </w:t>
      </w:r>
      <w:r w:rsidRPr="00351F34">
        <w:rPr>
          <w:lang w:val="en-GB"/>
        </w:rPr>
        <w:t>STANDARD OPERATING PROCEDURES</w:t>
      </w:r>
      <w:bookmarkEnd w:id="194"/>
    </w:p>
    <w:p w:rsidR="00271525" w:rsidRPr="00351F34" w:rsidRDefault="00271525" w:rsidP="00271525">
      <w:pPr>
        <w:spacing w:line="276" w:lineRule="auto"/>
        <w:jc w:val="center"/>
        <w:rPr>
          <w:rFonts w:ascii="Arial" w:hAnsi="Arial" w:cs="Arial"/>
          <w:b/>
          <w:sz w:val="22"/>
          <w:szCs w:val="22"/>
          <w:lang w:val="en-GB"/>
        </w:rPr>
      </w:pPr>
    </w:p>
    <w:p w:rsidR="00271525" w:rsidRPr="00B56779" w:rsidRDefault="00271525" w:rsidP="00271525">
      <w:pPr>
        <w:spacing w:line="276" w:lineRule="auto"/>
        <w:jc w:val="center"/>
        <w:rPr>
          <w:rFonts w:ascii="Arial" w:hAnsi="Arial" w:cs="Arial"/>
          <w:bCs/>
          <w:sz w:val="22"/>
          <w:szCs w:val="22"/>
          <w:lang w:val="en-GB"/>
        </w:rPr>
      </w:pPr>
      <w:r w:rsidRPr="00B56779">
        <w:rPr>
          <w:rFonts w:ascii="Arial" w:hAnsi="Arial" w:cs="Arial"/>
          <w:bCs/>
          <w:sz w:val="22"/>
          <w:szCs w:val="22"/>
          <w:lang w:val="en-GB"/>
        </w:rPr>
        <w:t>(to be provided by the Authority to the Service Provider)</w:t>
      </w:r>
    </w:p>
    <w:p w:rsidR="00271525" w:rsidRPr="00351F34" w:rsidRDefault="00271525" w:rsidP="00271525">
      <w:pPr>
        <w:spacing w:line="276" w:lineRule="auto"/>
        <w:jc w:val="both"/>
        <w:rPr>
          <w:rFonts w:ascii="Arial" w:hAnsi="Arial" w:cs="Arial"/>
          <w:b/>
          <w:sz w:val="22"/>
          <w:szCs w:val="22"/>
          <w:lang w:val="en-GB"/>
        </w:rPr>
      </w:pPr>
    </w:p>
    <w:p w:rsidR="00271525" w:rsidRPr="00351F34" w:rsidRDefault="00271525" w:rsidP="00271525">
      <w:pPr>
        <w:spacing w:line="276" w:lineRule="auto"/>
        <w:jc w:val="right"/>
        <w:rPr>
          <w:rFonts w:ascii="Arial" w:hAnsi="Arial" w:cs="Arial"/>
          <w:b/>
          <w:sz w:val="22"/>
          <w:szCs w:val="22"/>
          <w:lang w:val="en-GB"/>
        </w:rPr>
      </w:pPr>
    </w:p>
    <w:p w:rsidR="00271525" w:rsidRPr="00351F34" w:rsidRDefault="00271525" w:rsidP="00271525">
      <w:pPr>
        <w:spacing w:line="276" w:lineRule="auto"/>
        <w:jc w:val="right"/>
        <w:rPr>
          <w:rFonts w:ascii="Arial" w:hAnsi="Arial" w:cs="Arial"/>
          <w:sz w:val="22"/>
          <w:szCs w:val="22"/>
          <w:lang w:val="en-GB"/>
        </w:rPr>
      </w:pPr>
      <w:r w:rsidRPr="00351F34">
        <w:rPr>
          <w:rFonts w:ascii="Arial" w:hAnsi="Arial" w:cs="Arial"/>
          <w:b/>
          <w:sz w:val="22"/>
          <w:szCs w:val="22"/>
          <w:lang w:val="en-GB"/>
        </w:rPr>
        <w:br w:type="page"/>
      </w:r>
    </w:p>
    <w:p w:rsidR="00271525" w:rsidRPr="00351F34" w:rsidRDefault="00B56779" w:rsidP="00BF7244">
      <w:pPr>
        <w:pStyle w:val="Heading1"/>
        <w:jc w:val="center"/>
        <w:rPr>
          <w:lang w:val="en-GB"/>
        </w:rPr>
      </w:pPr>
      <w:bookmarkStart w:id="195" w:name="_Toc54085491"/>
      <w:r w:rsidRPr="00351F34">
        <w:rPr>
          <w:lang w:val="en-GB"/>
        </w:rPr>
        <w:lastRenderedPageBreak/>
        <w:t>SCHEDULE 7</w:t>
      </w:r>
      <w:r>
        <w:rPr>
          <w:lang w:val="en-GB"/>
        </w:rPr>
        <w:t xml:space="preserve">: </w:t>
      </w:r>
      <w:r w:rsidRPr="00351F34">
        <w:rPr>
          <w:lang w:val="en-GB"/>
        </w:rPr>
        <w:t>MONTHLY REPORT</w:t>
      </w:r>
      <w:bookmarkEnd w:id="195"/>
    </w:p>
    <w:p w:rsidR="00271525" w:rsidRPr="00351F34" w:rsidRDefault="00271525" w:rsidP="00271525">
      <w:pPr>
        <w:tabs>
          <w:tab w:val="left" w:pos="1886"/>
        </w:tabs>
        <w:spacing w:line="276" w:lineRule="auto"/>
        <w:jc w:val="center"/>
        <w:rPr>
          <w:rFonts w:ascii="Arial" w:hAnsi="Arial" w:cs="Arial"/>
          <w:b/>
          <w:sz w:val="22"/>
          <w:szCs w:val="22"/>
          <w:lang w:val="en-GB"/>
        </w:rPr>
      </w:pPr>
    </w:p>
    <w:p w:rsidR="00271525" w:rsidRPr="00B56779" w:rsidRDefault="00271525" w:rsidP="00B56779">
      <w:pPr>
        <w:spacing w:line="276" w:lineRule="auto"/>
        <w:jc w:val="both"/>
        <w:rPr>
          <w:rFonts w:ascii="Arial" w:hAnsi="Arial" w:cs="Arial"/>
          <w:b/>
          <w:bCs/>
          <w:sz w:val="22"/>
          <w:szCs w:val="22"/>
          <w:lang w:val="en-GB"/>
        </w:rPr>
      </w:pPr>
      <w:bookmarkStart w:id="196" w:name="_Hlk39853546"/>
      <w:r w:rsidRPr="00351F34">
        <w:rPr>
          <w:rFonts w:ascii="Arial" w:hAnsi="Arial" w:cs="Arial"/>
          <w:b/>
          <w:bCs/>
          <w:sz w:val="22"/>
          <w:szCs w:val="22"/>
          <w:lang w:val="en-GB"/>
        </w:rPr>
        <w:t>Faecal Sludge Treatment Plant (FSTP) Operations Related Data</w:t>
      </w:r>
      <w:bookmarkEnd w:id="196"/>
    </w:p>
    <w:p w:rsidR="00271525" w:rsidRPr="00351F34" w:rsidRDefault="00271525" w:rsidP="00271525">
      <w:pPr>
        <w:numPr>
          <w:ilvl w:val="0"/>
          <w:numId w:val="110"/>
        </w:numPr>
        <w:suppressAutoHyphens w:val="0"/>
        <w:spacing w:line="276" w:lineRule="auto"/>
        <w:rPr>
          <w:rFonts w:ascii="Arial" w:hAnsi="Arial" w:cs="Arial"/>
          <w:sz w:val="22"/>
          <w:szCs w:val="22"/>
          <w:lang w:val="en-GB"/>
        </w:rPr>
      </w:pPr>
      <w:r w:rsidRPr="00351F34">
        <w:rPr>
          <w:rFonts w:ascii="Arial" w:hAnsi="Arial" w:cs="Arial"/>
          <w:sz w:val="22"/>
          <w:szCs w:val="22"/>
          <w:lang w:val="en-GB"/>
        </w:rPr>
        <w:t>FSTP operations report for (MM/YYYY):</w:t>
      </w:r>
    </w:p>
    <w:p w:rsidR="00271525" w:rsidRPr="00351F34" w:rsidRDefault="00271525" w:rsidP="00271525">
      <w:pPr>
        <w:numPr>
          <w:ilvl w:val="0"/>
          <w:numId w:val="110"/>
        </w:numPr>
        <w:suppressAutoHyphens w:val="0"/>
        <w:spacing w:line="276" w:lineRule="auto"/>
        <w:rPr>
          <w:rFonts w:ascii="Arial" w:hAnsi="Arial" w:cs="Arial"/>
          <w:sz w:val="22"/>
          <w:szCs w:val="22"/>
          <w:lang w:val="en-GB"/>
        </w:rPr>
      </w:pPr>
      <w:r w:rsidRPr="00351F34">
        <w:rPr>
          <w:rFonts w:ascii="Arial" w:hAnsi="Arial" w:cs="Arial"/>
          <w:sz w:val="22"/>
          <w:szCs w:val="22"/>
          <w:lang w:val="en-GB"/>
        </w:rPr>
        <w:t>Date of submission:</w:t>
      </w:r>
    </w:p>
    <w:p w:rsidR="00271525" w:rsidRPr="00351F34" w:rsidRDefault="00271525" w:rsidP="00271525">
      <w:pPr>
        <w:jc w:val="both"/>
        <w:rPr>
          <w:rFonts w:ascii="Arial" w:hAnsi="Arial" w:cs="Arial"/>
          <w:sz w:val="22"/>
          <w:szCs w:val="22"/>
          <w:lang w:val="en-GB"/>
        </w:rPr>
      </w:pPr>
    </w:p>
    <w:tbl>
      <w:tblPr>
        <w:tblW w:w="8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10"/>
        <w:gridCol w:w="6551"/>
        <w:gridCol w:w="1528"/>
      </w:tblGrid>
      <w:tr w:rsidR="00271525" w:rsidRPr="00351F34" w:rsidTr="00B56779">
        <w:tc>
          <w:tcPr>
            <w:tcW w:w="8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b/>
                <w:bCs/>
                <w:sz w:val="22"/>
                <w:szCs w:val="22"/>
                <w:lang w:val="en-GB"/>
              </w:rPr>
            </w:pPr>
            <w:r w:rsidRPr="00351F34">
              <w:rPr>
                <w:rFonts w:ascii="Arial" w:hAnsi="Arial" w:cs="Arial"/>
                <w:b/>
                <w:bCs/>
                <w:sz w:val="22"/>
                <w:szCs w:val="22"/>
                <w:lang w:val="en-GB"/>
              </w:rPr>
              <w:t>Sl. No.</w:t>
            </w:r>
          </w:p>
        </w:tc>
        <w:tc>
          <w:tcPr>
            <w:tcW w:w="6551"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b/>
                <w:bCs/>
                <w:sz w:val="22"/>
                <w:szCs w:val="22"/>
                <w:lang w:val="en-GB"/>
              </w:rPr>
            </w:pPr>
            <w:r w:rsidRPr="00351F34">
              <w:rPr>
                <w:rFonts w:ascii="Arial" w:hAnsi="Arial" w:cs="Arial"/>
                <w:b/>
                <w:bCs/>
                <w:sz w:val="22"/>
                <w:szCs w:val="22"/>
                <w:lang w:val="en-GB"/>
              </w:rPr>
              <w:t>Item Description</w:t>
            </w:r>
          </w:p>
        </w:tc>
        <w:tc>
          <w:tcPr>
            <w:tcW w:w="1528"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b/>
                <w:bCs/>
                <w:sz w:val="22"/>
                <w:szCs w:val="22"/>
                <w:lang w:val="en-GB"/>
              </w:rPr>
            </w:pPr>
            <w:r w:rsidRPr="00351F34">
              <w:rPr>
                <w:rFonts w:ascii="Arial" w:hAnsi="Arial" w:cs="Arial"/>
                <w:b/>
                <w:bCs/>
                <w:sz w:val="22"/>
                <w:szCs w:val="22"/>
                <w:lang w:val="en-GB"/>
              </w:rPr>
              <w:t>Entry</w:t>
            </w:r>
          </w:p>
        </w:tc>
      </w:tr>
      <w:tr w:rsidR="00271525" w:rsidRPr="00351F34" w:rsidTr="00B56779">
        <w:tc>
          <w:tcPr>
            <w:tcW w:w="8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1</w:t>
            </w:r>
          </w:p>
        </w:tc>
        <w:tc>
          <w:tcPr>
            <w:tcW w:w="6551"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Number of truck loads received at the FSTP in the month</w:t>
            </w:r>
          </w:p>
        </w:tc>
        <w:tc>
          <w:tcPr>
            <w:tcW w:w="1528"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B56779">
        <w:tc>
          <w:tcPr>
            <w:tcW w:w="8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2</w:t>
            </w:r>
          </w:p>
        </w:tc>
        <w:tc>
          <w:tcPr>
            <w:tcW w:w="6551"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Number of litres of sludge received at the FSTP in the month</w:t>
            </w:r>
          </w:p>
        </w:tc>
        <w:tc>
          <w:tcPr>
            <w:tcW w:w="1528"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B56779">
        <w:tc>
          <w:tcPr>
            <w:tcW w:w="8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3</w:t>
            </w:r>
          </w:p>
        </w:tc>
        <w:tc>
          <w:tcPr>
            <w:tcW w:w="6551"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Total number of truck loads NOT accepted at FSTP in the month</w:t>
            </w:r>
          </w:p>
        </w:tc>
        <w:tc>
          <w:tcPr>
            <w:tcW w:w="1528"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B56779">
        <w:tc>
          <w:tcPr>
            <w:tcW w:w="8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4</w:t>
            </w:r>
          </w:p>
        </w:tc>
        <w:tc>
          <w:tcPr>
            <w:tcW w:w="6551"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Total number of litres of sludge NOT accepted at FSTP in the month</w:t>
            </w:r>
          </w:p>
        </w:tc>
        <w:tc>
          <w:tcPr>
            <w:tcW w:w="1528"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B56779">
        <w:tc>
          <w:tcPr>
            <w:tcW w:w="8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5</w:t>
            </w:r>
          </w:p>
        </w:tc>
        <w:tc>
          <w:tcPr>
            <w:tcW w:w="6551"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Number of truck loads NOT accepted due to non-domestic sludge in the month</w:t>
            </w:r>
          </w:p>
        </w:tc>
        <w:tc>
          <w:tcPr>
            <w:tcW w:w="1528"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B56779">
        <w:tc>
          <w:tcPr>
            <w:tcW w:w="8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6</w:t>
            </w:r>
          </w:p>
        </w:tc>
        <w:tc>
          <w:tcPr>
            <w:tcW w:w="6551"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Number of truck loads NOT accepted due to FSTP being full for the day in the month</w:t>
            </w:r>
          </w:p>
        </w:tc>
        <w:tc>
          <w:tcPr>
            <w:tcW w:w="1528"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B56779">
        <w:tc>
          <w:tcPr>
            <w:tcW w:w="8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7</w:t>
            </w:r>
          </w:p>
        </w:tc>
        <w:tc>
          <w:tcPr>
            <w:tcW w:w="6551"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Number of truck loads NOT accepted due to FSTP being shut down for maintenance in the month</w:t>
            </w:r>
          </w:p>
        </w:tc>
        <w:tc>
          <w:tcPr>
            <w:tcW w:w="1528"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B56779">
        <w:tc>
          <w:tcPr>
            <w:tcW w:w="8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8</w:t>
            </w:r>
          </w:p>
        </w:tc>
        <w:tc>
          <w:tcPr>
            <w:tcW w:w="6551"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Number of truck loads NOT accepted for any other reason in the month</w:t>
            </w:r>
          </w:p>
        </w:tc>
        <w:tc>
          <w:tcPr>
            <w:tcW w:w="1528"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B56779">
        <w:tc>
          <w:tcPr>
            <w:tcW w:w="8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9</w:t>
            </w:r>
          </w:p>
        </w:tc>
        <w:tc>
          <w:tcPr>
            <w:tcW w:w="6551"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Number of days FSTP was shut down for maintenance in the month</w:t>
            </w:r>
          </w:p>
        </w:tc>
        <w:tc>
          <w:tcPr>
            <w:tcW w:w="1528"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B56779">
        <w:tc>
          <w:tcPr>
            <w:tcW w:w="8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10</w:t>
            </w:r>
          </w:p>
        </w:tc>
        <w:tc>
          <w:tcPr>
            <w:tcW w:w="6551"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Number of days FSTP was shut down for any other reason in the month</w:t>
            </w:r>
          </w:p>
        </w:tc>
        <w:tc>
          <w:tcPr>
            <w:tcW w:w="1528"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B56779">
        <w:tc>
          <w:tcPr>
            <w:tcW w:w="8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11</w:t>
            </w:r>
          </w:p>
        </w:tc>
        <w:tc>
          <w:tcPr>
            <w:tcW w:w="6551"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Describe reason for shut down briefly</w:t>
            </w:r>
          </w:p>
        </w:tc>
        <w:tc>
          <w:tcPr>
            <w:tcW w:w="1528"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B56779">
        <w:tc>
          <w:tcPr>
            <w:tcW w:w="8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12</w:t>
            </w:r>
          </w:p>
        </w:tc>
        <w:tc>
          <w:tcPr>
            <w:tcW w:w="6551"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Quantity in kg of treated solids sold in the month</w:t>
            </w:r>
          </w:p>
        </w:tc>
        <w:tc>
          <w:tcPr>
            <w:tcW w:w="1528"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B56779">
        <w:tc>
          <w:tcPr>
            <w:tcW w:w="8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13</w:t>
            </w:r>
          </w:p>
        </w:tc>
        <w:tc>
          <w:tcPr>
            <w:tcW w:w="6551"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Quantity in kg of treated solids otherwise disposed in the month</w:t>
            </w:r>
          </w:p>
        </w:tc>
        <w:tc>
          <w:tcPr>
            <w:tcW w:w="1528"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B56779">
        <w:tc>
          <w:tcPr>
            <w:tcW w:w="8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14</w:t>
            </w:r>
          </w:p>
        </w:tc>
        <w:tc>
          <w:tcPr>
            <w:tcW w:w="6551"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Describe how treated solids were disposed if not sold</w:t>
            </w:r>
          </w:p>
        </w:tc>
        <w:tc>
          <w:tcPr>
            <w:tcW w:w="1528"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B56779">
        <w:tc>
          <w:tcPr>
            <w:tcW w:w="8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15</w:t>
            </w:r>
          </w:p>
        </w:tc>
        <w:tc>
          <w:tcPr>
            <w:tcW w:w="6551"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Quantity in litres of treated wastewater sold in the month</w:t>
            </w:r>
          </w:p>
        </w:tc>
        <w:tc>
          <w:tcPr>
            <w:tcW w:w="1528"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B56779">
        <w:tc>
          <w:tcPr>
            <w:tcW w:w="8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16</w:t>
            </w:r>
          </w:p>
        </w:tc>
        <w:tc>
          <w:tcPr>
            <w:tcW w:w="6551"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Quantity in liters of treated wastewater disposed in the month</w:t>
            </w:r>
          </w:p>
        </w:tc>
        <w:tc>
          <w:tcPr>
            <w:tcW w:w="1528"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B56779">
        <w:tc>
          <w:tcPr>
            <w:tcW w:w="8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17</w:t>
            </w:r>
          </w:p>
        </w:tc>
        <w:tc>
          <w:tcPr>
            <w:tcW w:w="6551"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Describe how treated wastewater was disposed</w:t>
            </w:r>
          </w:p>
        </w:tc>
        <w:tc>
          <w:tcPr>
            <w:tcW w:w="1528"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B56779">
        <w:tc>
          <w:tcPr>
            <w:tcW w:w="8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18</w:t>
            </w:r>
          </w:p>
        </w:tc>
        <w:tc>
          <w:tcPr>
            <w:tcW w:w="6551"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Quantity in kg of any other treatment products sold in the month</w:t>
            </w:r>
          </w:p>
        </w:tc>
        <w:tc>
          <w:tcPr>
            <w:tcW w:w="1528"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B56779">
        <w:tc>
          <w:tcPr>
            <w:tcW w:w="8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19</w:t>
            </w:r>
          </w:p>
        </w:tc>
        <w:tc>
          <w:tcPr>
            <w:tcW w:w="6551"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Quantity in kg of any other treatment products disposed in the month</w:t>
            </w:r>
          </w:p>
        </w:tc>
        <w:tc>
          <w:tcPr>
            <w:tcW w:w="1528"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B56779">
        <w:tc>
          <w:tcPr>
            <w:tcW w:w="8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lastRenderedPageBreak/>
              <w:t>20</w:t>
            </w:r>
          </w:p>
        </w:tc>
        <w:tc>
          <w:tcPr>
            <w:tcW w:w="6551"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Describe how other treatment product was disposed</w:t>
            </w:r>
          </w:p>
        </w:tc>
        <w:tc>
          <w:tcPr>
            <w:tcW w:w="1528"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B56779">
        <w:tc>
          <w:tcPr>
            <w:tcW w:w="8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21</w:t>
            </w:r>
          </w:p>
        </w:tc>
        <w:tc>
          <w:tcPr>
            <w:tcW w:w="6551"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Total quantity in kg of treated solids in stock</w:t>
            </w:r>
          </w:p>
        </w:tc>
        <w:tc>
          <w:tcPr>
            <w:tcW w:w="1528"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B56779">
        <w:tc>
          <w:tcPr>
            <w:tcW w:w="8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22</w:t>
            </w:r>
          </w:p>
        </w:tc>
        <w:tc>
          <w:tcPr>
            <w:tcW w:w="6551"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Total quantity in kg of any other treatment product in stock</w:t>
            </w:r>
          </w:p>
        </w:tc>
        <w:tc>
          <w:tcPr>
            <w:tcW w:w="1528"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B56779">
        <w:tc>
          <w:tcPr>
            <w:tcW w:w="8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23</w:t>
            </w:r>
          </w:p>
        </w:tc>
        <w:tc>
          <w:tcPr>
            <w:tcW w:w="6551"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Number of truckloads of Faecal Sludge sampled for testing in the month</w:t>
            </w:r>
          </w:p>
        </w:tc>
        <w:tc>
          <w:tcPr>
            <w:tcW w:w="1528"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B56779">
        <w:tc>
          <w:tcPr>
            <w:tcW w:w="8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24</w:t>
            </w:r>
          </w:p>
        </w:tc>
        <w:tc>
          <w:tcPr>
            <w:tcW w:w="6551"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Number of samples of raw Faecal Sludge tested at lab in the month (please attach copy of lab reports)</w:t>
            </w:r>
          </w:p>
        </w:tc>
        <w:tc>
          <w:tcPr>
            <w:tcW w:w="1528"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B56779">
        <w:tc>
          <w:tcPr>
            <w:tcW w:w="8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25</w:t>
            </w:r>
          </w:p>
        </w:tc>
        <w:tc>
          <w:tcPr>
            <w:tcW w:w="6551"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Number of samples of treated solids lab tested in the month (please attach copy of lab reports)</w:t>
            </w:r>
          </w:p>
        </w:tc>
        <w:tc>
          <w:tcPr>
            <w:tcW w:w="1528"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B56779">
        <w:tc>
          <w:tcPr>
            <w:tcW w:w="8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26</w:t>
            </w:r>
          </w:p>
        </w:tc>
        <w:tc>
          <w:tcPr>
            <w:tcW w:w="6551"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Number of samples of treated wastewater lab tested in the month (please attach copy of lab reports)</w:t>
            </w:r>
          </w:p>
        </w:tc>
        <w:tc>
          <w:tcPr>
            <w:tcW w:w="1528"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B56779">
        <w:tc>
          <w:tcPr>
            <w:tcW w:w="8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27</w:t>
            </w:r>
          </w:p>
        </w:tc>
        <w:tc>
          <w:tcPr>
            <w:tcW w:w="6551"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Also attach any emissions tests, other treatment product tests conducted in the month as applicable</w:t>
            </w:r>
          </w:p>
        </w:tc>
        <w:tc>
          <w:tcPr>
            <w:tcW w:w="1528"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B56779">
        <w:tc>
          <w:tcPr>
            <w:tcW w:w="8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28</w:t>
            </w:r>
          </w:p>
        </w:tc>
        <w:tc>
          <w:tcPr>
            <w:tcW w:w="6551"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 xml:space="preserve">Number of accidents or other worker safety related incidents happened at the FSTP in the month - please attach separate report for each incident </w:t>
            </w:r>
          </w:p>
        </w:tc>
        <w:tc>
          <w:tcPr>
            <w:tcW w:w="1528"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B56779">
        <w:tc>
          <w:tcPr>
            <w:tcW w:w="8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29</w:t>
            </w:r>
          </w:p>
        </w:tc>
        <w:tc>
          <w:tcPr>
            <w:tcW w:w="6551"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Was any faecal sludge disposed in raw or partially treated form into the environment in any way? If yes, please attach a separate report for each such incident</w:t>
            </w:r>
          </w:p>
        </w:tc>
        <w:tc>
          <w:tcPr>
            <w:tcW w:w="1528" w:type="dxa"/>
            <w:shd w:val="clear" w:color="auto" w:fill="auto"/>
            <w:tcMar>
              <w:top w:w="100" w:type="dxa"/>
              <w:left w:w="100" w:type="dxa"/>
              <w:bottom w:w="100" w:type="dxa"/>
              <w:right w:w="100" w:type="dxa"/>
            </w:tcMar>
          </w:tcPr>
          <w:p w:rsidR="00271525" w:rsidRPr="00351F34" w:rsidRDefault="00271525" w:rsidP="00271525">
            <w:pPr>
              <w:widowControl w:val="0"/>
              <w:numPr>
                <w:ilvl w:val="0"/>
                <w:numId w:val="111"/>
              </w:numPr>
              <w:suppressAutoHyphens w:val="0"/>
              <w:rPr>
                <w:rFonts w:ascii="Arial" w:hAnsi="Arial" w:cs="Arial"/>
                <w:sz w:val="22"/>
                <w:szCs w:val="22"/>
                <w:lang w:val="en-GB"/>
              </w:rPr>
            </w:pPr>
            <w:r w:rsidRPr="00351F34">
              <w:rPr>
                <w:rFonts w:ascii="Arial" w:hAnsi="Arial" w:cs="Arial"/>
                <w:sz w:val="22"/>
                <w:szCs w:val="22"/>
                <w:lang w:val="en-GB"/>
              </w:rPr>
              <w:t>Yes</w:t>
            </w:r>
          </w:p>
          <w:p w:rsidR="00271525" w:rsidRPr="00351F34" w:rsidRDefault="00271525" w:rsidP="00271525">
            <w:pPr>
              <w:widowControl w:val="0"/>
              <w:numPr>
                <w:ilvl w:val="0"/>
                <w:numId w:val="111"/>
              </w:numPr>
              <w:suppressAutoHyphens w:val="0"/>
              <w:rPr>
                <w:rFonts w:ascii="Arial" w:hAnsi="Arial" w:cs="Arial"/>
                <w:sz w:val="22"/>
                <w:szCs w:val="22"/>
                <w:lang w:val="en-GB"/>
              </w:rPr>
            </w:pPr>
            <w:r w:rsidRPr="00351F34">
              <w:rPr>
                <w:rFonts w:ascii="Arial" w:hAnsi="Arial" w:cs="Arial"/>
                <w:sz w:val="22"/>
                <w:szCs w:val="22"/>
                <w:lang w:val="en-GB"/>
              </w:rPr>
              <w:t>No</w:t>
            </w:r>
          </w:p>
        </w:tc>
      </w:tr>
      <w:tr w:rsidR="00271525" w:rsidRPr="00351F34" w:rsidTr="00B56779">
        <w:tc>
          <w:tcPr>
            <w:tcW w:w="8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30</w:t>
            </w:r>
          </w:p>
        </w:tc>
        <w:tc>
          <w:tcPr>
            <w:tcW w:w="6551"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Was any untreated wastewater disposed into the environment? If yes, please attach a separate report for each such incident</w:t>
            </w:r>
          </w:p>
        </w:tc>
        <w:tc>
          <w:tcPr>
            <w:tcW w:w="1528" w:type="dxa"/>
            <w:shd w:val="clear" w:color="auto" w:fill="auto"/>
            <w:tcMar>
              <w:top w:w="100" w:type="dxa"/>
              <w:left w:w="100" w:type="dxa"/>
              <w:bottom w:w="100" w:type="dxa"/>
              <w:right w:w="100" w:type="dxa"/>
            </w:tcMar>
          </w:tcPr>
          <w:p w:rsidR="00271525" w:rsidRPr="00351F34" w:rsidRDefault="00271525" w:rsidP="00271525">
            <w:pPr>
              <w:widowControl w:val="0"/>
              <w:numPr>
                <w:ilvl w:val="0"/>
                <w:numId w:val="111"/>
              </w:numPr>
              <w:suppressAutoHyphens w:val="0"/>
              <w:rPr>
                <w:rFonts w:ascii="Arial" w:hAnsi="Arial" w:cs="Arial"/>
                <w:sz w:val="22"/>
                <w:szCs w:val="22"/>
                <w:lang w:val="en-GB"/>
              </w:rPr>
            </w:pPr>
            <w:r w:rsidRPr="00351F34">
              <w:rPr>
                <w:rFonts w:ascii="Arial" w:hAnsi="Arial" w:cs="Arial"/>
                <w:sz w:val="22"/>
                <w:szCs w:val="22"/>
                <w:lang w:val="en-GB"/>
              </w:rPr>
              <w:t>Yes</w:t>
            </w:r>
          </w:p>
          <w:p w:rsidR="00271525" w:rsidRPr="00351F34" w:rsidRDefault="00271525" w:rsidP="00271525">
            <w:pPr>
              <w:widowControl w:val="0"/>
              <w:numPr>
                <w:ilvl w:val="0"/>
                <w:numId w:val="111"/>
              </w:numPr>
              <w:suppressAutoHyphens w:val="0"/>
              <w:rPr>
                <w:rFonts w:ascii="Arial" w:hAnsi="Arial" w:cs="Arial"/>
                <w:sz w:val="22"/>
                <w:szCs w:val="22"/>
                <w:lang w:val="en-GB"/>
              </w:rPr>
            </w:pPr>
            <w:r w:rsidRPr="00351F34">
              <w:rPr>
                <w:rFonts w:ascii="Arial" w:hAnsi="Arial" w:cs="Arial"/>
                <w:sz w:val="22"/>
                <w:szCs w:val="22"/>
                <w:lang w:val="en-GB"/>
              </w:rPr>
              <w:t>No</w:t>
            </w:r>
          </w:p>
        </w:tc>
      </w:tr>
      <w:tr w:rsidR="00271525" w:rsidRPr="00351F34" w:rsidTr="00B56779">
        <w:tc>
          <w:tcPr>
            <w:tcW w:w="8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31</w:t>
            </w:r>
          </w:p>
        </w:tc>
        <w:tc>
          <w:tcPr>
            <w:tcW w:w="6551"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Number of complaints registered at the FSTP regarding its operations in the month</w:t>
            </w:r>
          </w:p>
        </w:tc>
        <w:tc>
          <w:tcPr>
            <w:tcW w:w="1528"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B56779">
        <w:tc>
          <w:tcPr>
            <w:tcW w:w="8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32</w:t>
            </w:r>
          </w:p>
        </w:tc>
        <w:tc>
          <w:tcPr>
            <w:tcW w:w="6551"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Append an action taken report for each complaint registered</w:t>
            </w:r>
          </w:p>
        </w:tc>
        <w:tc>
          <w:tcPr>
            <w:tcW w:w="1528"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B56779">
        <w:tc>
          <w:tcPr>
            <w:tcW w:w="8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33</w:t>
            </w:r>
          </w:p>
        </w:tc>
        <w:tc>
          <w:tcPr>
            <w:tcW w:w="6551"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Number of staff that underwent formal training in the month (provide photos and details of training)</w:t>
            </w:r>
          </w:p>
        </w:tc>
        <w:tc>
          <w:tcPr>
            <w:tcW w:w="1528"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r w:rsidR="00271525" w:rsidRPr="00351F34" w:rsidTr="00B56779">
        <w:tc>
          <w:tcPr>
            <w:tcW w:w="810"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34</w:t>
            </w:r>
          </w:p>
        </w:tc>
        <w:tc>
          <w:tcPr>
            <w:tcW w:w="6551"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r w:rsidRPr="00351F34">
              <w:rPr>
                <w:rFonts w:ascii="Arial" w:hAnsi="Arial" w:cs="Arial"/>
                <w:sz w:val="22"/>
                <w:szCs w:val="22"/>
                <w:lang w:val="en-GB"/>
              </w:rPr>
              <w:t>Number of staff that underwent quarterly health check-ups in the month</w:t>
            </w:r>
          </w:p>
        </w:tc>
        <w:tc>
          <w:tcPr>
            <w:tcW w:w="1528" w:type="dxa"/>
            <w:shd w:val="clear" w:color="auto" w:fill="auto"/>
            <w:tcMar>
              <w:top w:w="100" w:type="dxa"/>
              <w:left w:w="100" w:type="dxa"/>
              <w:bottom w:w="100" w:type="dxa"/>
              <w:right w:w="100" w:type="dxa"/>
            </w:tcMar>
          </w:tcPr>
          <w:p w:rsidR="00271525" w:rsidRPr="00351F34" w:rsidRDefault="00271525" w:rsidP="00271525">
            <w:pPr>
              <w:widowControl w:val="0"/>
              <w:rPr>
                <w:rFonts w:ascii="Arial" w:hAnsi="Arial" w:cs="Arial"/>
                <w:sz w:val="22"/>
                <w:szCs w:val="22"/>
                <w:lang w:val="en-GB"/>
              </w:rPr>
            </w:pPr>
          </w:p>
        </w:tc>
      </w:tr>
    </w:tbl>
    <w:p w:rsidR="00271525" w:rsidRPr="00351F34" w:rsidRDefault="00271525" w:rsidP="00271525">
      <w:pPr>
        <w:jc w:val="both"/>
        <w:rPr>
          <w:rFonts w:ascii="Arial" w:hAnsi="Arial" w:cs="Arial"/>
          <w:sz w:val="22"/>
          <w:szCs w:val="22"/>
          <w:lang w:val="en-GB"/>
        </w:rPr>
      </w:pPr>
    </w:p>
    <w:p w:rsidR="00271525" w:rsidRPr="00351F34" w:rsidRDefault="00271525" w:rsidP="00271525">
      <w:pPr>
        <w:jc w:val="both"/>
        <w:rPr>
          <w:rFonts w:ascii="Arial" w:hAnsi="Arial" w:cs="Arial"/>
          <w:sz w:val="22"/>
          <w:szCs w:val="22"/>
          <w:lang w:val="en-GB"/>
        </w:rPr>
      </w:pPr>
      <w:r w:rsidRPr="00351F34">
        <w:rPr>
          <w:rFonts w:ascii="Arial" w:hAnsi="Arial" w:cs="Arial"/>
          <w:sz w:val="22"/>
          <w:szCs w:val="22"/>
          <w:lang w:val="en-GB"/>
        </w:rPr>
        <w:t xml:space="preserve">The undersigned being duly authorized does hereby certify to the accuracy of information provided. </w:t>
      </w:r>
    </w:p>
    <w:p w:rsidR="00271525" w:rsidRPr="00351F34" w:rsidRDefault="00271525" w:rsidP="00271525">
      <w:pPr>
        <w:jc w:val="both"/>
        <w:rPr>
          <w:rFonts w:ascii="Arial" w:hAnsi="Arial" w:cs="Arial"/>
          <w:sz w:val="22"/>
          <w:szCs w:val="22"/>
          <w:lang w:val="en-GB"/>
        </w:rPr>
      </w:pPr>
    </w:p>
    <w:p w:rsidR="00271525" w:rsidRPr="00351F34" w:rsidRDefault="00271525" w:rsidP="00271525">
      <w:pPr>
        <w:jc w:val="both"/>
        <w:rPr>
          <w:rFonts w:ascii="Arial" w:hAnsi="Arial" w:cs="Arial"/>
          <w:sz w:val="22"/>
          <w:szCs w:val="22"/>
          <w:lang w:val="en-GB"/>
        </w:rPr>
      </w:pPr>
    </w:p>
    <w:p w:rsidR="00271525" w:rsidRPr="00351F34" w:rsidRDefault="00271525" w:rsidP="00271525">
      <w:pPr>
        <w:jc w:val="both"/>
        <w:rPr>
          <w:rFonts w:ascii="Arial" w:hAnsi="Arial" w:cs="Arial"/>
          <w:sz w:val="22"/>
          <w:szCs w:val="22"/>
          <w:lang w:val="en-GB"/>
        </w:rPr>
      </w:pPr>
      <w:bookmarkStart w:id="197" w:name="_Hlk39853721"/>
    </w:p>
    <w:p w:rsidR="00271525" w:rsidRPr="00351F34" w:rsidRDefault="00271525" w:rsidP="00271525">
      <w:pPr>
        <w:jc w:val="both"/>
        <w:rPr>
          <w:rFonts w:ascii="Arial" w:hAnsi="Arial" w:cs="Arial"/>
          <w:sz w:val="22"/>
          <w:szCs w:val="22"/>
          <w:lang w:val="en-GB"/>
        </w:rPr>
      </w:pPr>
      <w:r w:rsidRPr="00351F34">
        <w:rPr>
          <w:rFonts w:ascii="Arial" w:hAnsi="Arial" w:cs="Arial"/>
          <w:sz w:val="22"/>
          <w:szCs w:val="22"/>
          <w:lang w:val="en-GB"/>
        </w:rPr>
        <w:t xml:space="preserve">_______________________________________ </w:t>
      </w:r>
    </w:p>
    <w:p w:rsidR="00271525" w:rsidRPr="00351F34" w:rsidRDefault="00271525" w:rsidP="00271525">
      <w:pPr>
        <w:jc w:val="both"/>
        <w:rPr>
          <w:rFonts w:ascii="Arial" w:hAnsi="Arial" w:cs="Arial"/>
          <w:sz w:val="22"/>
          <w:szCs w:val="22"/>
          <w:lang w:val="en-GB"/>
        </w:rPr>
      </w:pPr>
      <w:r w:rsidRPr="00351F34">
        <w:rPr>
          <w:rFonts w:ascii="Arial" w:hAnsi="Arial" w:cs="Arial"/>
          <w:sz w:val="22"/>
          <w:szCs w:val="22"/>
          <w:lang w:val="en-GB"/>
        </w:rPr>
        <w:t>Name and Signature of Authorized Representative of Concessionaire</w:t>
      </w:r>
    </w:p>
    <w:bookmarkEnd w:id="197"/>
    <w:p w:rsidR="00271525" w:rsidRPr="00351F34" w:rsidRDefault="00271525" w:rsidP="00271525">
      <w:pPr>
        <w:jc w:val="both"/>
        <w:rPr>
          <w:rFonts w:ascii="Arial" w:hAnsi="Arial" w:cs="Arial"/>
          <w:sz w:val="22"/>
          <w:szCs w:val="22"/>
          <w:lang w:val="en-GB"/>
        </w:rPr>
      </w:pPr>
    </w:p>
    <w:p w:rsidR="00271525" w:rsidRPr="00351F34" w:rsidRDefault="00271525" w:rsidP="00271525">
      <w:pPr>
        <w:rPr>
          <w:rFonts w:ascii="Arial" w:hAnsi="Arial" w:cs="Arial"/>
          <w:sz w:val="22"/>
          <w:szCs w:val="22"/>
          <w:lang w:val="en-GB"/>
        </w:rPr>
      </w:pPr>
    </w:p>
    <w:p w:rsidR="00271525" w:rsidRPr="00351F34" w:rsidRDefault="00271525" w:rsidP="00271525">
      <w:pPr>
        <w:pStyle w:val="Title"/>
        <w:ind w:left="720"/>
        <w:rPr>
          <w:rFonts w:ascii="Arial" w:hAnsi="Arial" w:cs="Arial"/>
          <w:sz w:val="22"/>
          <w:szCs w:val="22"/>
          <w:lang w:val="en-GB"/>
        </w:rPr>
      </w:pPr>
    </w:p>
    <w:p w:rsidR="00271525" w:rsidRPr="00351F34" w:rsidRDefault="00271525" w:rsidP="00B56779">
      <w:pPr>
        <w:pStyle w:val="Title"/>
        <w:jc w:val="left"/>
        <w:rPr>
          <w:rFonts w:ascii="Arial" w:hAnsi="Arial" w:cs="Arial"/>
          <w:sz w:val="22"/>
          <w:szCs w:val="22"/>
          <w:lang w:val="en-GB"/>
        </w:rPr>
      </w:pPr>
    </w:p>
    <w:p w:rsidR="00271525" w:rsidRPr="00B56779" w:rsidRDefault="00271525" w:rsidP="00BF7244">
      <w:pPr>
        <w:pStyle w:val="Heading1"/>
        <w:jc w:val="center"/>
        <w:rPr>
          <w:lang w:val="en-GB"/>
        </w:rPr>
      </w:pPr>
      <w:bookmarkStart w:id="198" w:name="_Toc54085492"/>
      <w:r w:rsidRPr="00B56779">
        <w:rPr>
          <w:lang w:val="en-GB"/>
        </w:rPr>
        <w:lastRenderedPageBreak/>
        <w:t>SCHEDULE 8</w:t>
      </w:r>
      <w:r w:rsidR="00B56779" w:rsidRPr="00B56779">
        <w:rPr>
          <w:lang w:val="en-GB"/>
        </w:rPr>
        <w:t xml:space="preserve">: </w:t>
      </w:r>
      <w:r w:rsidRPr="00B56779">
        <w:rPr>
          <w:lang w:val="en-GB"/>
        </w:rPr>
        <w:t>SERVICE LEVELS AND PENALTIES</w:t>
      </w:r>
      <w:bookmarkEnd w:id="198"/>
    </w:p>
    <w:p w:rsidR="00271525" w:rsidRPr="00351F34" w:rsidRDefault="00271525" w:rsidP="00271525">
      <w:pPr>
        <w:pStyle w:val="BodyText"/>
        <w:ind w:left="720"/>
        <w:jc w:val="center"/>
        <w:rPr>
          <w:rFonts w:cs="Arial"/>
          <w:b/>
          <w:sz w:val="22"/>
          <w:szCs w:val="22"/>
          <w:lang w:val="en-GB"/>
        </w:rPr>
      </w:pPr>
    </w:p>
    <w:p w:rsidR="00271525" w:rsidRPr="00351F34" w:rsidRDefault="00271525" w:rsidP="00271525">
      <w:pPr>
        <w:rPr>
          <w:rFonts w:ascii="Arial" w:hAnsi="Arial" w:cs="Arial"/>
          <w:sz w:val="22"/>
          <w:szCs w:val="22"/>
          <w:lang w:val="en-GB" w:eastAsia="en-IN"/>
        </w:rPr>
      </w:pPr>
      <w:r w:rsidRPr="00351F34">
        <w:rPr>
          <w:rFonts w:ascii="Arial" w:hAnsi="Arial" w:cs="Arial"/>
          <w:color w:val="000000"/>
          <w:sz w:val="22"/>
          <w:szCs w:val="22"/>
          <w:lang w:val="en-GB" w:eastAsia="en-IN"/>
        </w:rPr>
        <w:t>The concessionaire shall, in fulfilling the conditions of this agreement, meet the service levels described here.  Failure to meet service level requirements may attract penalties as specified here.</w:t>
      </w:r>
    </w:p>
    <w:p w:rsidR="00271525" w:rsidRPr="00351F34" w:rsidRDefault="00271525" w:rsidP="00271525">
      <w:pPr>
        <w:rPr>
          <w:rFonts w:ascii="Arial" w:hAnsi="Arial" w:cs="Arial"/>
          <w:sz w:val="22"/>
          <w:szCs w:val="22"/>
          <w:lang w:val="en-GB" w:eastAsia="en-IN"/>
        </w:rPr>
      </w:pPr>
    </w:p>
    <w:p w:rsidR="00271525" w:rsidRPr="00351F34" w:rsidRDefault="00271525" w:rsidP="00271525">
      <w:pPr>
        <w:numPr>
          <w:ilvl w:val="0"/>
          <w:numId w:val="112"/>
        </w:numPr>
        <w:suppressAutoHyphens w:val="0"/>
        <w:textAlignment w:val="baseline"/>
        <w:rPr>
          <w:rFonts w:ascii="Arial" w:hAnsi="Arial" w:cs="Arial"/>
          <w:b/>
          <w:bCs/>
          <w:color w:val="000000"/>
          <w:sz w:val="22"/>
          <w:szCs w:val="22"/>
          <w:lang w:val="en-GB" w:eastAsia="en-IN"/>
        </w:rPr>
      </w:pPr>
      <w:r w:rsidRPr="00351F34">
        <w:rPr>
          <w:rFonts w:ascii="Arial" w:hAnsi="Arial" w:cs="Arial"/>
          <w:b/>
          <w:bCs/>
          <w:color w:val="000000"/>
          <w:sz w:val="22"/>
          <w:szCs w:val="22"/>
          <w:lang w:val="en-GB" w:eastAsia="en-IN"/>
        </w:rPr>
        <w:t>Context and Introduction</w:t>
      </w:r>
    </w:p>
    <w:p w:rsidR="00271525" w:rsidRPr="00351F34" w:rsidRDefault="00271525" w:rsidP="00271525">
      <w:pPr>
        <w:numPr>
          <w:ilvl w:val="1"/>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The primary objective of this service is to meet sanitation goals through safe and sustainable Faecal Sludge Management.  The objectives of defining the service levels are:</w:t>
      </w:r>
    </w:p>
    <w:p w:rsidR="00271525" w:rsidRPr="00351F34" w:rsidRDefault="00271525" w:rsidP="00271525">
      <w:pPr>
        <w:numPr>
          <w:ilvl w:val="2"/>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Mitigating risks to public health.</w:t>
      </w:r>
    </w:p>
    <w:p w:rsidR="00271525" w:rsidRPr="00351F34" w:rsidRDefault="00271525" w:rsidP="00271525">
      <w:pPr>
        <w:numPr>
          <w:ilvl w:val="2"/>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Avoiding environmental pollution.</w:t>
      </w:r>
    </w:p>
    <w:p w:rsidR="00271525" w:rsidRPr="00351F34" w:rsidRDefault="00271525" w:rsidP="00271525">
      <w:pPr>
        <w:numPr>
          <w:ilvl w:val="2"/>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Ensuring safety of personnel operating the plant.</w:t>
      </w:r>
    </w:p>
    <w:p w:rsidR="00271525" w:rsidRPr="00351F34" w:rsidRDefault="00271525" w:rsidP="00271525">
      <w:pPr>
        <w:numPr>
          <w:ilvl w:val="2"/>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Assuring sustainability of the FSM operations.</w:t>
      </w:r>
    </w:p>
    <w:p w:rsidR="00271525" w:rsidRPr="00351F34" w:rsidRDefault="00271525" w:rsidP="00271525">
      <w:pPr>
        <w:rPr>
          <w:rFonts w:ascii="Arial" w:hAnsi="Arial" w:cs="Arial"/>
          <w:sz w:val="22"/>
          <w:szCs w:val="22"/>
          <w:lang w:val="en-GB" w:eastAsia="en-IN"/>
        </w:rPr>
      </w:pPr>
    </w:p>
    <w:p w:rsidR="00271525" w:rsidRPr="00351F34" w:rsidRDefault="00271525" w:rsidP="00271525">
      <w:pPr>
        <w:numPr>
          <w:ilvl w:val="0"/>
          <w:numId w:val="112"/>
        </w:numPr>
        <w:suppressAutoHyphens w:val="0"/>
        <w:textAlignment w:val="baseline"/>
        <w:rPr>
          <w:rFonts w:ascii="Arial" w:hAnsi="Arial" w:cs="Arial"/>
          <w:b/>
          <w:bCs/>
          <w:color w:val="000000"/>
          <w:sz w:val="22"/>
          <w:szCs w:val="22"/>
          <w:lang w:val="en-GB" w:eastAsia="en-IN"/>
        </w:rPr>
      </w:pPr>
      <w:r w:rsidRPr="00351F34">
        <w:rPr>
          <w:rFonts w:ascii="Arial" w:hAnsi="Arial" w:cs="Arial"/>
          <w:b/>
          <w:bCs/>
          <w:color w:val="000000"/>
          <w:sz w:val="22"/>
          <w:szCs w:val="22"/>
          <w:lang w:val="en-GB" w:eastAsia="en-IN"/>
        </w:rPr>
        <w:t>Basic Service Levels</w:t>
      </w:r>
    </w:p>
    <w:p w:rsidR="00271525" w:rsidRPr="00351F34" w:rsidRDefault="00271525" w:rsidP="00271525">
      <w:pPr>
        <w:numPr>
          <w:ilvl w:val="1"/>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The FSTP shall accept loads only from operators licensed or otherwise approved by the authority.</w:t>
      </w:r>
    </w:p>
    <w:p w:rsidR="00271525" w:rsidRPr="00351F34" w:rsidRDefault="00271525" w:rsidP="00271525">
      <w:pPr>
        <w:numPr>
          <w:ilvl w:val="1"/>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The FSTP shall accept loads at all times between [7am to 9pm] on all 365 days a year except statutory public holidays.</w:t>
      </w:r>
    </w:p>
    <w:p w:rsidR="00271525" w:rsidRPr="00351F34" w:rsidRDefault="00271525" w:rsidP="00271525">
      <w:pPr>
        <w:numPr>
          <w:ilvl w:val="1"/>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The Concessionaire shall conform to the Scope of work (</w:t>
      </w:r>
      <w:r w:rsidRPr="00351F34">
        <w:rPr>
          <w:rFonts w:ascii="Arial" w:hAnsi="Arial" w:cs="Arial"/>
          <w:b/>
          <w:bCs/>
          <w:color w:val="000000"/>
          <w:sz w:val="22"/>
          <w:szCs w:val="22"/>
          <w:lang w:val="en-GB" w:eastAsia="en-IN"/>
        </w:rPr>
        <w:t>Schedule 2</w:t>
      </w:r>
      <w:r w:rsidRPr="00351F34">
        <w:rPr>
          <w:rFonts w:ascii="Arial" w:hAnsi="Arial" w:cs="Arial"/>
          <w:color w:val="000000"/>
          <w:sz w:val="22"/>
          <w:szCs w:val="22"/>
          <w:lang w:val="en-GB" w:eastAsia="en-IN"/>
        </w:rPr>
        <w:t>), Standard Operating Procedures (</w:t>
      </w:r>
      <w:r w:rsidRPr="00351F34">
        <w:rPr>
          <w:rFonts w:ascii="Arial" w:hAnsi="Arial" w:cs="Arial"/>
          <w:b/>
          <w:bCs/>
          <w:color w:val="000000"/>
          <w:sz w:val="22"/>
          <w:szCs w:val="22"/>
          <w:lang w:val="en-GB" w:eastAsia="en-IN"/>
        </w:rPr>
        <w:t>Schedule 6</w:t>
      </w:r>
      <w:r w:rsidRPr="00351F34">
        <w:rPr>
          <w:rFonts w:ascii="Arial" w:hAnsi="Arial" w:cs="Arial"/>
          <w:color w:val="000000"/>
          <w:sz w:val="22"/>
          <w:szCs w:val="22"/>
          <w:lang w:val="en-GB" w:eastAsia="en-IN"/>
        </w:rPr>
        <w:t>), and the relevant portions of the Quality Definitions Standards and Specifications (</w:t>
      </w:r>
      <w:r w:rsidRPr="00351F34">
        <w:rPr>
          <w:rFonts w:ascii="Arial" w:hAnsi="Arial" w:cs="Arial"/>
          <w:b/>
          <w:bCs/>
          <w:color w:val="000000"/>
          <w:sz w:val="22"/>
          <w:szCs w:val="22"/>
          <w:lang w:val="en-GB" w:eastAsia="en-IN"/>
        </w:rPr>
        <w:t>Schedule 5</w:t>
      </w:r>
      <w:r w:rsidRPr="00351F34">
        <w:rPr>
          <w:rFonts w:ascii="Arial" w:hAnsi="Arial" w:cs="Arial"/>
          <w:color w:val="000000"/>
          <w:sz w:val="22"/>
          <w:szCs w:val="22"/>
          <w:lang w:val="en-GB" w:eastAsia="en-IN"/>
        </w:rPr>
        <w:t>) in this agreement.</w:t>
      </w:r>
    </w:p>
    <w:p w:rsidR="00271525" w:rsidRPr="00351F34" w:rsidRDefault="00271525" w:rsidP="00271525">
      <w:pPr>
        <w:rPr>
          <w:rFonts w:ascii="Arial" w:hAnsi="Arial" w:cs="Arial"/>
          <w:sz w:val="22"/>
          <w:szCs w:val="22"/>
          <w:lang w:val="en-GB" w:eastAsia="en-IN"/>
        </w:rPr>
      </w:pPr>
    </w:p>
    <w:p w:rsidR="00271525" w:rsidRPr="00351F34" w:rsidRDefault="00271525" w:rsidP="00271525">
      <w:pPr>
        <w:numPr>
          <w:ilvl w:val="0"/>
          <w:numId w:val="112"/>
        </w:numPr>
        <w:suppressAutoHyphens w:val="0"/>
        <w:textAlignment w:val="baseline"/>
        <w:rPr>
          <w:rFonts w:ascii="Arial" w:hAnsi="Arial" w:cs="Arial"/>
          <w:b/>
          <w:bCs/>
          <w:color w:val="000000"/>
          <w:sz w:val="22"/>
          <w:szCs w:val="22"/>
          <w:lang w:val="en-GB" w:eastAsia="en-IN"/>
        </w:rPr>
      </w:pPr>
      <w:r w:rsidRPr="00351F34">
        <w:rPr>
          <w:rFonts w:ascii="Arial" w:hAnsi="Arial" w:cs="Arial"/>
          <w:b/>
          <w:bCs/>
          <w:color w:val="000000"/>
          <w:sz w:val="22"/>
          <w:szCs w:val="22"/>
          <w:lang w:val="en-GB" w:eastAsia="en-IN"/>
        </w:rPr>
        <w:t>Primary Service Level Benchmarks</w:t>
      </w:r>
    </w:p>
    <w:p w:rsidR="00271525" w:rsidRPr="00351F34" w:rsidRDefault="00271525" w:rsidP="00271525">
      <w:pPr>
        <w:numPr>
          <w:ilvl w:val="1"/>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Disposal at designated site: 100% of faecal sludge transported by licensed or authorized E&amp;T operators should be allowed to be disposed at designated disposal site.</w:t>
      </w:r>
    </w:p>
    <w:p w:rsidR="00271525" w:rsidRPr="00351F34" w:rsidRDefault="00271525" w:rsidP="00271525">
      <w:pPr>
        <w:numPr>
          <w:ilvl w:val="2"/>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The designated disposal site operator will be penalised for rejecting a truck load unless a) the capacity of the site is exceeded for the day, b) the sludge is from a non-domestic source.</w:t>
      </w:r>
    </w:p>
    <w:p w:rsidR="00271525" w:rsidRPr="00351F34" w:rsidRDefault="00271525" w:rsidP="00271525">
      <w:pPr>
        <w:numPr>
          <w:ilvl w:val="1"/>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Wait time of truck at designated disposal site exceeds 25 min</w:t>
      </w:r>
    </w:p>
    <w:p w:rsidR="00271525" w:rsidRPr="00351F34" w:rsidRDefault="00271525" w:rsidP="00271525">
      <w:pPr>
        <w:numPr>
          <w:ilvl w:val="2"/>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If such delays occur more than 25% of trips then the Authority should make changes at their own cost to rectify the situation.</w:t>
      </w:r>
    </w:p>
    <w:p w:rsidR="00271525" w:rsidRPr="00351F34" w:rsidRDefault="00271525" w:rsidP="00271525">
      <w:pPr>
        <w:numPr>
          <w:ilvl w:val="1"/>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 xml:space="preserve">Treating faecal sludge to requisite standards (as per </w:t>
      </w:r>
      <w:r w:rsidRPr="00351F34">
        <w:rPr>
          <w:rFonts w:ascii="Arial" w:hAnsi="Arial" w:cs="Arial"/>
          <w:b/>
          <w:bCs/>
          <w:color w:val="000000"/>
          <w:sz w:val="22"/>
          <w:szCs w:val="22"/>
          <w:lang w:val="en-GB" w:eastAsia="en-IN"/>
        </w:rPr>
        <w:t>Schedule 5</w:t>
      </w:r>
      <w:r w:rsidRPr="00351F34">
        <w:rPr>
          <w:rFonts w:ascii="Arial" w:hAnsi="Arial" w:cs="Arial"/>
          <w:color w:val="000000"/>
          <w:sz w:val="22"/>
          <w:szCs w:val="22"/>
          <w:lang w:val="en-GB" w:eastAsia="en-IN"/>
        </w:rPr>
        <w:t>)</w:t>
      </w:r>
    </w:p>
    <w:p w:rsidR="00271525" w:rsidRPr="00351F34" w:rsidRDefault="00271525" w:rsidP="00271525">
      <w:pPr>
        <w:numPr>
          <w:ilvl w:val="2"/>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Disposing of untreated or partially treated faecal sludge is prohibited and the Concessionaire will be penalised for doing so.</w:t>
      </w:r>
    </w:p>
    <w:p w:rsidR="00271525" w:rsidRPr="00351F34" w:rsidRDefault="00271525" w:rsidP="00271525">
      <w:pPr>
        <w:numPr>
          <w:ilvl w:val="2"/>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All tests prescribed for end products of treatment must conform to standards.</w:t>
      </w:r>
    </w:p>
    <w:p w:rsidR="00271525" w:rsidRPr="00351F34" w:rsidRDefault="00271525" w:rsidP="00271525">
      <w:pPr>
        <w:numPr>
          <w:ilvl w:val="2"/>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If biosolids tests show non-conformance for three consecutive months a thorough third-party technical investigation should be conducted into the FSTP process to determine root cause.  The Authority or Concessionaire shall bear the cost of the investigation and making any changes recommended, as contractually appropriate.</w:t>
      </w:r>
    </w:p>
    <w:p w:rsidR="00271525" w:rsidRPr="00351F34" w:rsidRDefault="00271525" w:rsidP="00271525">
      <w:pPr>
        <w:numPr>
          <w:ilvl w:val="2"/>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Non-compliance to logging of process parameters will lead to penalties</w:t>
      </w:r>
    </w:p>
    <w:p w:rsidR="00271525" w:rsidRPr="00351F34" w:rsidRDefault="00271525" w:rsidP="00271525">
      <w:pPr>
        <w:numPr>
          <w:ilvl w:val="2"/>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If treated wastewater samples tested show non-conformance for three consecutive months a thorough third-party technical investigation should be conducted into the FSTP process to determine root cause.  The Authority or Concessionaire shall bear the cost of the investigation and making any changes recommended, as contractually appropriate.</w:t>
      </w:r>
    </w:p>
    <w:p w:rsidR="00271525" w:rsidRPr="00351F34" w:rsidRDefault="00271525" w:rsidP="00271525">
      <w:pPr>
        <w:numPr>
          <w:ilvl w:val="2"/>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 xml:space="preserve">If emissions samples tested show non-compliance for seven consecutive days a thorough third-party technical investigation should be conducted into the FSTP process to determine root cause.  The Authority or Concessionaire shall bear </w:t>
      </w:r>
      <w:r w:rsidRPr="00351F34">
        <w:rPr>
          <w:rFonts w:ascii="Arial" w:hAnsi="Arial" w:cs="Arial"/>
          <w:color w:val="000000"/>
          <w:sz w:val="22"/>
          <w:szCs w:val="22"/>
          <w:lang w:val="en-GB" w:eastAsia="en-IN"/>
        </w:rPr>
        <w:lastRenderedPageBreak/>
        <w:t>the cost of the investigation and making any changes recommended, as contractually appropriate.</w:t>
      </w:r>
    </w:p>
    <w:p w:rsidR="00271525" w:rsidRPr="00351F34" w:rsidRDefault="00271525" w:rsidP="00271525">
      <w:pPr>
        <w:numPr>
          <w:ilvl w:val="2"/>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Dispose any other products of the treatment process, such as, residual ash, garbage separated from faecal sludge, and other wastes as per existing rules (e.g., MSW 2016 rules).  Local government is responsible for collection and safe disposal of Trash separated from faecal sludge. </w:t>
      </w:r>
    </w:p>
    <w:p w:rsidR="00271525" w:rsidRPr="00351F34" w:rsidRDefault="00271525" w:rsidP="00271525">
      <w:pPr>
        <w:numPr>
          <w:ilvl w:val="1"/>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Worker health &amp; safety during FSTP operation: Zero death or disability due to avoidable causes. A maximum of one incident in 3 years of FSTP operations leading to loss of work hours for an operator or an operator coming into manual contact with faecal matter.</w:t>
      </w:r>
    </w:p>
    <w:p w:rsidR="00271525" w:rsidRPr="00351F34" w:rsidRDefault="00271525" w:rsidP="00271525">
      <w:pPr>
        <w:numPr>
          <w:ilvl w:val="2"/>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All safety incidents must be reported to Authority.</w:t>
      </w:r>
    </w:p>
    <w:p w:rsidR="00271525" w:rsidRPr="00351F34" w:rsidRDefault="00271525" w:rsidP="00271525">
      <w:pPr>
        <w:numPr>
          <w:ilvl w:val="2"/>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Operators should be periodically trained on safety aspects of desludging</w:t>
      </w:r>
    </w:p>
    <w:p w:rsidR="00271525" w:rsidRPr="00351F34" w:rsidRDefault="00271525" w:rsidP="00271525">
      <w:pPr>
        <w:numPr>
          <w:ilvl w:val="2"/>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If PPE is not used or manual contact with faecal matter during desludging is observed or reported, the Authority will counsel the Concessionaire. In case of repeated violation, the Authority will insist on training to the staff at the cost of the Concessionaire.</w:t>
      </w:r>
    </w:p>
    <w:p w:rsidR="00271525" w:rsidRPr="00351F34" w:rsidRDefault="00271525" w:rsidP="00271525">
      <w:pPr>
        <w:numPr>
          <w:ilvl w:val="2"/>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Every incident leading to loss of working hours for an operator will be investigated and the Concessionaire will be penalised if negligence or non-conformance to SOP is found.</w:t>
      </w:r>
    </w:p>
    <w:p w:rsidR="00271525" w:rsidRPr="00351F34" w:rsidRDefault="00271525" w:rsidP="00271525">
      <w:pPr>
        <w:numPr>
          <w:ilvl w:val="2"/>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All workers at the treatment plants should be provided quarterly health check-ups by the Concessionaire.</w:t>
      </w:r>
    </w:p>
    <w:p w:rsidR="00271525" w:rsidRPr="00351F34" w:rsidRDefault="00271525" w:rsidP="00271525">
      <w:pPr>
        <w:rPr>
          <w:rFonts w:ascii="Arial" w:hAnsi="Arial" w:cs="Arial"/>
          <w:sz w:val="22"/>
          <w:szCs w:val="22"/>
          <w:lang w:val="en-GB" w:eastAsia="en-IN"/>
        </w:rPr>
      </w:pPr>
    </w:p>
    <w:p w:rsidR="00271525" w:rsidRPr="00351F34" w:rsidRDefault="00271525" w:rsidP="00271525">
      <w:pPr>
        <w:numPr>
          <w:ilvl w:val="0"/>
          <w:numId w:val="112"/>
        </w:numPr>
        <w:suppressAutoHyphens w:val="0"/>
        <w:textAlignment w:val="baseline"/>
        <w:rPr>
          <w:rFonts w:ascii="Arial" w:hAnsi="Arial" w:cs="Arial"/>
          <w:b/>
          <w:bCs/>
          <w:color w:val="000000"/>
          <w:sz w:val="22"/>
          <w:szCs w:val="22"/>
          <w:lang w:val="en-GB" w:eastAsia="en-IN"/>
        </w:rPr>
      </w:pPr>
      <w:r w:rsidRPr="00351F34">
        <w:rPr>
          <w:rFonts w:ascii="Arial" w:hAnsi="Arial" w:cs="Arial"/>
          <w:b/>
          <w:bCs/>
          <w:color w:val="000000"/>
          <w:sz w:val="22"/>
          <w:szCs w:val="22"/>
          <w:lang w:val="en-GB" w:eastAsia="en-IN"/>
        </w:rPr>
        <w:t>Secondary Service Level Benchmarks</w:t>
      </w:r>
    </w:p>
    <w:p w:rsidR="00271525" w:rsidRPr="00351F34" w:rsidRDefault="00271525" w:rsidP="00271525">
      <w:pPr>
        <w:numPr>
          <w:ilvl w:val="1"/>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Maintenance of assets for ensuring full functional life</w:t>
      </w:r>
    </w:p>
    <w:p w:rsidR="00271525" w:rsidRPr="00351F34" w:rsidRDefault="00271525" w:rsidP="00271525">
      <w:pPr>
        <w:numPr>
          <w:ilvl w:val="2"/>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Regular (preventive) maintenance schedule published and adhered to as documented in asset log book.</w:t>
      </w:r>
    </w:p>
    <w:p w:rsidR="00271525" w:rsidRPr="00351F34" w:rsidRDefault="00271525" w:rsidP="00271525">
      <w:pPr>
        <w:numPr>
          <w:ilvl w:val="2"/>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All breakdowns of equipment to be documented and response to breakdown logged.</w:t>
      </w:r>
    </w:p>
    <w:p w:rsidR="00271525" w:rsidRPr="00351F34" w:rsidRDefault="00271525" w:rsidP="00271525">
      <w:pPr>
        <w:numPr>
          <w:ilvl w:val="2"/>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A spare parts and supplies management plan is to be implemented for all critical assets to ensure uninterrupted acceptance of faecal sludge to full capacity at FSTP.</w:t>
      </w:r>
    </w:p>
    <w:p w:rsidR="00271525" w:rsidRPr="00351F34" w:rsidRDefault="00271525" w:rsidP="00271525">
      <w:pPr>
        <w:numPr>
          <w:ilvl w:val="2"/>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An emergency response plan in case of failure of specific equipment to be published and kept updated.</w:t>
      </w:r>
    </w:p>
    <w:p w:rsidR="00271525" w:rsidRPr="00351F34" w:rsidRDefault="00271525" w:rsidP="00271525">
      <w:pPr>
        <w:numPr>
          <w:ilvl w:val="2"/>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All the assets will be handed over in good working condition to the Authority by the Concessionaire, at the completion of service period.</w:t>
      </w:r>
    </w:p>
    <w:p w:rsidR="00271525" w:rsidRPr="00351F34" w:rsidRDefault="00271525" w:rsidP="00271525">
      <w:pPr>
        <w:numPr>
          <w:ilvl w:val="1"/>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FSTP as a model plant.</w:t>
      </w:r>
    </w:p>
    <w:p w:rsidR="00271525" w:rsidRPr="00351F34" w:rsidRDefault="00271525" w:rsidP="00271525">
      <w:pPr>
        <w:numPr>
          <w:ilvl w:val="2"/>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A welcome desk managed continuously during daily operating hours to answer phone calls, handle visits and log public grievances if any.</w:t>
      </w:r>
    </w:p>
    <w:p w:rsidR="00271525" w:rsidRPr="00351F34" w:rsidRDefault="00271525" w:rsidP="00271525">
      <w:pPr>
        <w:numPr>
          <w:ilvl w:val="2"/>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High quality of general maintenance along with proper landscaping to ensure that the premises are aesthetically pleasing and welcoming of visitors.</w:t>
      </w:r>
    </w:p>
    <w:p w:rsidR="00271525" w:rsidRPr="00351F34" w:rsidRDefault="00271525" w:rsidP="00271525">
      <w:pPr>
        <w:numPr>
          <w:ilvl w:val="2"/>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Any public complaints against nuisance for odour or visual nuisance have to be logged without fail and addressed within one day.</w:t>
      </w:r>
    </w:p>
    <w:p w:rsidR="00271525" w:rsidRPr="00351F34" w:rsidRDefault="00271525" w:rsidP="00271525">
      <w:pPr>
        <w:ind w:left="1224"/>
        <w:textAlignment w:val="baseline"/>
        <w:rPr>
          <w:rFonts w:ascii="Arial" w:hAnsi="Arial" w:cs="Arial"/>
          <w:color w:val="000000"/>
          <w:sz w:val="22"/>
          <w:szCs w:val="22"/>
          <w:lang w:val="en-GB" w:eastAsia="en-IN"/>
        </w:rPr>
      </w:pPr>
    </w:p>
    <w:p w:rsidR="00271525" w:rsidRPr="00351F34" w:rsidRDefault="00271525" w:rsidP="00271525">
      <w:pPr>
        <w:ind w:left="1224"/>
        <w:textAlignment w:val="baseline"/>
        <w:rPr>
          <w:rFonts w:ascii="Arial" w:hAnsi="Arial" w:cs="Arial"/>
          <w:color w:val="000000"/>
          <w:sz w:val="22"/>
          <w:szCs w:val="22"/>
          <w:lang w:val="en-GB" w:eastAsia="en-IN"/>
        </w:rPr>
      </w:pPr>
    </w:p>
    <w:p w:rsidR="00271525" w:rsidRPr="00351F34" w:rsidRDefault="00271525" w:rsidP="00271525">
      <w:pPr>
        <w:numPr>
          <w:ilvl w:val="0"/>
          <w:numId w:val="112"/>
        </w:numPr>
        <w:suppressAutoHyphens w:val="0"/>
        <w:textAlignment w:val="baseline"/>
        <w:rPr>
          <w:rFonts w:ascii="Arial" w:hAnsi="Arial" w:cs="Arial"/>
          <w:b/>
          <w:bCs/>
          <w:color w:val="000000"/>
          <w:sz w:val="22"/>
          <w:szCs w:val="22"/>
          <w:lang w:val="en-GB" w:eastAsia="en-IN"/>
        </w:rPr>
      </w:pPr>
      <w:r w:rsidRPr="00351F34">
        <w:rPr>
          <w:rFonts w:ascii="Arial" w:hAnsi="Arial" w:cs="Arial"/>
          <w:b/>
          <w:bCs/>
          <w:color w:val="000000"/>
          <w:sz w:val="22"/>
          <w:szCs w:val="22"/>
          <w:lang w:val="en-GB" w:eastAsia="en-IN"/>
        </w:rPr>
        <w:t>Monitoring and Record Keeping</w:t>
      </w:r>
    </w:p>
    <w:p w:rsidR="00271525" w:rsidRPr="00351F34" w:rsidRDefault="00271525" w:rsidP="00271525">
      <w:pPr>
        <w:numPr>
          <w:ilvl w:val="1"/>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 xml:space="preserve">FSTP operators should ensure that FSM customer service forms are duly filled, signed by all stakeholders, and copies shared as described in </w:t>
      </w:r>
      <w:r w:rsidRPr="00351F34">
        <w:rPr>
          <w:rFonts w:ascii="Arial" w:hAnsi="Arial" w:cs="Arial"/>
          <w:b/>
          <w:bCs/>
          <w:color w:val="000000"/>
          <w:sz w:val="22"/>
          <w:szCs w:val="22"/>
          <w:lang w:val="en-GB" w:eastAsia="en-IN"/>
        </w:rPr>
        <w:t>Schedule 4</w:t>
      </w:r>
      <w:r w:rsidRPr="00351F34">
        <w:rPr>
          <w:rFonts w:ascii="Arial" w:hAnsi="Arial" w:cs="Arial"/>
          <w:color w:val="000000"/>
          <w:sz w:val="22"/>
          <w:szCs w:val="22"/>
          <w:lang w:val="en-GB" w:eastAsia="en-IN"/>
        </w:rPr>
        <w:t>, along with monthly report (</w:t>
      </w:r>
      <w:r w:rsidRPr="00351F34">
        <w:rPr>
          <w:rFonts w:ascii="Arial" w:hAnsi="Arial" w:cs="Arial"/>
          <w:b/>
          <w:bCs/>
          <w:color w:val="000000"/>
          <w:sz w:val="22"/>
          <w:szCs w:val="22"/>
          <w:lang w:val="en-GB" w:eastAsia="en-IN"/>
        </w:rPr>
        <w:t>Schedule 7</w:t>
      </w:r>
      <w:r w:rsidRPr="00351F34">
        <w:rPr>
          <w:rFonts w:ascii="Arial" w:hAnsi="Arial" w:cs="Arial"/>
          <w:color w:val="000000"/>
          <w:sz w:val="22"/>
          <w:szCs w:val="22"/>
          <w:lang w:val="en-GB" w:eastAsia="en-IN"/>
        </w:rPr>
        <w:t>).</w:t>
      </w:r>
    </w:p>
    <w:p w:rsidR="00271525" w:rsidRPr="00351F34" w:rsidRDefault="00271525" w:rsidP="00271525">
      <w:pPr>
        <w:numPr>
          <w:ilvl w:val="1"/>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Treatment plant operators should maintain daily logs.</w:t>
      </w:r>
    </w:p>
    <w:p w:rsidR="00271525" w:rsidRPr="00351F34" w:rsidRDefault="00271525" w:rsidP="00271525">
      <w:pPr>
        <w:numPr>
          <w:ilvl w:val="1"/>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Records of all lab tests should be filed.</w:t>
      </w:r>
    </w:p>
    <w:p w:rsidR="00271525" w:rsidRPr="00351F34" w:rsidRDefault="00271525" w:rsidP="00271525">
      <w:pPr>
        <w:numPr>
          <w:ilvl w:val="1"/>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 xml:space="preserve">Treatment process logs (e.g., temperature of composting, moisture in dried solids) help investigate/understand any shortcomings in quality of outputs and hence are critical to maintain as per </w:t>
      </w:r>
      <w:r w:rsidRPr="00351F34">
        <w:rPr>
          <w:rFonts w:ascii="Arial" w:hAnsi="Arial" w:cs="Arial"/>
          <w:b/>
          <w:bCs/>
          <w:color w:val="000000"/>
          <w:sz w:val="22"/>
          <w:szCs w:val="22"/>
          <w:lang w:val="en-GB" w:eastAsia="en-IN"/>
        </w:rPr>
        <w:t>Schedule 5.</w:t>
      </w:r>
    </w:p>
    <w:p w:rsidR="00271525" w:rsidRPr="00351F34" w:rsidRDefault="00271525" w:rsidP="00271525">
      <w:pPr>
        <w:numPr>
          <w:ilvl w:val="1"/>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lastRenderedPageBreak/>
        <w:t>In addition, repair and maintenance logs, procurement records and material logs for consumables, personnel records for workers with health reports, and safety logs should be diligently maintained.</w:t>
      </w:r>
    </w:p>
    <w:p w:rsidR="00271525" w:rsidRPr="00351F34" w:rsidRDefault="00271525" w:rsidP="00271525">
      <w:pPr>
        <w:ind w:left="792"/>
        <w:textAlignment w:val="baseline"/>
        <w:rPr>
          <w:rFonts w:ascii="Arial" w:hAnsi="Arial" w:cs="Arial"/>
          <w:color w:val="000000"/>
          <w:sz w:val="22"/>
          <w:szCs w:val="22"/>
          <w:lang w:val="en-GB" w:eastAsia="en-IN"/>
        </w:rPr>
      </w:pPr>
    </w:p>
    <w:p w:rsidR="00271525" w:rsidRPr="00351F34" w:rsidRDefault="00271525" w:rsidP="00271525">
      <w:pPr>
        <w:numPr>
          <w:ilvl w:val="0"/>
          <w:numId w:val="112"/>
        </w:numPr>
        <w:suppressAutoHyphens w:val="0"/>
        <w:textAlignment w:val="baseline"/>
        <w:rPr>
          <w:rFonts w:ascii="Arial" w:hAnsi="Arial" w:cs="Arial"/>
          <w:b/>
          <w:bCs/>
          <w:color w:val="000000"/>
          <w:sz w:val="22"/>
          <w:szCs w:val="22"/>
          <w:lang w:val="en-GB" w:eastAsia="en-IN"/>
        </w:rPr>
      </w:pPr>
      <w:r w:rsidRPr="00351F34">
        <w:rPr>
          <w:rFonts w:ascii="Arial" w:hAnsi="Arial" w:cs="Arial"/>
          <w:b/>
          <w:bCs/>
          <w:color w:val="000000"/>
          <w:sz w:val="22"/>
          <w:szCs w:val="22"/>
          <w:lang w:val="en-GB" w:eastAsia="en-IN"/>
        </w:rPr>
        <w:t>Compliance with statutory requirements</w:t>
      </w:r>
    </w:p>
    <w:p w:rsidR="00271525" w:rsidRPr="00351F34" w:rsidRDefault="00271525" w:rsidP="00271525">
      <w:pPr>
        <w:numPr>
          <w:ilvl w:val="1"/>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Conditions in ‘Consent for operations’ letter should be diligently adhered to.</w:t>
      </w:r>
    </w:p>
    <w:p w:rsidR="00271525" w:rsidRPr="00351F34" w:rsidRDefault="00271525" w:rsidP="00271525">
      <w:pPr>
        <w:numPr>
          <w:ilvl w:val="1"/>
          <w:numId w:val="112"/>
        </w:numPr>
        <w:suppressAutoHyphens w:val="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All queries from authorities should be responded to in a timely manner.</w:t>
      </w:r>
    </w:p>
    <w:p w:rsidR="00271525" w:rsidRPr="00351F34" w:rsidRDefault="00271525" w:rsidP="00271525">
      <w:pPr>
        <w:numPr>
          <w:ilvl w:val="1"/>
          <w:numId w:val="112"/>
        </w:numPr>
        <w:suppressAutoHyphens w:val="0"/>
        <w:spacing w:after="240"/>
        <w:textAlignment w:val="baseline"/>
        <w:rPr>
          <w:rFonts w:ascii="Arial" w:hAnsi="Arial" w:cs="Arial"/>
          <w:color w:val="000000"/>
          <w:sz w:val="22"/>
          <w:szCs w:val="22"/>
          <w:lang w:val="en-GB" w:eastAsia="en-IN"/>
        </w:rPr>
      </w:pPr>
      <w:r w:rsidRPr="00351F34">
        <w:rPr>
          <w:rFonts w:ascii="Arial" w:hAnsi="Arial" w:cs="Arial"/>
          <w:color w:val="000000"/>
          <w:sz w:val="22"/>
          <w:szCs w:val="22"/>
          <w:lang w:val="en-GB" w:eastAsia="en-IN"/>
        </w:rPr>
        <w:t>Any penalties levied by authorities in response to submissions should be cleared in a timely manner.</w:t>
      </w:r>
    </w:p>
    <w:p w:rsidR="00271525" w:rsidRPr="00351F34" w:rsidRDefault="00271525" w:rsidP="00271525">
      <w:pPr>
        <w:numPr>
          <w:ilvl w:val="0"/>
          <w:numId w:val="112"/>
        </w:numPr>
        <w:suppressAutoHyphens w:val="0"/>
        <w:spacing w:before="240" w:after="240"/>
        <w:textAlignment w:val="baseline"/>
        <w:rPr>
          <w:rFonts w:ascii="Arial" w:hAnsi="Arial" w:cs="Arial"/>
          <w:b/>
          <w:bCs/>
          <w:color w:val="000000"/>
          <w:sz w:val="22"/>
          <w:szCs w:val="22"/>
          <w:lang w:val="en-GB" w:eastAsia="en-IN"/>
        </w:rPr>
      </w:pPr>
      <w:r w:rsidRPr="00351F34">
        <w:rPr>
          <w:rFonts w:ascii="Arial" w:hAnsi="Arial" w:cs="Arial"/>
          <w:b/>
          <w:bCs/>
          <w:color w:val="000000"/>
          <w:sz w:val="22"/>
          <w:szCs w:val="22"/>
          <w:lang w:val="en-GB" w:eastAsia="en-IN"/>
        </w:rPr>
        <w:t>Penalties for non-conformance to service levels</w:t>
      </w:r>
    </w:p>
    <w:tbl>
      <w:tblPr>
        <w:tblW w:w="9360" w:type="dxa"/>
        <w:tblCellMar>
          <w:top w:w="15" w:type="dxa"/>
          <w:left w:w="15" w:type="dxa"/>
          <w:bottom w:w="15" w:type="dxa"/>
          <w:right w:w="15" w:type="dxa"/>
        </w:tblCellMar>
        <w:tblLook w:val="04A0" w:firstRow="1" w:lastRow="0" w:firstColumn="1" w:lastColumn="0" w:noHBand="0" w:noVBand="1"/>
      </w:tblPr>
      <w:tblGrid>
        <w:gridCol w:w="824"/>
        <w:gridCol w:w="6496"/>
        <w:gridCol w:w="1057"/>
        <w:gridCol w:w="983"/>
      </w:tblGrid>
      <w:tr w:rsidR="00271525" w:rsidRPr="00351F34" w:rsidTr="002715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1525" w:rsidRPr="00351F34" w:rsidRDefault="00271525" w:rsidP="00271525">
            <w:pPr>
              <w:rPr>
                <w:rFonts w:ascii="Arial" w:hAnsi="Arial" w:cs="Arial"/>
                <w:b/>
                <w:bCs/>
                <w:sz w:val="22"/>
                <w:szCs w:val="22"/>
                <w:lang w:val="en-GB" w:eastAsia="en-IN"/>
              </w:rPr>
            </w:pPr>
            <w:r w:rsidRPr="00351F34">
              <w:rPr>
                <w:rFonts w:ascii="Arial" w:hAnsi="Arial" w:cs="Arial"/>
                <w:b/>
                <w:bCs/>
                <w:color w:val="000000"/>
                <w:sz w:val="22"/>
                <w:szCs w:val="22"/>
                <w:lang w:val="en-GB" w:eastAsia="en-IN"/>
              </w:rPr>
              <w:t>Sl.No.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1525" w:rsidRPr="00351F34" w:rsidRDefault="00271525" w:rsidP="00271525">
            <w:pPr>
              <w:rPr>
                <w:rFonts w:ascii="Arial" w:hAnsi="Arial" w:cs="Arial"/>
                <w:b/>
                <w:bCs/>
                <w:sz w:val="22"/>
                <w:szCs w:val="22"/>
                <w:lang w:val="en-GB" w:eastAsia="en-IN"/>
              </w:rPr>
            </w:pPr>
            <w:r w:rsidRPr="00351F34">
              <w:rPr>
                <w:rFonts w:ascii="Arial" w:hAnsi="Arial" w:cs="Arial"/>
                <w:b/>
                <w:bCs/>
                <w:color w:val="000000"/>
                <w:sz w:val="22"/>
                <w:szCs w:val="22"/>
                <w:lang w:val="en-GB" w:eastAsia="en-IN"/>
              </w:rPr>
              <w:t>Service Level with benchmark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1525" w:rsidRPr="00351F34" w:rsidRDefault="00271525" w:rsidP="00271525">
            <w:pPr>
              <w:rPr>
                <w:rFonts w:ascii="Arial" w:hAnsi="Arial" w:cs="Arial"/>
                <w:b/>
                <w:bCs/>
                <w:sz w:val="22"/>
                <w:szCs w:val="22"/>
                <w:lang w:val="en-GB" w:eastAsia="en-IN"/>
              </w:rPr>
            </w:pPr>
            <w:r w:rsidRPr="00351F34">
              <w:rPr>
                <w:rFonts w:ascii="Arial" w:hAnsi="Arial" w:cs="Arial"/>
                <w:b/>
                <w:bCs/>
                <w:color w:val="000000"/>
                <w:sz w:val="22"/>
                <w:szCs w:val="22"/>
                <w:lang w:val="en-GB" w:eastAsia="en-IN"/>
              </w:rPr>
              <w:t>Severity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1525" w:rsidRPr="00351F34" w:rsidRDefault="00271525" w:rsidP="00271525">
            <w:pPr>
              <w:rPr>
                <w:rFonts w:ascii="Arial" w:hAnsi="Arial" w:cs="Arial"/>
                <w:b/>
                <w:bCs/>
                <w:sz w:val="22"/>
                <w:szCs w:val="22"/>
                <w:lang w:val="en-GB" w:eastAsia="en-IN"/>
              </w:rPr>
            </w:pPr>
            <w:r w:rsidRPr="00351F34">
              <w:rPr>
                <w:rFonts w:ascii="Arial" w:hAnsi="Arial" w:cs="Arial"/>
                <w:b/>
                <w:bCs/>
                <w:color w:val="000000"/>
                <w:sz w:val="22"/>
                <w:szCs w:val="22"/>
                <w:lang w:val="en-GB" w:eastAsia="en-IN"/>
              </w:rPr>
              <w:t>Penalty</w:t>
            </w:r>
          </w:p>
        </w:tc>
      </w:tr>
      <w:tr w:rsidR="00271525" w:rsidRPr="00351F34" w:rsidTr="002715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1525" w:rsidRPr="00351F34" w:rsidRDefault="00271525" w:rsidP="00271525">
            <w:pPr>
              <w:rPr>
                <w:rFonts w:ascii="Arial" w:hAnsi="Arial" w:cs="Arial"/>
                <w:color w:val="000000"/>
                <w:sz w:val="22"/>
                <w:szCs w:val="22"/>
                <w:lang w:val="en-GB" w:eastAsia="en-IN"/>
              </w:rPr>
            </w:pPr>
            <w:r w:rsidRPr="00351F34">
              <w:rPr>
                <w:rFonts w:ascii="Arial" w:hAnsi="Arial" w:cs="Arial"/>
                <w:color w:val="000000"/>
                <w:sz w:val="22"/>
                <w:szCs w:val="22"/>
                <w:lang w:val="en-GB" w:eastAsia="en-IN"/>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1525" w:rsidRPr="00351F34" w:rsidRDefault="00271525" w:rsidP="00271525">
            <w:pPr>
              <w:rPr>
                <w:rFonts w:ascii="Arial" w:hAnsi="Arial" w:cs="Arial"/>
                <w:b/>
                <w:bCs/>
                <w:color w:val="000000"/>
                <w:sz w:val="22"/>
                <w:szCs w:val="22"/>
                <w:lang w:val="en-GB" w:eastAsia="en-IN"/>
              </w:rPr>
            </w:pPr>
            <w:r w:rsidRPr="00351F34">
              <w:rPr>
                <w:rFonts w:ascii="Arial" w:hAnsi="Arial" w:cs="Arial"/>
                <w:color w:val="000000"/>
                <w:sz w:val="22"/>
                <w:szCs w:val="22"/>
                <w:lang w:val="en-GB" w:eastAsia="en-IN"/>
              </w:rPr>
              <w:t>Incident of physical harm to worker (E&amp;T, treatment plant) leading to loss of working hours due to negligence or non-conformance to SOP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1525" w:rsidRPr="00351F34" w:rsidRDefault="00271525" w:rsidP="00271525">
            <w:pPr>
              <w:rPr>
                <w:rFonts w:ascii="Arial" w:hAnsi="Arial" w:cs="Arial"/>
                <w:color w:val="000000"/>
                <w:sz w:val="22"/>
                <w:szCs w:val="22"/>
                <w:lang w:val="en-GB" w:eastAsia="en-IN"/>
              </w:rPr>
            </w:pPr>
            <w:r w:rsidRPr="00351F34">
              <w:rPr>
                <w:rFonts w:ascii="Arial" w:hAnsi="Arial" w:cs="Arial"/>
                <w:color w:val="000000"/>
                <w:sz w:val="22"/>
                <w:szCs w:val="22"/>
                <w:lang w:val="en-GB" w:eastAsia="en-IN"/>
              </w:rPr>
              <w:t>High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1525" w:rsidRPr="00351F34" w:rsidRDefault="00271525" w:rsidP="00271525">
            <w:pPr>
              <w:rPr>
                <w:rFonts w:ascii="Arial" w:hAnsi="Arial" w:cs="Arial"/>
                <w:color w:val="000000"/>
                <w:sz w:val="22"/>
                <w:szCs w:val="22"/>
                <w:lang w:val="en-GB" w:eastAsia="en-IN"/>
              </w:rPr>
            </w:pPr>
          </w:p>
        </w:tc>
      </w:tr>
      <w:tr w:rsidR="00271525" w:rsidRPr="00351F34" w:rsidTr="002715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1525" w:rsidRPr="00351F34" w:rsidRDefault="00271525" w:rsidP="00271525">
            <w:pPr>
              <w:rPr>
                <w:rFonts w:ascii="Arial" w:hAnsi="Arial" w:cs="Arial"/>
                <w:sz w:val="22"/>
                <w:szCs w:val="22"/>
                <w:lang w:val="en-GB" w:eastAsia="en-IN"/>
              </w:rPr>
            </w:pPr>
            <w:r w:rsidRPr="00351F34">
              <w:rPr>
                <w:rFonts w:ascii="Arial" w:hAnsi="Arial" w:cs="Arial"/>
                <w:color w:val="000000"/>
                <w:sz w:val="22"/>
                <w:szCs w:val="22"/>
                <w:lang w:val="en-GB" w:eastAsia="en-IN"/>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1525" w:rsidRPr="00351F34" w:rsidRDefault="00271525" w:rsidP="00271525">
            <w:pPr>
              <w:rPr>
                <w:rFonts w:ascii="Arial" w:hAnsi="Arial" w:cs="Arial"/>
                <w:sz w:val="22"/>
                <w:szCs w:val="22"/>
                <w:lang w:val="en-GB" w:eastAsia="en-IN"/>
              </w:rPr>
            </w:pPr>
            <w:r w:rsidRPr="00351F34">
              <w:rPr>
                <w:rFonts w:ascii="Arial" w:hAnsi="Arial" w:cs="Arial"/>
                <w:color w:val="000000"/>
                <w:sz w:val="22"/>
                <w:szCs w:val="22"/>
                <w:lang w:val="en-GB" w:eastAsia="en-IN"/>
              </w:rPr>
              <w:t>Treatment plant operator rejecting faecal sludge load without valid reason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1525" w:rsidRPr="00351F34" w:rsidRDefault="00271525" w:rsidP="00271525">
            <w:pPr>
              <w:rPr>
                <w:rFonts w:ascii="Arial" w:hAnsi="Arial" w:cs="Arial"/>
                <w:sz w:val="22"/>
                <w:szCs w:val="22"/>
                <w:lang w:val="en-GB" w:eastAsia="en-IN"/>
              </w:rPr>
            </w:pPr>
            <w:r w:rsidRPr="00351F34">
              <w:rPr>
                <w:rFonts w:ascii="Arial" w:hAnsi="Arial" w:cs="Arial"/>
                <w:color w:val="000000"/>
                <w:sz w:val="22"/>
                <w:szCs w:val="22"/>
                <w:lang w:val="en-GB" w:eastAsia="en-IN"/>
              </w:rPr>
              <w:t>High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1525" w:rsidRPr="00351F34" w:rsidRDefault="00271525" w:rsidP="00271525">
            <w:pPr>
              <w:rPr>
                <w:rFonts w:ascii="Arial" w:hAnsi="Arial" w:cs="Arial"/>
                <w:sz w:val="22"/>
                <w:szCs w:val="22"/>
                <w:lang w:val="en-GB" w:eastAsia="en-IN"/>
              </w:rPr>
            </w:pPr>
          </w:p>
        </w:tc>
      </w:tr>
      <w:tr w:rsidR="00271525" w:rsidRPr="00351F34" w:rsidTr="002715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1525" w:rsidRPr="00351F34" w:rsidRDefault="00271525" w:rsidP="00271525">
            <w:pPr>
              <w:rPr>
                <w:rFonts w:ascii="Arial" w:hAnsi="Arial" w:cs="Arial"/>
                <w:sz w:val="22"/>
                <w:szCs w:val="22"/>
                <w:lang w:val="en-GB" w:eastAsia="en-IN"/>
              </w:rPr>
            </w:pPr>
            <w:r w:rsidRPr="00351F34">
              <w:rPr>
                <w:rFonts w:ascii="Arial" w:hAnsi="Arial" w:cs="Arial"/>
                <w:color w:val="000000"/>
                <w:sz w:val="22"/>
                <w:szCs w:val="22"/>
                <w:lang w:val="en-GB" w:eastAsia="en-IN"/>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1525" w:rsidRPr="00351F34" w:rsidRDefault="00271525" w:rsidP="00271525">
            <w:pPr>
              <w:rPr>
                <w:rFonts w:ascii="Arial" w:hAnsi="Arial" w:cs="Arial"/>
                <w:sz w:val="22"/>
                <w:szCs w:val="22"/>
                <w:lang w:val="en-GB" w:eastAsia="en-IN"/>
              </w:rPr>
            </w:pPr>
            <w:r w:rsidRPr="00351F34">
              <w:rPr>
                <w:rFonts w:ascii="Arial" w:hAnsi="Arial" w:cs="Arial"/>
                <w:color w:val="000000"/>
                <w:sz w:val="22"/>
                <w:szCs w:val="22"/>
                <w:lang w:val="en-GB" w:eastAsia="en-IN"/>
              </w:rPr>
              <w:t>Treatment plant operator discharges untreated or partially treated faecal sludge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1525" w:rsidRPr="00351F34" w:rsidRDefault="00271525" w:rsidP="00271525">
            <w:pPr>
              <w:rPr>
                <w:rFonts w:ascii="Arial" w:hAnsi="Arial" w:cs="Arial"/>
                <w:sz w:val="22"/>
                <w:szCs w:val="22"/>
                <w:lang w:val="en-GB" w:eastAsia="en-IN"/>
              </w:rPr>
            </w:pPr>
            <w:r w:rsidRPr="00351F34">
              <w:rPr>
                <w:rFonts w:ascii="Arial" w:hAnsi="Arial" w:cs="Arial"/>
                <w:color w:val="000000"/>
                <w:sz w:val="22"/>
                <w:szCs w:val="22"/>
                <w:lang w:val="en-GB" w:eastAsia="en-IN"/>
              </w:rPr>
              <w:t>High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1525" w:rsidRPr="00351F34" w:rsidRDefault="00271525" w:rsidP="00271525">
            <w:pPr>
              <w:rPr>
                <w:rFonts w:ascii="Arial" w:hAnsi="Arial" w:cs="Arial"/>
                <w:sz w:val="22"/>
                <w:szCs w:val="22"/>
                <w:lang w:val="en-GB" w:eastAsia="en-IN"/>
              </w:rPr>
            </w:pPr>
          </w:p>
        </w:tc>
      </w:tr>
      <w:tr w:rsidR="00271525" w:rsidRPr="00351F34" w:rsidTr="002715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1525" w:rsidRPr="00351F34" w:rsidRDefault="00271525" w:rsidP="00271525">
            <w:pPr>
              <w:rPr>
                <w:rFonts w:ascii="Arial" w:hAnsi="Arial" w:cs="Arial"/>
                <w:sz w:val="22"/>
                <w:szCs w:val="22"/>
                <w:lang w:val="en-GB" w:eastAsia="en-IN"/>
              </w:rPr>
            </w:pPr>
            <w:r w:rsidRPr="00351F34">
              <w:rPr>
                <w:rFonts w:ascii="Arial" w:hAnsi="Arial" w:cs="Arial"/>
                <w:color w:val="000000"/>
                <w:sz w:val="22"/>
                <w:szCs w:val="22"/>
                <w:lang w:val="en-GB" w:eastAsia="en-IN"/>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1525" w:rsidRPr="00351F34" w:rsidRDefault="00271525" w:rsidP="00271525">
            <w:pPr>
              <w:rPr>
                <w:rFonts w:ascii="Arial" w:hAnsi="Arial" w:cs="Arial"/>
                <w:sz w:val="22"/>
                <w:szCs w:val="22"/>
                <w:lang w:val="en-GB" w:eastAsia="en-IN"/>
              </w:rPr>
            </w:pPr>
            <w:r w:rsidRPr="00351F34">
              <w:rPr>
                <w:rFonts w:ascii="Arial" w:hAnsi="Arial" w:cs="Arial"/>
                <w:color w:val="000000"/>
                <w:sz w:val="22"/>
                <w:szCs w:val="22"/>
                <w:lang w:val="en-GB" w:eastAsia="en-IN"/>
              </w:rPr>
              <w:t>Disposing process rejects and wastes from treatment plant indiscriminately/unsafely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1525" w:rsidRPr="00351F34" w:rsidRDefault="00271525" w:rsidP="00271525">
            <w:pPr>
              <w:rPr>
                <w:rFonts w:ascii="Arial" w:hAnsi="Arial" w:cs="Arial"/>
                <w:sz w:val="22"/>
                <w:szCs w:val="22"/>
                <w:lang w:val="en-GB" w:eastAsia="en-IN"/>
              </w:rPr>
            </w:pPr>
            <w:r w:rsidRPr="00351F34">
              <w:rPr>
                <w:rFonts w:ascii="Arial" w:hAnsi="Arial" w:cs="Arial"/>
                <w:sz w:val="22"/>
                <w:szCs w:val="22"/>
                <w:lang w:val="en-GB" w:eastAsia="en-IN"/>
              </w:rPr>
              <w:t>Low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1525" w:rsidRPr="00351F34" w:rsidRDefault="00271525" w:rsidP="00271525">
            <w:pPr>
              <w:rPr>
                <w:rFonts w:ascii="Arial" w:hAnsi="Arial" w:cs="Arial"/>
                <w:sz w:val="22"/>
                <w:szCs w:val="22"/>
                <w:lang w:val="en-GB" w:eastAsia="en-IN"/>
              </w:rPr>
            </w:pPr>
          </w:p>
        </w:tc>
      </w:tr>
      <w:tr w:rsidR="00271525" w:rsidRPr="00351F34" w:rsidTr="002715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1525" w:rsidRPr="00351F34" w:rsidRDefault="00271525" w:rsidP="00271525">
            <w:pPr>
              <w:rPr>
                <w:rFonts w:ascii="Arial" w:hAnsi="Arial" w:cs="Arial"/>
                <w:sz w:val="22"/>
                <w:szCs w:val="22"/>
                <w:lang w:val="en-GB" w:eastAsia="en-IN"/>
              </w:rPr>
            </w:pPr>
            <w:r w:rsidRPr="00351F34">
              <w:rPr>
                <w:rFonts w:ascii="Arial" w:hAnsi="Arial" w:cs="Arial"/>
                <w:color w:val="000000"/>
                <w:sz w:val="22"/>
                <w:szCs w:val="22"/>
                <w:lang w:val="en-GB" w:eastAsia="en-IN"/>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1525" w:rsidRPr="00351F34" w:rsidRDefault="00271525" w:rsidP="00271525">
            <w:pPr>
              <w:rPr>
                <w:rFonts w:ascii="Arial" w:hAnsi="Arial" w:cs="Arial"/>
                <w:color w:val="000000"/>
                <w:sz w:val="22"/>
                <w:szCs w:val="22"/>
                <w:lang w:val="en-GB" w:eastAsia="en-IN"/>
              </w:rPr>
            </w:pPr>
            <w:r w:rsidRPr="00351F34">
              <w:rPr>
                <w:rFonts w:ascii="Arial" w:hAnsi="Arial" w:cs="Arial"/>
                <w:color w:val="000000"/>
                <w:sz w:val="22"/>
                <w:szCs w:val="22"/>
                <w:lang w:val="en-GB" w:eastAsia="en-IN"/>
              </w:rPr>
              <w:t>Any observed or reported instance of non-compliance:</w:t>
            </w:r>
          </w:p>
          <w:p w:rsidR="00271525" w:rsidRPr="00351F34" w:rsidRDefault="00271525" w:rsidP="00271525">
            <w:pPr>
              <w:rPr>
                <w:rFonts w:ascii="Arial" w:hAnsi="Arial" w:cs="Arial"/>
                <w:sz w:val="22"/>
                <w:szCs w:val="22"/>
                <w:lang w:val="en-GB" w:eastAsia="en-IN"/>
              </w:rPr>
            </w:pPr>
            <w:r w:rsidRPr="00351F34">
              <w:rPr>
                <w:rFonts w:ascii="Arial" w:hAnsi="Arial" w:cs="Arial"/>
                <w:color w:val="000000"/>
                <w:sz w:val="22"/>
                <w:szCs w:val="22"/>
                <w:lang w:val="en-GB" w:eastAsia="en-IN"/>
              </w:rPr>
              <w:t>in reporting a safety related incident, in adhering to SOPs, in issuance or use of PPE, in conducting regular maintenance, in conducting worker health checks, in general cleanliness and upkeep of FSTP (odour and aesthetics), and operator coming into unsafe contact with faecal sludge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1525" w:rsidRPr="00351F34" w:rsidRDefault="00271525" w:rsidP="00271525">
            <w:pPr>
              <w:rPr>
                <w:rFonts w:ascii="Arial" w:hAnsi="Arial" w:cs="Arial"/>
                <w:sz w:val="22"/>
                <w:szCs w:val="22"/>
                <w:lang w:val="en-GB" w:eastAsia="en-IN"/>
              </w:rPr>
            </w:pPr>
            <w:r w:rsidRPr="00351F34">
              <w:rPr>
                <w:rFonts w:ascii="Arial" w:hAnsi="Arial" w:cs="Arial"/>
                <w:color w:val="000000"/>
                <w:sz w:val="22"/>
                <w:szCs w:val="22"/>
                <w:lang w:val="en-GB" w:eastAsia="en-IN"/>
              </w:rPr>
              <w:t>Low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1525" w:rsidRPr="00351F34" w:rsidRDefault="00271525" w:rsidP="00271525">
            <w:pPr>
              <w:rPr>
                <w:rFonts w:ascii="Arial" w:hAnsi="Arial" w:cs="Arial"/>
                <w:sz w:val="22"/>
                <w:szCs w:val="22"/>
                <w:lang w:val="en-GB" w:eastAsia="en-IN"/>
              </w:rPr>
            </w:pPr>
          </w:p>
        </w:tc>
      </w:tr>
      <w:tr w:rsidR="00271525" w:rsidRPr="00351F34" w:rsidTr="002715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1525" w:rsidRPr="00351F34" w:rsidRDefault="00271525" w:rsidP="00271525">
            <w:pPr>
              <w:rPr>
                <w:rFonts w:ascii="Arial" w:hAnsi="Arial" w:cs="Arial"/>
                <w:sz w:val="22"/>
                <w:szCs w:val="22"/>
                <w:lang w:val="en-GB" w:eastAsia="en-IN"/>
              </w:rPr>
            </w:pPr>
            <w:r w:rsidRPr="00351F34">
              <w:rPr>
                <w:rFonts w:ascii="Arial" w:hAnsi="Arial" w:cs="Arial"/>
                <w:color w:val="000000"/>
                <w:sz w:val="22"/>
                <w:szCs w:val="22"/>
                <w:lang w:val="en-GB" w:eastAsia="en-IN"/>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1525" w:rsidRPr="00351F34" w:rsidRDefault="00271525" w:rsidP="00271525">
            <w:pPr>
              <w:rPr>
                <w:rFonts w:ascii="Arial" w:hAnsi="Arial" w:cs="Arial"/>
                <w:color w:val="000000"/>
                <w:sz w:val="22"/>
                <w:szCs w:val="22"/>
                <w:lang w:val="en-GB" w:eastAsia="en-IN"/>
              </w:rPr>
            </w:pPr>
            <w:r w:rsidRPr="00351F34">
              <w:rPr>
                <w:rFonts w:ascii="Arial" w:hAnsi="Arial" w:cs="Arial"/>
                <w:color w:val="000000"/>
                <w:sz w:val="22"/>
                <w:szCs w:val="22"/>
                <w:lang w:val="en-GB" w:eastAsia="en-IN"/>
              </w:rPr>
              <w:t>Any observed or reported instance of non-compliance:</w:t>
            </w:r>
          </w:p>
          <w:p w:rsidR="00271525" w:rsidRPr="00351F34" w:rsidRDefault="00271525" w:rsidP="00271525">
            <w:pPr>
              <w:rPr>
                <w:rFonts w:ascii="Arial" w:hAnsi="Arial" w:cs="Arial"/>
                <w:color w:val="000000"/>
                <w:sz w:val="22"/>
                <w:szCs w:val="22"/>
                <w:lang w:val="en-GB" w:eastAsia="en-IN"/>
              </w:rPr>
            </w:pPr>
            <w:r w:rsidRPr="00351F34">
              <w:rPr>
                <w:rFonts w:ascii="Arial" w:hAnsi="Arial" w:cs="Arial"/>
                <w:color w:val="000000"/>
                <w:sz w:val="22"/>
                <w:szCs w:val="22"/>
                <w:lang w:val="en-GB" w:eastAsia="en-IN"/>
              </w:rPr>
              <w:t>in maintaining process, maintenance and safety logs,</w:t>
            </w:r>
          </w:p>
          <w:p w:rsidR="00271525" w:rsidRPr="00351F34" w:rsidRDefault="00271525" w:rsidP="00271525">
            <w:pPr>
              <w:rPr>
                <w:rFonts w:ascii="Arial" w:hAnsi="Arial" w:cs="Arial"/>
                <w:color w:val="000000"/>
                <w:sz w:val="22"/>
                <w:szCs w:val="22"/>
                <w:lang w:val="en-GB" w:eastAsia="en-IN"/>
              </w:rPr>
            </w:pPr>
            <w:r w:rsidRPr="00351F34">
              <w:rPr>
                <w:rFonts w:ascii="Arial" w:hAnsi="Arial" w:cs="Arial"/>
                <w:color w:val="000000"/>
                <w:sz w:val="22"/>
                <w:szCs w:val="22"/>
                <w:lang w:val="en-GB" w:eastAsia="en-IN"/>
              </w:rPr>
              <w:t>in maintaining records of tests and other relevant documents</w:t>
            </w:r>
          </w:p>
          <w:p w:rsidR="00271525" w:rsidRPr="00351F34" w:rsidRDefault="00271525" w:rsidP="00271525">
            <w:pPr>
              <w:rPr>
                <w:rFonts w:ascii="Arial" w:hAnsi="Arial" w:cs="Arial"/>
                <w:sz w:val="22"/>
                <w:szCs w:val="22"/>
                <w:lang w:val="en-GB" w:eastAsia="en-IN"/>
              </w:rPr>
            </w:pPr>
            <w:r w:rsidRPr="00351F34">
              <w:rPr>
                <w:rFonts w:ascii="Arial" w:hAnsi="Arial" w:cs="Arial"/>
                <w:color w:val="000000"/>
                <w:sz w:val="22"/>
                <w:szCs w:val="22"/>
                <w:lang w:val="en-GB" w:eastAsia="en-IN"/>
              </w:rPr>
              <w:t>in meeting compliance requirements in full and in a timely manner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1525" w:rsidRPr="00351F34" w:rsidRDefault="00271525" w:rsidP="00271525">
            <w:pPr>
              <w:rPr>
                <w:rFonts w:ascii="Arial" w:hAnsi="Arial" w:cs="Arial"/>
                <w:sz w:val="22"/>
                <w:szCs w:val="22"/>
                <w:lang w:val="en-GB" w:eastAsia="en-IN"/>
              </w:rPr>
            </w:pPr>
            <w:r w:rsidRPr="00351F34">
              <w:rPr>
                <w:rFonts w:ascii="Arial" w:hAnsi="Arial" w:cs="Arial"/>
                <w:color w:val="000000"/>
                <w:sz w:val="22"/>
                <w:szCs w:val="22"/>
                <w:lang w:val="en-GB" w:eastAsia="en-IN"/>
              </w:rPr>
              <w:t>Low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1525" w:rsidRPr="00351F34" w:rsidRDefault="00271525" w:rsidP="00271525">
            <w:pPr>
              <w:rPr>
                <w:rFonts w:ascii="Arial" w:hAnsi="Arial" w:cs="Arial"/>
                <w:sz w:val="22"/>
                <w:szCs w:val="22"/>
                <w:lang w:val="en-GB" w:eastAsia="en-IN"/>
              </w:rPr>
            </w:pPr>
          </w:p>
        </w:tc>
      </w:tr>
    </w:tbl>
    <w:p w:rsidR="00271525" w:rsidRPr="00351F34" w:rsidRDefault="00271525" w:rsidP="00271525">
      <w:pPr>
        <w:rPr>
          <w:rFonts w:ascii="Arial" w:hAnsi="Arial" w:cs="Arial"/>
          <w:sz w:val="22"/>
          <w:szCs w:val="22"/>
          <w:lang w:val="en-GB" w:eastAsia="en-IN"/>
        </w:rPr>
      </w:pPr>
    </w:p>
    <w:p w:rsidR="00271525" w:rsidRPr="00B56779" w:rsidRDefault="00271525" w:rsidP="00B56779">
      <w:pPr>
        <w:pStyle w:val="BodyText"/>
        <w:jc w:val="both"/>
        <w:rPr>
          <w:rFonts w:ascii="Arial" w:hAnsi="Arial" w:cs="Arial"/>
          <w:b/>
          <w:sz w:val="22"/>
          <w:szCs w:val="22"/>
          <w:lang w:val="en-GB"/>
        </w:rPr>
      </w:pPr>
      <w:r w:rsidRPr="00B56779">
        <w:rPr>
          <w:rFonts w:ascii="Arial" w:hAnsi="Arial" w:cs="Arial"/>
          <w:b/>
          <w:bCs/>
          <w:color w:val="000000"/>
          <w:sz w:val="22"/>
          <w:szCs w:val="22"/>
          <w:lang w:val="en-GB" w:eastAsia="en-IN"/>
        </w:rPr>
        <w:t>Contract Termination:</w:t>
      </w:r>
      <w:r w:rsidRPr="00B56779">
        <w:rPr>
          <w:rFonts w:ascii="Arial" w:hAnsi="Arial" w:cs="Arial"/>
          <w:color w:val="000000"/>
          <w:sz w:val="22"/>
          <w:szCs w:val="22"/>
          <w:lang w:val="en-GB" w:eastAsia="en-IN"/>
        </w:rPr>
        <w:t xml:space="preserve"> Operator contracts for treatment plant operation are liable to be terminated if the total penalties levied exceed 10% of the expected total fee for the year or if a death or disability occurs due to negligence or non-conformance to SOPs.</w:t>
      </w:r>
    </w:p>
    <w:p w:rsidR="00271525" w:rsidRPr="00351F34" w:rsidRDefault="00271525" w:rsidP="00271525">
      <w:pPr>
        <w:pStyle w:val="Title"/>
        <w:ind w:left="720"/>
        <w:rPr>
          <w:rFonts w:ascii="Arial" w:hAnsi="Arial" w:cs="Arial"/>
          <w:sz w:val="22"/>
          <w:szCs w:val="22"/>
          <w:lang w:val="en-GB"/>
        </w:rPr>
      </w:pPr>
    </w:p>
    <w:p w:rsidR="00271525" w:rsidRPr="00B56779" w:rsidRDefault="00271525" w:rsidP="00BF7244">
      <w:pPr>
        <w:pStyle w:val="Heading1"/>
        <w:jc w:val="center"/>
        <w:rPr>
          <w:lang w:val="en-GB"/>
        </w:rPr>
      </w:pPr>
      <w:r w:rsidRPr="00351F34">
        <w:rPr>
          <w:lang w:val="en-GB"/>
        </w:rPr>
        <w:br w:type="page"/>
      </w:r>
      <w:bookmarkStart w:id="199" w:name="_Toc54085493"/>
      <w:r w:rsidRPr="00B56779">
        <w:rPr>
          <w:lang w:val="en-GB"/>
        </w:rPr>
        <w:lastRenderedPageBreak/>
        <w:t>SCHEDULE 9</w:t>
      </w:r>
      <w:r w:rsidR="00B56779" w:rsidRPr="00B56779">
        <w:rPr>
          <w:lang w:val="en-GB"/>
        </w:rPr>
        <w:t xml:space="preserve">: </w:t>
      </w:r>
      <w:r w:rsidRPr="00B56779">
        <w:rPr>
          <w:lang w:val="en-GB"/>
        </w:rPr>
        <w:t>PERFORMANCE SECURITY</w:t>
      </w:r>
      <w:bookmarkEnd w:id="199"/>
    </w:p>
    <w:p w:rsidR="00271525" w:rsidRPr="00B56779" w:rsidRDefault="00271525" w:rsidP="00271525">
      <w:pPr>
        <w:pStyle w:val="subhead1"/>
        <w:spacing w:line="276" w:lineRule="auto"/>
        <w:rPr>
          <w:rFonts w:ascii="Arial" w:hAnsi="Arial" w:cs="Arial"/>
          <w:b w:val="0"/>
          <w:bCs/>
          <w:sz w:val="22"/>
          <w:szCs w:val="22"/>
          <w:lang w:val="en-GB"/>
        </w:rPr>
      </w:pPr>
      <w:r w:rsidRPr="00B56779">
        <w:rPr>
          <w:rFonts w:ascii="Arial" w:hAnsi="Arial" w:cs="Arial"/>
          <w:b w:val="0"/>
          <w:bCs/>
          <w:sz w:val="22"/>
          <w:szCs w:val="22"/>
          <w:lang w:val="en-GB"/>
        </w:rPr>
        <w:t>(PROFORMA OF BAnK GUARANTEE)</w:t>
      </w:r>
      <w:r w:rsidRPr="00B56779">
        <w:rPr>
          <w:rStyle w:val="FootnoteReference"/>
          <w:b w:val="0"/>
          <w:bCs/>
          <w:sz w:val="22"/>
          <w:szCs w:val="22"/>
          <w:lang w:val="en-GB"/>
        </w:rPr>
        <w:footnoteReference w:id="10"/>
      </w:r>
    </w:p>
    <w:p w:rsidR="00271525" w:rsidRPr="00351F34" w:rsidRDefault="00271525" w:rsidP="00271525">
      <w:pPr>
        <w:pStyle w:val="BodyText"/>
        <w:spacing w:line="276" w:lineRule="auto"/>
        <w:rPr>
          <w:rFonts w:cs="Arial"/>
          <w:sz w:val="22"/>
          <w:szCs w:val="22"/>
          <w:lang w:val="en-GB"/>
        </w:rPr>
      </w:pPr>
    </w:p>
    <w:p w:rsidR="00271525" w:rsidRPr="00351F34" w:rsidRDefault="00271525" w:rsidP="00271525">
      <w:pPr>
        <w:pStyle w:val="BodyText"/>
        <w:spacing w:line="276" w:lineRule="auto"/>
        <w:rPr>
          <w:rFonts w:cs="Arial"/>
          <w:sz w:val="22"/>
          <w:szCs w:val="22"/>
          <w:lang w:val="en-GB"/>
        </w:rPr>
      </w:pPr>
      <w:r w:rsidRPr="00351F34">
        <w:rPr>
          <w:rFonts w:cs="Arial"/>
          <w:b/>
          <w:sz w:val="22"/>
          <w:szCs w:val="22"/>
          <w:lang w:val="en-GB"/>
        </w:rPr>
        <w:t>THIS DEED OF GUARANTEE</w:t>
      </w:r>
      <w:r w:rsidRPr="00351F34">
        <w:rPr>
          <w:rFonts w:cs="Arial"/>
          <w:sz w:val="22"/>
          <w:szCs w:val="22"/>
          <w:lang w:val="en-GB"/>
        </w:rPr>
        <w:t xml:space="preserve"> executed on this the ___________day of ________________at ______________________ by _________________________________ </w:t>
      </w:r>
      <w:r w:rsidRPr="00351F34">
        <w:rPr>
          <w:rFonts w:cs="Arial"/>
          <w:i/>
          <w:sz w:val="22"/>
          <w:szCs w:val="22"/>
          <w:lang w:val="en-GB"/>
        </w:rPr>
        <w:t xml:space="preserve">(Name of the Bank) </w:t>
      </w:r>
      <w:r w:rsidRPr="00351F34">
        <w:rPr>
          <w:rFonts w:cs="Arial"/>
          <w:sz w:val="22"/>
          <w:szCs w:val="22"/>
          <w:lang w:val="en-GB"/>
        </w:rPr>
        <w:t>having its Registered office at ____________________________________ hereinafter referred to as “the Guarantor” which expression shall unless it be repugnant to the subject or context thereof include successors and assigns;</w:t>
      </w:r>
    </w:p>
    <w:p w:rsidR="00271525" w:rsidRPr="00351F34" w:rsidRDefault="00271525" w:rsidP="00271525">
      <w:pPr>
        <w:pStyle w:val="BodyText"/>
        <w:spacing w:line="276" w:lineRule="auto"/>
        <w:ind w:left="720"/>
        <w:rPr>
          <w:rFonts w:cs="Arial"/>
          <w:sz w:val="22"/>
          <w:szCs w:val="22"/>
          <w:lang w:val="en-GB"/>
        </w:rPr>
      </w:pPr>
    </w:p>
    <w:p w:rsidR="00271525" w:rsidRPr="00E967D4" w:rsidRDefault="00271525" w:rsidP="00E967D4">
      <w:pPr>
        <w:rPr>
          <w:b/>
          <w:bCs/>
          <w:sz w:val="22"/>
          <w:szCs w:val="22"/>
        </w:rPr>
      </w:pPr>
      <w:r w:rsidRPr="00E967D4">
        <w:rPr>
          <w:b/>
          <w:bCs/>
          <w:sz w:val="22"/>
          <w:szCs w:val="22"/>
        </w:rPr>
        <w:t>In favour of</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pStyle w:val="BodyText"/>
        <w:spacing w:line="276" w:lineRule="auto"/>
        <w:rPr>
          <w:rFonts w:cs="Arial"/>
          <w:sz w:val="22"/>
          <w:szCs w:val="22"/>
          <w:lang w:val="en-GB"/>
        </w:rPr>
      </w:pPr>
      <w:r w:rsidRPr="00351F34">
        <w:rPr>
          <w:rFonts w:cs="Arial"/>
          <w:sz w:val="22"/>
          <w:szCs w:val="22"/>
          <w:lang w:val="en-GB"/>
        </w:rPr>
        <w:t>_____________, represented by the ____________ and having its office at _____________, hereinafter referred to as “____”, which expression shall, unless repugnant to the context or meaning thereof include its administrators, successors or assigns.</w:t>
      </w:r>
    </w:p>
    <w:p w:rsidR="00271525" w:rsidRPr="00351F34" w:rsidRDefault="00271525" w:rsidP="00271525">
      <w:pPr>
        <w:pStyle w:val="BodyText"/>
        <w:spacing w:line="276" w:lineRule="auto"/>
        <w:ind w:left="720"/>
        <w:rPr>
          <w:rFonts w:cs="Arial"/>
          <w:sz w:val="22"/>
          <w:szCs w:val="22"/>
          <w:lang w:val="en-GB"/>
        </w:rPr>
      </w:pPr>
    </w:p>
    <w:p w:rsidR="00271525" w:rsidRPr="00351F34" w:rsidRDefault="00271525" w:rsidP="00271525">
      <w:pPr>
        <w:pStyle w:val="BodyText"/>
        <w:spacing w:line="276" w:lineRule="auto"/>
        <w:rPr>
          <w:rFonts w:cs="Arial"/>
          <w:b/>
          <w:sz w:val="22"/>
          <w:szCs w:val="22"/>
          <w:lang w:val="en-GB"/>
        </w:rPr>
      </w:pPr>
      <w:r w:rsidRPr="00351F34">
        <w:rPr>
          <w:rFonts w:cs="Arial"/>
          <w:b/>
          <w:sz w:val="22"/>
          <w:szCs w:val="22"/>
          <w:lang w:val="en-GB"/>
        </w:rPr>
        <w:t>WHEREAS</w:t>
      </w:r>
    </w:p>
    <w:p w:rsidR="00271525" w:rsidRPr="00351F34" w:rsidRDefault="00271525" w:rsidP="00271525">
      <w:pPr>
        <w:pStyle w:val="BodyText"/>
        <w:spacing w:line="276" w:lineRule="auto"/>
        <w:ind w:left="720"/>
        <w:rPr>
          <w:rFonts w:cs="Arial"/>
          <w:b/>
          <w:sz w:val="22"/>
          <w:szCs w:val="22"/>
          <w:lang w:val="en-GB"/>
        </w:rPr>
      </w:pPr>
    </w:p>
    <w:p w:rsidR="00271525" w:rsidRPr="00351F34" w:rsidRDefault="00271525" w:rsidP="00271525">
      <w:pPr>
        <w:pStyle w:val="BodyText"/>
        <w:numPr>
          <w:ilvl w:val="0"/>
          <w:numId w:val="113"/>
        </w:numPr>
        <w:tabs>
          <w:tab w:val="left" w:pos="20"/>
          <w:tab w:val="left" w:pos="180"/>
          <w:tab w:val="right" w:pos="8505"/>
        </w:tabs>
        <w:suppressAutoHyphens w:val="0"/>
        <w:spacing w:after="0" w:line="276" w:lineRule="auto"/>
        <w:jc w:val="both"/>
        <w:rPr>
          <w:rFonts w:cs="Arial"/>
          <w:sz w:val="22"/>
          <w:szCs w:val="22"/>
          <w:lang w:val="en-GB"/>
        </w:rPr>
      </w:pPr>
      <w:r w:rsidRPr="00351F34">
        <w:rPr>
          <w:rFonts w:cs="Arial"/>
          <w:sz w:val="22"/>
          <w:szCs w:val="22"/>
          <w:lang w:val="en-GB"/>
        </w:rPr>
        <w:t>By the Concession Agreement (“the Concession Agreement”) being entered into between the Authority and ________________, a company incorporated under the Companies Act, 1956, having its registered</w:t>
      </w:r>
      <w:r w:rsidRPr="00351F34">
        <w:rPr>
          <w:rFonts w:cs="Arial"/>
          <w:snapToGrid w:val="0"/>
          <w:sz w:val="22"/>
          <w:szCs w:val="22"/>
          <w:lang w:val="en-GB"/>
        </w:rPr>
        <w:t xml:space="preserve"> office at ____________________,</w:t>
      </w:r>
      <w:r w:rsidRPr="00351F34">
        <w:rPr>
          <w:rFonts w:cs="Arial"/>
          <w:sz w:val="22"/>
          <w:szCs w:val="22"/>
          <w:lang w:val="en-GB"/>
        </w:rPr>
        <w:t xml:space="preserve"> (“the Concessionaire”), the Concessionaire has been granted the Concession to implement the project envisaging outsourcing the Operations and Maintenance of FSTP at __________,  (hereinafter referred to as “the Project”).</w:t>
      </w:r>
    </w:p>
    <w:p w:rsidR="00271525" w:rsidRPr="00351F34" w:rsidRDefault="00271525" w:rsidP="00271525">
      <w:pPr>
        <w:pStyle w:val="BodyText"/>
        <w:spacing w:line="276" w:lineRule="auto"/>
        <w:rPr>
          <w:rFonts w:cs="Arial"/>
          <w:sz w:val="22"/>
          <w:szCs w:val="22"/>
          <w:lang w:val="en-GB"/>
        </w:rPr>
      </w:pPr>
    </w:p>
    <w:p w:rsidR="00271525" w:rsidRPr="00351F34" w:rsidRDefault="00271525" w:rsidP="00271525">
      <w:pPr>
        <w:pStyle w:val="BodyText"/>
        <w:numPr>
          <w:ilvl w:val="0"/>
          <w:numId w:val="113"/>
        </w:numPr>
        <w:tabs>
          <w:tab w:val="clear" w:pos="360"/>
          <w:tab w:val="left" w:pos="20"/>
          <w:tab w:val="left" w:pos="180"/>
        </w:tabs>
        <w:suppressAutoHyphens w:val="0"/>
        <w:spacing w:after="0" w:line="276" w:lineRule="auto"/>
        <w:jc w:val="both"/>
        <w:rPr>
          <w:rFonts w:cs="Arial"/>
          <w:sz w:val="22"/>
          <w:szCs w:val="22"/>
          <w:lang w:val="en-GB"/>
        </w:rPr>
      </w:pPr>
      <w:r w:rsidRPr="00351F34">
        <w:rPr>
          <w:rFonts w:cs="Arial"/>
          <w:sz w:val="22"/>
          <w:szCs w:val="22"/>
          <w:lang w:val="en-GB"/>
        </w:rPr>
        <w:t xml:space="preserve">In terms of </w:t>
      </w:r>
      <w:r w:rsidRPr="00351F34">
        <w:rPr>
          <w:rFonts w:cs="Arial"/>
          <w:b/>
          <w:bCs/>
          <w:sz w:val="22"/>
          <w:szCs w:val="22"/>
          <w:lang w:val="en-GB"/>
        </w:rPr>
        <w:t>Clause 5.1</w:t>
      </w:r>
      <w:r w:rsidRPr="00351F34">
        <w:rPr>
          <w:rFonts w:cs="Arial"/>
          <w:sz w:val="22"/>
          <w:szCs w:val="22"/>
          <w:lang w:val="en-GB"/>
        </w:rPr>
        <w:t xml:space="preserve"> of the Concession Agreement, the Concessionaire is required to furnish to the Authority, an unconditional and irrevocable bank guarantee for an amount of Rs. _____ (Rupees ________ Only) as security for due and punctual performance/discharge of its obligations under the Concession Agreement, relating to the execution of the Project.</w:t>
      </w:r>
    </w:p>
    <w:p w:rsidR="00271525" w:rsidRPr="00351F34" w:rsidRDefault="00271525" w:rsidP="00271525">
      <w:pPr>
        <w:pStyle w:val="BodyText"/>
        <w:spacing w:line="276" w:lineRule="auto"/>
        <w:rPr>
          <w:rFonts w:cs="Arial"/>
          <w:sz w:val="22"/>
          <w:szCs w:val="22"/>
          <w:lang w:val="en-GB"/>
        </w:rPr>
      </w:pPr>
    </w:p>
    <w:p w:rsidR="00271525" w:rsidRPr="00351F34" w:rsidRDefault="00271525" w:rsidP="00271525">
      <w:pPr>
        <w:pStyle w:val="BodyText"/>
        <w:numPr>
          <w:ilvl w:val="0"/>
          <w:numId w:val="113"/>
        </w:numPr>
        <w:tabs>
          <w:tab w:val="clear" w:pos="360"/>
          <w:tab w:val="left" w:pos="20"/>
          <w:tab w:val="left" w:pos="180"/>
        </w:tabs>
        <w:suppressAutoHyphens w:val="0"/>
        <w:spacing w:after="0" w:line="276" w:lineRule="auto"/>
        <w:jc w:val="both"/>
        <w:rPr>
          <w:rFonts w:cs="Arial"/>
          <w:sz w:val="22"/>
          <w:szCs w:val="22"/>
          <w:lang w:val="en-GB"/>
        </w:rPr>
      </w:pPr>
      <w:r w:rsidRPr="00351F34">
        <w:rPr>
          <w:rFonts w:cs="Arial"/>
          <w:sz w:val="22"/>
          <w:szCs w:val="22"/>
          <w:lang w:val="en-GB"/>
        </w:rPr>
        <w:t>At the request of the Concessionaire, the Guarantor has agreed to provide bank guarantee, being these presents guaranteeing the due and punctual performance/discharge by the Concessionaire of its obligations relating to the Project.</w:t>
      </w:r>
    </w:p>
    <w:p w:rsidR="00271525" w:rsidRPr="00351F34" w:rsidRDefault="00271525" w:rsidP="00271525">
      <w:pPr>
        <w:pStyle w:val="BodyText"/>
        <w:spacing w:line="276" w:lineRule="auto"/>
        <w:ind w:left="720" w:hanging="720"/>
        <w:rPr>
          <w:rFonts w:cs="Arial"/>
          <w:sz w:val="22"/>
          <w:szCs w:val="22"/>
          <w:lang w:val="en-GB"/>
        </w:rPr>
      </w:pPr>
    </w:p>
    <w:p w:rsidR="00271525" w:rsidRPr="00351F34" w:rsidRDefault="00271525" w:rsidP="00271525">
      <w:pPr>
        <w:pStyle w:val="BodyText"/>
        <w:spacing w:line="276" w:lineRule="auto"/>
        <w:rPr>
          <w:rFonts w:cs="Arial"/>
          <w:b/>
          <w:bCs/>
          <w:sz w:val="22"/>
          <w:szCs w:val="22"/>
          <w:lang w:val="en-GB"/>
        </w:rPr>
      </w:pPr>
      <w:r w:rsidRPr="00351F34">
        <w:rPr>
          <w:rFonts w:cs="Arial"/>
          <w:b/>
          <w:bCs/>
          <w:sz w:val="22"/>
          <w:szCs w:val="22"/>
          <w:lang w:val="en-GB"/>
        </w:rPr>
        <w:t>NOW THEREFORE THIS DEED WITNESSETH AS FOLLOWS:</w:t>
      </w:r>
    </w:p>
    <w:p w:rsidR="00271525" w:rsidRPr="00351F34" w:rsidRDefault="00271525" w:rsidP="00271525">
      <w:pPr>
        <w:pStyle w:val="BodyText"/>
        <w:spacing w:line="276" w:lineRule="auto"/>
        <w:ind w:left="720"/>
        <w:rPr>
          <w:rFonts w:cs="Arial"/>
          <w:sz w:val="22"/>
          <w:szCs w:val="22"/>
          <w:lang w:val="en-GB"/>
        </w:rPr>
      </w:pPr>
    </w:p>
    <w:p w:rsidR="00271525" w:rsidRPr="00351F34" w:rsidRDefault="00271525" w:rsidP="00271525">
      <w:pPr>
        <w:pStyle w:val="BodyText"/>
        <w:numPr>
          <w:ilvl w:val="0"/>
          <w:numId w:val="114"/>
        </w:numPr>
        <w:tabs>
          <w:tab w:val="clear" w:pos="360"/>
          <w:tab w:val="left" w:pos="20"/>
          <w:tab w:val="left" w:pos="180"/>
        </w:tabs>
        <w:suppressAutoHyphens w:val="0"/>
        <w:spacing w:after="0" w:line="276" w:lineRule="auto"/>
        <w:jc w:val="both"/>
        <w:rPr>
          <w:rFonts w:cs="Arial"/>
          <w:sz w:val="22"/>
          <w:szCs w:val="22"/>
          <w:lang w:val="en-GB"/>
        </w:rPr>
      </w:pPr>
      <w:r w:rsidRPr="00351F34">
        <w:rPr>
          <w:rFonts w:cs="Arial"/>
          <w:sz w:val="22"/>
          <w:szCs w:val="22"/>
          <w:lang w:val="en-GB"/>
        </w:rPr>
        <w:t>Capitalised t</w:t>
      </w:r>
      <w:r w:rsidRPr="00351F34">
        <w:rPr>
          <w:rFonts w:cs="Arial"/>
          <w:snapToGrid w:val="0"/>
          <w:sz w:val="22"/>
          <w:szCs w:val="22"/>
          <w:lang w:val="en-GB"/>
        </w:rPr>
        <w:t>erms used herein but not defined shall have the meaning assigned to them respectively in the Concession Agreement.</w:t>
      </w:r>
    </w:p>
    <w:p w:rsidR="00271525" w:rsidRPr="00351F34" w:rsidRDefault="00271525" w:rsidP="00271525">
      <w:pPr>
        <w:pStyle w:val="BodyText"/>
        <w:spacing w:line="276" w:lineRule="auto"/>
        <w:rPr>
          <w:rFonts w:cs="Arial"/>
          <w:sz w:val="22"/>
          <w:szCs w:val="22"/>
          <w:lang w:val="en-GB"/>
        </w:rPr>
      </w:pPr>
    </w:p>
    <w:p w:rsidR="00271525" w:rsidRPr="00351F34" w:rsidRDefault="00271525" w:rsidP="00271525">
      <w:pPr>
        <w:pStyle w:val="BodyText"/>
        <w:numPr>
          <w:ilvl w:val="0"/>
          <w:numId w:val="114"/>
        </w:numPr>
        <w:tabs>
          <w:tab w:val="clear" w:pos="360"/>
          <w:tab w:val="left" w:pos="20"/>
          <w:tab w:val="left" w:pos="180"/>
        </w:tabs>
        <w:suppressAutoHyphens w:val="0"/>
        <w:spacing w:after="0" w:line="276" w:lineRule="auto"/>
        <w:jc w:val="both"/>
        <w:rPr>
          <w:rFonts w:cs="Arial"/>
          <w:sz w:val="22"/>
          <w:szCs w:val="22"/>
          <w:lang w:val="en-GB"/>
        </w:rPr>
      </w:pPr>
      <w:r w:rsidRPr="00351F34">
        <w:rPr>
          <w:rFonts w:cs="Arial"/>
          <w:sz w:val="22"/>
          <w:szCs w:val="22"/>
          <w:lang w:val="en-GB"/>
        </w:rPr>
        <w:t>The Guarantor shall, without demur, pay to the Authority sums not exceeding in aggregate Rs. _______ (Rupees __________Only</w:t>
      </w:r>
      <w:r w:rsidRPr="00351F34">
        <w:rPr>
          <w:rFonts w:cs="Arial"/>
          <w:i/>
          <w:sz w:val="22"/>
          <w:szCs w:val="22"/>
          <w:lang w:val="en-GB"/>
        </w:rPr>
        <w:t>)</w:t>
      </w:r>
      <w:r w:rsidRPr="00351F34">
        <w:rPr>
          <w:rFonts w:cs="Arial"/>
          <w:sz w:val="22"/>
          <w:szCs w:val="22"/>
          <w:lang w:val="en-GB"/>
        </w:rPr>
        <w:t xml:space="preserve">, within three (3) calendar days of receipt of a written demand </w:t>
      </w:r>
      <w:r w:rsidRPr="00351F34">
        <w:rPr>
          <w:rFonts w:cs="Arial"/>
          <w:sz w:val="22"/>
          <w:szCs w:val="22"/>
          <w:lang w:val="en-GB"/>
        </w:rPr>
        <w:lastRenderedPageBreak/>
        <w:t>therefor from the Authority stating that the Company has failed to meet its obligations under the Concession Agreement. The Guarantor shall not go into the veracity of any breach or failure on the part of the Concessionaire or validity of demand so made by the Authority and shall pay the amount  specified in the demand notwithstanding any direction to the contrary given or any dispute whatsoever raised by the Concessionaire or any other Person.  The Guarantor’s obligations hereunder shall subsist until all such demands are duly met and discharged in accordance with the provisions hereof.</w:t>
      </w:r>
    </w:p>
    <w:p w:rsidR="00271525" w:rsidRPr="00351F34" w:rsidRDefault="00271525" w:rsidP="00271525">
      <w:pPr>
        <w:pStyle w:val="BodyText"/>
        <w:spacing w:line="276" w:lineRule="auto"/>
        <w:ind w:left="720"/>
        <w:rPr>
          <w:rFonts w:cs="Arial"/>
          <w:sz w:val="22"/>
          <w:szCs w:val="22"/>
          <w:lang w:val="en-GB"/>
        </w:rPr>
      </w:pPr>
    </w:p>
    <w:p w:rsidR="00271525" w:rsidRPr="00351F34" w:rsidRDefault="00271525" w:rsidP="00271525">
      <w:pPr>
        <w:pStyle w:val="BodyText"/>
        <w:numPr>
          <w:ilvl w:val="0"/>
          <w:numId w:val="114"/>
        </w:numPr>
        <w:tabs>
          <w:tab w:val="clear" w:pos="360"/>
          <w:tab w:val="left" w:pos="20"/>
          <w:tab w:val="left" w:pos="180"/>
        </w:tabs>
        <w:suppressAutoHyphens w:val="0"/>
        <w:spacing w:after="0" w:line="276" w:lineRule="auto"/>
        <w:jc w:val="both"/>
        <w:rPr>
          <w:rFonts w:cs="Arial"/>
          <w:sz w:val="22"/>
          <w:szCs w:val="22"/>
          <w:lang w:val="en-GB"/>
        </w:rPr>
      </w:pPr>
      <w:r w:rsidRPr="00351F34">
        <w:rPr>
          <w:rFonts w:cs="Arial"/>
          <w:sz w:val="22"/>
          <w:szCs w:val="22"/>
          <w:lang w:val="en-GB"/>
        </w:rPr>
        <w:t>This Guarantee shall be irrevocable and shall remain in full force and effect until ______</w:t>
      </w:r>
      <w:r w:rsidRPr="00351F34">
        <w:rPr>
          <w:rStyle w:val="FootnoteReference"/>
          <w:sz w:val="22"/>
          <w:szCs w:val="22"/>
          <w:lang w:val="en-GB"/>
        </w:rPr>
        <w:footnoteReference w:id="11"/>
      </w:r>
      <w:r w:rsidRPr="00351F34">
        <w:rPr>
          <w:rFonts w:cs="Arial"/>
          <w:sz w:val="22"/>
          <w:szCs w:val="22"/>
          <w:lang w:val="en-GB"/>
        </w:rPr>
        <w:t xml:space="preserve"> unless discharged/released earlier by the Authority in accordance with the provisions of the Concession Agreement. The Guarantor’s liability in aggregate be limited to a sum of Rs. ________ (Rupees __________ Only).</w:t>
      </w:r>
    </w:p>
    <w:p w:rsidR="00271525" w:rsidRPr="00351F34" w:rsidRDefault="00271525" w:rsidP="00271525">
      <w:pPr>
        <w:pStyle w:val="BodyText"/>
        <w:tabs>
          <w:tab w:val="left" w:pos="720"/>
        </w:tabs>
        <w:spacing w:line="276" w:lineRule="auto"/>
        <w:ind w:left="720" w:hanging="720"/>
        <w:rPr>
          <w:rFonts w:cs="Arial"/>
          <w:sz w:val="22"/>
          <w:szCs w:val="22"/>
          <w:lang w:val="en-GB"/>
        </w:rPr>
      </w:pPr>
    </w:p>
    <w:p w:rsidR="00271525" w:rsidRPr="00351F34" w:rsidRDefault="00271525" w:rsidP="00271525">
      <w:pPr>
        <w:pStyle w:val="BodyText"/>
        <w:numPr>
          <w:ilvl w:val="0"/>
          <w:numId w:val="114"/>
        </w:numPr>
        <w:tabs>
          <w:tab w:val="clear" w:pos="360"/>
          <w:tab w:val="left" w:pos="20"/>
          <w:tab w:val="left" w:pos="180"/>
        </w:tabs>
        <w:suppressAutoHyphens w:val="0"/>
        <w:spacing w:after="0" w:line="276" w:lineRule="auto"/>
        <w:jc w:val="both"/>
        <w:rPr>
          <w:rFonts w:cs="Arial"/>
          <w:sz w:val="22"/>
          <w:szCs w:val="22"/>
          <w:lang w:val="en-GB"/>
        </w:rPr>
      </w:pPr>
      <w:r w:rsidRPr="00351F34">
        <w:rPr>
          <w:rFonts w:cs="Arial"/>
          <w:sz w:val="22"/>
          <w:szCs w:val="22"/>
          <w:lang w:val="en-GB"/>
        </w:rPr>
        <w:t xml:space="preserve">This Guarantee shall not be affected by any change in the constitution or winding up of the Concessionaire/the Guarantor or any absorption, merger or amalgamation of the Concessionaire/the Guarantor with any other Person. </w:t>
      </w:r>
    </w:p>
    <w:p w:rsidR="00271525" w:rsidRPr="00351F34" w:rsidRDefault="00271525" w:rsidP="00271525">
      <w:pPr>
        <w:pStyle w:val="BodyText"/>
        <w:tabs>
          <w:tab w:val="left" w:pos="720"/>
        </w:tabs>
        <w:spacing w:line="276" w:lineRule="auto"/>
        <w:ind w:left="720" w:hanging="720"/>
        <w:rPr>
          <w:rFonts w:cs="Arial"/>
          <w:sz w:val="22"/>
          <w:szCs w:val="22"/>
          <w:lang w:val="en-GB"/>
        </w:rPr>
      </w:pPr>
    </w:p>
    <w:p w:rsidR="00271525" w:rsidRPr="00351F34" w:rsidRDefault="00271525" w:rsidP="00271525">
      <w:pPr>
        <w:pStyle w:val="BodyText"/>
        <w:numPr>
          <w:ilvl w:val="0"/>
          <w:numId w:val="114"/>
        </w:numPr>
        <w:tabs>
          <w:tab w:val="clear" w:pos="360"/>
          <w:tab w:val="left" w:pos="20"/>
          <w:tab w:val="left" w:pos="180"/>
        </w:tabs>
        <w:suppressAutoHyphens w:val="0"/>
        <w:spacing w:after="0" w:line="276" w:lineRule="auto"/>
        <w:jc w:val="both"/>
        <w:rPr>
          <w:rFonts w:cs="Arial"/>
          <w:sz w:val="22"/>
          <w:szCs w:val="22"/>
          <w:lang w:val="en-GB"/>
        </w:rPr>
      </w:pPr>
      <w:r w:rsidRPr="00351F34">
        <w:rPr>
          <w:rFonts w:cs="Arial"/>
          <w:sz w:val="22"/>
          <w:szCs w:val="22"/>
          <w:lang w:val="en-GB"/>
        </w:rPr>
        <w:t>The Guarantor has power to issue this guarantee and discharge the obligations contemplated herein, and the undersigned is duly authorised to execute this Guarantee pursuant to the power granted under ______________.</w:t>
      </w:r>
    </w:p>
    <w:p w:rsidR="00271525" w:rsidRPr="00351F34" w:rsidRDefault="00271525" w:rsidP="00271525">
      <w:pPr>
        <w:pStyle w:val="BodyText"/>
        <w:spacing w:line="276" w:lineRule="auto"/>
        <w:ind w:left="720"/>
        <w:rPr>
          <w:rFonts w:cs="Arial"/>
          <w:sz w:val="22"/>
          <w:szCs w:val="22"/>
          <w:lang w:val="en-GB"/>
        </w:rPr>
      </w:pPr>
    </w:p>
    <w:p w:rsidR="00271525" w:rsidRPr="00351F34" w:rsidRDefault="00271525" w:rsidP="00271525">
      <w:pPr>
        <w:pStyle w:val="BodyText"/>
        <w:spacing w:line="276" w:lineRule="auto"/>
        <w:rPr>
          <w:rFonts w:cs="Arial"/>
          <w:sz w:val="22"/>
          <w:szCs w:val="22"/>
          <w:lang w:val="en-GB"/>
        </w:rPr>
      </w:pPr>
      <w:r w:rsidRPr="00351F34">
        <w:rPr>
          <w:rFonts w:cs="Arial"/>
          <w:sz w:val="22"/>
          <w:szCs w:val="22"/>
          <w:lang w:val="en-GB"/>
        </w:rPr>
        <w:t>IN WITNESS WHEREOF THE GUARANTOR HAS SET ITS HANDS HEREUNTO ON THE DAY, MONTH AND YEAR FIRST HEREINABOVE WRITTEN.</w:t>
      </w:r>
    </w:p>
    <w:p w:rsidR="00271525" w:rsidRPr="00351F34" w:rsidRDefault="00271525" w:rsidP="00271525">
      <w:pPr>
        <w:pStyle w:val="BodyText"/>
        <w:spacing w:line="276" w:lineRule="auto"/>
        <w:rPr>
          <w:rFonts w:cs="Arial"/>
          <w:sz w:val="22"/>
          <w:szCs w:val="22"/>
          <w:lang w:val="en-GB"/>
        </w:rPr>
      </w:pPr>
    </w:p>
    <w:p w:rsidR="00271525" w:rsidRPr="00E967D4" w:rsidRDefault="00271525" w:rsidP="00E967D4">
      <w:pPr>
        <w:rPr>
          <w:sz w:val="22"/>
          <w:szCs w:val="22"/>
        </w:rPr>
      </w:pPr>
      <w:r w:rsidRPr="00E967D4">
        <w:rPr>
          <w:sz w:val="22"/>
          <w:szCs w:val="22"/>
        </w:rPr>
        <w:t xml:space="preserve">SIGNED AND DELIVERED </w:t>
      </w:r>
    </w:p>
    <w:p w:rsidR="00271525" w:rsidRPr="00E967D4" w:rsidRDefault="00271525" w:rsidP="00E967D4">
      <w:pPr>
        <w:rPr>
          <w:sz w:val="22"/>
          <w:szCs w:val="22"/>
        </w:rPr>
      </w:pPr>
    </w:p>
    <w:p w:rsidR="00271525" w:rsidRPr="00E967D4" w:rsidRDefault="00271525" w:rsidP="00E967D4">
      <w:pPr>
        <w:rPr>
          <w:sz w:val="22"/>
          <w:szCs w:val="22"/>
        </w:rPr>
      </w:pPr>
    </w:p>
    <w:p w:rsidR="00271525" w:rsidRPr="00E967D4" w:rsidRDefault="00271525" w:rsidP="00E967D4">
      <w:pPr>
        <w:rPr>
          <w:sz w:val="22"/>
          <w:szCs w:val="22"/>
        </w:rPr>
      </w:pPr>
      <w:r w:rsidRPr="00E967D4">
        <w:rPr>
          <w:sz w:val="22"/>
          <w:szCs w:val="22"/>
        </w:rPr>
        <w:t xml:space="preserve">by ____________________________________Bank </w:t>
      </w:r>
    </w:p>
    <w:p w:rsidR="00271525" w:rsidRPr="00E967D4" w:rsidRDefault="00271525" w:rsidP="00E967D4">
      <w:pPr>
        <w:rPr>
          <w:sz w:val="22"/>
          <w:szCs w:val="22"/>
        </w:rPr>
      </w:pPr>
      <w:r w:rsidRPr="00E967D4">
        <w:rPr>
          <w:sz w:val="22"/>
          <w:szCs w:val="22"/>
        </w:rPr>
        <w:t>by the hand of  _______________________</w:t>
      </w:r>
    </w:p>
    <w:p w:rsidR="00271525" w:rsidRPr="00351F34" w:rsidRDefault="00271525" w:rsidP="00271525">
      <w:pPr>
        <w:pStyle w:val="BodyText"/>
        <w:spacing w:line="276" w:lineRule="auto"/>
        <w:ind w:right="2520"/>
        <w:rPr>
          <w:rFonts w:cs="Arial"/>
          <w:sz w:val="22"/>
          <w:szCs w:val="22"/>
          <w:lang w:val="en-GB"/>
        </w:rPr>
      </w:pPr>
      <w:r w:rsidRPr="00351F34">
        <w:rPr>
          <w:rFonts w:cs="Arial"/>
          <w:sz w:val="22"/>
          <w:szCs w:val="22"/>
          <w:lang w:val="en-GB"/>
        </w:rPr>
        <w:t>its __________________and Authorised Official.</w:t>
      </w:r>
    </w:p>
    <w:p w:rsidR="00271525" w:rsidRPr="00351F34" w:rsidRDefault="00271525" w:rsidP="00271525">
      <w:pPr>
        <w:rPr>
          <w:rFonts w:ascii="Arial" w:hAnsi="Arial" w:cs="Arial"/>
          <w:sz w:val="22"/>
          <w:szCs w:val="22"/>
          <w:lang w:val="en-GB"/>
        </w:rPr>
      </w:pPr>
    </w:p>
    <w:p w:rsidR="00271525" w:rsidRPr="00351F34" w:rsidRDefault="00271525" w:rsidP="00271525">
      <w:pPr>
        <w:pStyle w:val="Title"/>
        <w:ind w:left="720"/>
        <w:rPr>
          <w:rFonts w:ascii="Arial" w:hAnsi="Arial" w:cs="Arial"/>
          <w:sz w:val="22"/>
          <w:szCs w:val="22"/>
          <w:lang w:val="en-GB"/>
        </w:rPr>
      </w:pPr>
    </w:p>
    <w:p w:rsidR="00271525" w:rsidRPr="00351F34" w:rsidRDefault="00271525" w:rsidP="00271525">
      <w:pPr>
        <w:pStyle w:val="Title"/>
        <w:ind w:left="720"/>
        <w:jc w:val="right"/>
        <w:rPr>
          <w:rFonts w:ascii="Arial" w:hAnsi="Arial" w:cs="Arial"/>
          <w:sz w:val="22"/>
          <w:szCs w:val="22"/>
          <w:lang w:val="en-GB"/>
        </w:rPr>
      </w:pPr>
    </w:p>
    <w:p w:rsidR="00271525" w:rsidRPr="00351F34" w:rsidRDefault="00271525" w:rsidP="00271525">
      <w:pPr>
        <w:pStyle w:val="Title"/>
        <w:ind w:left="720"/>
        <w:jc w:val="left"/>
        <w:rPr>
          <w:rFonts w:ascii="Arial" w:hAnsi="Arial" w:cs="Arial"/>
          <w:sz w:val="22"/>
          <w:szCs w:val="22"/>
          <w:lang w:val="en-GB"/>
        </w:rPr>
      </w:pPr>
    </w:p>
    <w:p w:rsidR="00271525" w:rsidRPr="00351F34" w:rsidRDefault="00271525" w:rsidP="00271525">
      <w:pPr>
        <w:pStyle w:val="Title"/>
        <w:ind w:left="720"/>
        <w:jc w:val="left"/>
        <w:rPr>
          <w:rFonts w:ascii="Arial" w:hAnsi="Arial" w:cs="Arial"/>
          <w:sz w:val="22"/>
          <w:szCs w:val="22"/>
          <w:lang w:val="en-GB"/>
        </w:rPr>
      </w:pPr>
    </w:p>
    <w:p w:rsidR="00271525" w:rsidRPr="00B56779" w:rsidRDefault="00271525" w:rsidP="00BF7244">
      <w:pPr>
        <w:pStyle w:val="Heading1"/>
        <w:jc w:val="center"/>
        <w:rPr>
          <w:lang w:val="en-GB"/>
        </w:rPr>
      </w:pPr>
      <w:r w:rsidRPr="00351F34">
        <w:rPr>
          <w:lang w:val="en-GB"/>
        </w:rPr>
        <w:br w:type="page"/>
      </w:r>
      <w:bookmarkStart w:id="201" w:name="_Toc54085494"/>
      <w:r w:rsidRPr="00B56779">
        <w:rPr>
          <w:lang w:val="en-GB"/>
        </w:rPr>
        <w:lastRenderedPageBreak/>
        <w:t>SCHEDULE 10</w:t>
      </w:r>
      <w:r w:rsidR="00B56779" w:rsidRPr="00B56779">
        <w:rPr>
          <w:lang w:val="en-GB"/>
        </w:rPr>
        <w:t xml:space="preserve">: </w:t>
      </w:r>
      <w:r w:rsidRPr="00B56779">
        <w:rPr>
          <w:lang w:val="en-GB"/>
        </w:rPr>
        <w:t>SCOPE OF WORK OF AUTHORITY’S REPRESENTATIVE</w:t>
      </w:r>
      <w:bookmarkEnd w:id="201"/>
    </w:p>
    <w:p w:rsidR="00271525" w:rsidRPr="00351F34" w:rsidRDefault="00271525" w:rsidP="00271525">
      <w:pPr>
        <w:spacing w:line="276" w:lineRule="auto"/>
        <w:jc w:val="center"/>
        <w:rPr>
          <w:rFonts w:ascii="Arial" w:hAnsi="Arial" w:cs="Arial"/>
          <w:b/>
          <w:sz w:val="22"/>
          <w:szCs w:val="22"/>
          <w:lang w:val="en-GB"/>
        </w:rPr>
      </w:pPr>
    </w:p>
    <w:p w:rsidR="00271525" w:rsidRPr="00B56779" w:rsidRDefault="00271525" w:rsidP="00B56779">
      <w:pPr>
        <w:numPr>
          <w:ilvl w:val="0"/>
          <w:numId w:val="115"/>
        </w:numPr>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Role of Authority’s Representative</w:t>
      </w:r>
    </w:p>
    <w:p w:rsidR="00B56779" w:rsidRDefault="00B56779" w:rsidP="00B56779">
      <w:pPr>
        <w:pStyle w:val="BodyTextIndent"/>
        <w:spacing w:line="276" w:lineRule="auto"/>
        <w:ind w:left="720"/>
        <w:rPr>
          <w:rFonts w:ascii="Arial" w:hAnsi="Arial" w:cs="Arial"/>
          <w:sz w:val="22"/>
          <w:szCs w:val="22"/>
          <w:lang w:val="en-GB"/>
        </w:rPr>
      </w:pPr>
    </w:p>
    <w:p w:rsidR="00271525" w:rsidRPr="00B56779" w:rsidRDefault="00271525" w:rsidP="00B56779">
      <w:pPr>
        <w:pStyle w:val="BodyTextIndent"/>
        <w:spacing w:line="276" w:lineRule="auto"/>
        <w:ind w:left="720"/>
        <w:jc w:val="both"/>
        <w:rPr>
          <w:rFonts w:ascii="Arial" w:hAnsi="Arial" w:cs="Arial"/>
          <w:sz w:val="22"/>
          <w:szCs w:val="22"/>
          <w:lang w:val="en-GB"/>
        </w:rPr>
      </w:pPr>
      <w:r w:rsidRPr="00B56779">
        <w:rPr>
          <w:rFonts w:ascii="Arial" w:hAnsi="Arial" w:cs="Arial"/>
          <w:sz w:val="22"/>
          <w:szCs w:val="22"/>
          <w:lang w:val="en-GB"/>
        </w:rPr>
        <w:t xml:space="preserve">The Authority’s Representative is expected to facilitate smooth implementation of the project in its entirety.  As such, the primary responsibility of Authority’s Representative is to: </w:t>
      </w:r>
    </w:p>
    <w:p w:rsidR="00271525" w:rsidRPr="00B56779" w:rsidRDefault="00271525" w:rsidP="00271525">
      <w:pPr>
        <w:pStyle w:val="BodyTextIndent"/>
        <w:numPr>
          <w:ilvl w:val="0"/>
          <w:numId w:val="116"/>
        </w:numPr>
        <w:tabs>
          <w:tab w:val="clear" w:pos="1440"/>
          <w:tab w:val="left" w:pos="20"/>
          <w:tab w:val="left" w:pos="540"/>
          <w:tab w:val="left" w:pos="630"/>
        </w:tabs>
        <w:suppressAutoHyphens w:val="0"/>
        <w:spacing w:after="0" w:line="276" w:lineRule="auto"/>
        <w:jc w:val="both"/>
        <w:rPr>
          <w:rFonts w:ascii="Arial" w:hAnsi="Arial" w:cs="Arial"/>
          <w:sz w:val="22"/>
          <w:szCs w:val="22"/>
          <w:lang w:val="en-GB"/>
        </w:rPr>
      </w:pPr>
      <w:r w:rsidRPr="00B56779">
        <w:rPr>
          <w:rFonts w:ascii="Arial" w:hAnsi="Arial" w:cs="Arial"/>
          <w:sz w:val="22"/>
          <w:szCs w:val="22"/>
          <w:lang w:val="en-GB"/>
        </w:rPr>
        <w:t>provide administration of the contract in full;</w:t>
      </w:r>
    </w:p>
    <w:p w:rsidR="00271525" w:rsidRPr="00B56779" w:rsidRDefault="00271525" w:rsidP="00271525">
      <w:pPr>
        <w:pStyle w:val="BodyTextIndent"/>
        <w:numPr>
          <w:ilvl w:val="0"/>
          <w:numId w:val="116"/>
        </w:numPr>
        <w:tabs>
          <w:tab w:val="clear" w:pos="1440"/>
          <w:tab w:val="left" w:pos="20"/>
          <w:tab w:val="left" w:pos="540"/>
          <w:tab w:val="left" w:pos="630"/>
        </w:tabs>
        <w:suppressAutoHyphens w:val="0"/>
        <w:spacing w:after="0" w:line="276" w:lineRule="auto"/>
        <w:jc w:val="both"/>
        <w:rPr>
          <w:rFonts w:ascii="Arial" w:hAnsi="Arial" w:cs="Arial"/>
          <w:sz w:val="22"/>
          <w:szCs w:val="22"/>
          <w:lang w:val="en-GB"/>
        </w:rPr>
      </w:pPr>
      <w:r w:rsidRPr="00B56779">
        <w:rPr>
          <w:rFonts w:ascii="Arial" w:hAnsi="Arial" w:cs="Arial"/>
          <w:sz w:val="22"/>
          <w:szCs w:val="22"/>
          <w:lang w:val="en-GB"/>
        </w:rPr>
        <w:t>assure adherence to quality norms throughout the project period</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numPr>
          <w:ilvl w:val="0"/>
          <w:numId w:val="115"/>
        </w:numPr>
        <w:suppressAutoHyphens w:val="0"/>
        <w:spacing w:line="276" w:lineRule="auto"/>
        <w:jc w:val="both"/>
        <w:rPr>
          <w:rFonts w:ascii="Arial" w:hAnsi="Arial" w:cs="Arial"/>
          <w:sz w:val="22"/>
          <w:szCs w:val="22"/>
          <w:lang w:val="en-GB"/>
        </w:rPr>
      </w:pPr>
      <w:r w:rsidRPr="00351F34">
        <w:rPr>
          <w:rFonts w:ascii="Arial" w:hAnsi="Arial" w:cs="Arial"/>
          <w:b/>
          <w:sz w:val="22"/>
          <w:szCs w:val="22"/>
          <w:lang w:val="en-GB"/>
        </w:rPr>
        <w:t xml:space="preserve">Operations Period </w:t>
      </w:r>
    </w:p>
    <w:p w:rsidR="00271525" w:rsidRPr="00351F34" w:rsidRDefault="00271525" w:rsidP="00271525">
      <w:pPr>
        <w:spacing w:line="276" w:lineRule="auto"/>
        <w:jc w:val="both"/>
        <w:rPr>
          <w:rFonts w:ascii="Arial" w:hAnsi="Arial" w:cs="Arial"/>
          <w:sz w:val="22"/>
          <w:szCs w:val="22"/>
          <w:lang w:val="en-GB"/>
        </w:rPr>
      </w:pPr>
    </w:p>
    <w:p w:rsidR="00271525" w:rsidRPr="00351F34" w:rsidRDefault="00271525" w:rsidP="00271525">
      <w:pPr>
        <w:numPr>
          <w:ilvl w:val="1"/>
          <w:numId w:val="115"/>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During this period the Authority’s Representative would monitor, in accordance with Good Industry Practice, the operations and maintenance activities undertaken by the Concessionaire so as to ensure compliance with Standard Operating Procedures.  The specific activities to be undertaken would include the following:</w:t>
      </w:r>
    </w:p>
    <w:p w:rsidR="00271525" w:rsidRPr="00351F34" w:rsidRDefault="00271525" w:rsidP="00271525">
      <w:pPr>
        <w:spacing w:line="276" w:lineRule="auto"/>
        <w:jc w:val="both"/>
        <w:rPr>
          <w:rFonts w:ascii="Arial" w:hAnsi="Arial" w:cs="Arial"/>
          <w:sz w:val="22"/>
          <w:szCs w:val="22"/>
          <w:lang w:val="en-GB"/>
        </w:rPr>
      </w:pPr>
    </w:p>
    <w:p w:rsidR="00271525" w:rsidRPr="00B56779" w:rsidRDefault="00271525" w:rsidP="00271525">
      <w:pPr>
        <w:pStyle w:val="BodyTextIndent"/>
        <w:numPr>
          <w:ilvl w:val="0"/>
          <w:numId w:val="132"/>
        </w:numPr>
        <w:tabs>
          <w:tab w:val="left" w:pos="20"/>
          <w:tab w:val="left" w:pos="540"/>
          <w:tab w:val="left" w:pos="630"/>
        </w:tabs>
        <w:suppressAutoHyphens w:val="0"/>
        <w:spacing w:after="0" w:line="276" w:lineRule="auto"/>
        <w:jc w:val="both"/>
        <w:rPr>
          <w:rFonts w:ascii="Arial" w:hAnsi="Arial" w:cs="Arial"/>
          <w:sz w:val="22"/>
          <w:szCs w:val="22"/>
          <w:lang w:val="en-GB"/>
        </w:rPr>
      </w:pPr>
      <w:r w:rsidRPr="00B56779">
        <w:rPr>
          <w:rFonts w:ascii="Arial" w:hAnsi="Arial" w:cs="Arial"/>
          <w:sz w:val="22"/>
          <w:szCs w:val="22"/>
          <w:lang w:val="en-GB"/>
        </w:rPr>
        <w:t>Monitor FSTP Operation and Maintenance activities (including maintenance of FSTP, standards of service, safety and environmental issues) and the overall quality of O&amp;M activities so as to ensure compliance by the Concessionaire with the Standard Operative Procedures, O&amp;M Plan and O&amp;M Manual;</w:t>
      </w:r>
    </w:p>
    <w:p w:rsidR="00271525" w:rsidRPr="00B56779" w:rsidRDefault="00271525" w:rsidP="00271525">
      <w:pPr>
        <w:pStyle w:val="BodyTextIndent"/>
        <w:numPr>
          <w:ilvl w:val="0"/>
          <w:numId w:val="132"/>
        </w:numPr>
        <w:tabs>
          <w:tab w:val="left" w:pos="20"/>
          <w:tab w:val="left" w:pos="540"/>
          <w:tab w:val="left" w:pos="630"/>
        </w:tabs>
        <w:suppressAutoHyphens w:val="0"/>
        <w:spacing w:after="0" w:line="276" w:lineRule="auto"/>
        <w:jc w:val="both"/>
        <w:rPr>
          <w:rFonts w:ascii="Arial" w:hAnsi="Arial" w:cs="Arial"/>
          <w:sz w:val="22"/>
          <w:szCs w:val="22"/>
          <w:lang w:val="en-GB"/>
        </w:rPr>
      </w:pPr>
      <w:r w:rsidRPr="00B56779">
        <w:rPr>
          <w:rFonts w:ascii="Arial" w:hAnsi="Arial" w:cs="Arial"/>
          <w:sz w:val="22"/>
          <w:szCs w:val="22"/>
          <w:lang w:val="en-GB"/>
        </w:rPr>
        <w:t>Review and approve monthly reports and invoices submitted by Concessionaire</w:t>
      </w:r>
    </w:p>
    <w:p w:rsidR="00271525" w:rsidRPr="00B56779" w:rsidRDefault="00271525" w:rsidP="00271525">
      <w:pPr>
        <w:pStyle w:val="BodyTextIndent"/>
        <w:numPr>
          <w:ilvl w:val="0"/>
          <w:numId w:val="132"/>
        </w:numPr>
        <w:tabs>
          <w:tab w:val="left" w:pos="20"/>
          <w:tab w:val="left" w:pos="540"/>
          <w:tab w:val="left" w:pos="630"/>
        </w:tabs>
        <w:suppressAutoHyphens w:val="0"/>
        <w:spacing w:after="0" w:line="276" w:lineRule="auto"/>
        <w:jc w:val="both"/>
        <w:rPr>
          <w:rFonts w:ascii="Arial" w:hAnsi="Arial" w:cs="Arial"/>
          <w:sz w:val="22"/>
          <w:szCs w:val="22"/>
          <w:lang w:val="en-GB"/>
        </w:rPr>
      </w:pPr>
      <w:r w:rsidRPr="00B56779">
        <w:rPr>
          <w:rFonts w:ascii="Arial" w:hAnsi="Arial" w:cs="Arial"/>
          <w:sz w:val="22"/>
          <w:szCs w:val="22"/>
          <w:lang w:val="en-GB"/>
        </w:rPr>
        <w:t>Monitor complaints and grievances received for FSTP O&amp;M operations to understand causes and oversee remedial action by Concessionaire</w:t>
      </w:r>
    </w:p>
    <w:p w:rsidR="00271525" w:rsidRPr="00B56779" w:rsidRDefault="00271525" w:rsidP="00271525">
      <w:pPr>
        <w:pStyle w:val="BodyTextIndent"/>
        <w:numPr>
          <w:ilvl w:val="0"/>
          <w:numId w:val="132"/>
        </w:numPr>
        <w:tabs>
          <w:tab w:val="left" w:pos="20"/>
          <w:tab w:val="left" w:pos="540"/>
          <w:tab w:val="left" w:pos="630"/>
        </w:tabs>
        <w:suppressAutoHyphens w:val="0"/>
        <w:spacing w:after="0" w:line="276" w:lineRule="auto"/>
        <w:jc w:val="both"/>
        <w:rPr>
          <w:rFonts w:ascii="Arial" w:hAnsi="Arial" w:cs="Arial"/>
          <w:sz w:val="22"/>
          <w:szCs w:val="22"/>
          <w:lang w:val="en-GB"/>
        </w:rPr>
      </w:pPr>
      <w:r w:rsidRPr="00B56779">
        <w:rPr>
          <w:rFonts w:ascii="Arial" w:hAnsi="Arial" w:cs="Arial"/>
          <w:sz w:val="22"/>
          <w:szCs w:val="22"/>
          <w:lang w:val="en-GB"/>
        </w:rPr>
        <w:t>Assess quality of Concessionaire’s performance against expected Service Levels based on Monthly Reports, filed visits, and complaints to encourage remedial actions as required and levy penalties where applicable</w:t>
      </w:r>
    </w:p>
    <w:p w:rsidR="00271525" w:rsidRPr="00B56779" w:rsidRDefault="00271525" w:rsidP="00271525">
      <w:pPr>
        <w:pStyle w:val="BodyTextIndent"/>
        <w:numPr>
          <w:ilvl w:val="0"/>
          <w:numId w:val="132"/>
        </w:numPr>
        <w:tabs>
          <w:tab w:val="left" w:pos="20"/>
          <w:tab w:val="left" w:pos="540"/>
          <w:tab w:val="left" w:pos="630"/>
        </w:tabs>
        <w:suppressAutoHyphens w:val="0"/>
        <w:spacing w:after="0" w:line="276" w:lineRule="auto"/>
        <w:jc w:val="both"/>
        <w:rPr>
          <w:rFonts w:ascii="Arial" w:hAnsi="Arial" w:cs="Arial"/>
          <w:sz w:val="22"/>
          <w:szCs w:val="22"/>
          <w:lang w:val="en-GB"/>
        </w:rPr>
      </w:pPr>
      <w:r w:rsidRPr="00B56779">
        <w:rPr>
          <w:rFonts w:ascii="Arial" w:hAnsi="Arial" w:cs="Arial"/>
          <w:sz w:val="22"/>
          <w:szCs w:val="22"/>
          <w:lang w:val="en-GB"/>
        </w:rPr>
        <w:t>In general, ensure that the Concessionaire discharges contractual obligations</w:t>
      </w:r>
    </w:p>
    <w:p w:rsidR="00271525" w:rsidRPr="00351F34" w:rsidRDefault="00271525" w:rsidP="00271525">
      <w:pPr>
        <w:pStyle w:val="BodyTextIndent"/>
        <w:spacing w:line="276" w:lineRule="auto"/>
        <w:rPr>
          <w:rFonts w:cs="Arial"/>
          <w:sz w:val="22"/>
          <w:szCs w:val="22"/>
          <w:lang w:val="en-GB"/>
        </w:rPr>
      </w:pPr>
    </w:p>
    <w:p w:rsidR="00271525" w:rsidRPr="00351F34" w:rsidRDefault="00271525" w:rsidP="00271525">
      <w:pPr>
        <w:numPr>
          <w:ilvl w:val="0"/>
          <w:numId w:val="115"/>
        </w:numPr>
        <w:suppressAutoHyphens w:val="0"/>
        <w:spacing w:line="276" w:lineRule="auto"/>
        <w:jc w:val="both"/>
        <w:rPr>
          <w:rFonts w:ascii="Arial" w:hAnsi="Arial" w:cs="Arial"/>
          <w:b/>
          <w:bCs/>
          <w:sz w:val="22"/>
          <w:szCs w:val="22"/>
          <w:lang w:val="en-GB"/>
        </w:rPr>
      </w:pPr>
      <w:r w:rsidRPr="00351F34">
        <w:rPr>
          <w:rFonts w:ascii="Arial" w:hAnsi="Arial" w:cs="Arial"/>
          <w:b/>
          <w:bCs/>
          <w:sz w:val="22"/>
          <w:szCs w:val="22"/>
          <w:lang w:val="en-GB"/>
        </w:rPr>
        <w:t>Hand Back of Project</w:t>
      </w:r>
    </w:p>
    <w:p w:rsidR="00271525" w:rsidRPr="00351F34" w:rsidRDefault="00271525" w:rsidP="00271525">
      <w:pPr>
        <w:spacing w:line="276" w:lineRule="auto"/>
        <w:jc w:val="both"/>
        <w:rPr>
          <w:rFonts w:ascii="Arial" w:hAnsi="Arial" w:cs="Arial"/>
          <w:b/>
          <w:bCs/>
          <w:sz w:val="22"/>
          <w:szCs w:val="22"/>
          <w:lang w:val="en-GB"/>
        </w:rPr>
      </w:pPr>
    </w:p>
    <w:p w:rsidR="00271525" w:rsidRPr="00351F34" w:rsidRDefault="00271525" w:rsidP="00271525">
      <w:pPr>
        <w:numPr>
          <w:ilvl w:val="1"/>
          <w:numId w:val="115"/>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 xml:space="preserve">The Authority’s Representative will assess the condition of all Authority assets and specify any repairs to be made by Concessionaire </w:t>
      </w:r>
      <w:r w:rsidR="005D40F5" w:rsidRPr="00351F34">
        <w:rPr>
          <w:rFonts w:ascii="Arial" w:hAnsi="Arial" w:cs="Arial"/>
          <w:sz w:val="22"/>
          <w:szCs w:val="22"/>
          <w:lang w:val="en-GB"/>
        </w:rPr>
        <w:t>before</w:t>
      </w:r>
      <w:r w:rsidR="005D40F5">
        <w:rPr>
          <w:rFonts w:ascii="Arial" w:hAnsi="Arial" w:cs="Arial"/>
          <w:sz w:val="22"/>
          <w:szCs w:val="22"/>
          <w:lang w:val="en-GB"/>
        </w:rPr>
        <w:t>h</w:t>
      </w:r>
      <w:r w:rsidR="005D40F5" w:rsidRPr="00351F34">
        <w:rPr>
          <w:rFonts w:ascii="Arial" w:hAnsi="Arial" w:cs="Arial"/>
          <w:sz w:val="22"/>
          <w:szCs w:val="22"/>
          <w:lang w:val="en-GB"/>
        </w:rPr>
        <w:t>and</w:t>
      </w:r>
      <w:r w:rsidRPr="00351F34">
        <w:rPr>
          <w:rFonts w:ascii="Arial" w:hAnsi="Arial" w:cs="Arial"/>
          <w:sz w:val="22"/>
          <w:szCs w:val="22"/>
          <w:lang w:val="en-GB"/>
        </w:rPr>
        <w:t xml:space="preserve"> back.</w:t>
      </w:r>
    </w:p>
    <w:p w:rsidR="00271525" w:rsidRPr="00351F34" w:rsidRDefault="00271525" w:rsidP="00271525">
      <w:pPr>
        <w:pStyle w:val="BodyTextIndent"/>
        <w:spacing w:line="276" w:lineRule="auto"/>
        <w:ind w:left="1440"/>
        <w:rPr>
          <w:rFonts w:cs="Arial"/>
          <w:sz w:val="22"/>
          <w:szCs w:val="22"/>
          <w:lang w:val="en-GB"/>
        </w:rPr>
      </w:pPr>
    </w:p>
    <w:p w:rsidR="00271525" w:rsidRPr="00351F34" w:rsidRDefault="00271525" w:rsidP="00271525">
      <w:pPr>
        <w:numPr>
          <w:ilvl w:val="0"/>
          <w:numId w:val="115"/>
        </w:numPr>
        <w:suppressAutoHyphens w:val="0"/>
        <w:spacing w:line="276" w:lineRule="auto"/>
        <w:jc w:val="both"/>
        <w:rPr>
          <w:rFonts w:ascii="Arial" w:hAnsi="Arial" w:cs="Arial"/>
          <w:b/>
          <w:sz w:val="22"/>
          <w:szCs w:val="22"/>
          <w:lang w:val="en-GB"/>
        </w:rPr>
      </w:pPr>
      <w:r w:rsidRPr="00351F34">
        <w:rPr>
          <w:rFonts w:ascii="Arial" w:hAnsi="Arial" w:cs="Arial"/>
          <w:b/>
          <w:sz w:val="22"/>
          <w:szCs w:val="22"/>
          <w:lang w:val="en-GB"/>
        </w:rPr>
        <w:t>Other Obligations</w:t>
      </w:r>
    </w:p>
    <w:p w:rsidR="00271525" w:rsidRPr="00351F34" w:rsidRDefault="00271525" w:rsidP="00271525">
      <w:pPr>
        <w:spacing w:line="276" w:lineRule="auto"/>
        <w:jc w:val="both"/>
        <w:rPr>
          <w:rFonts w:ascii="Arial" w:hAnsi="Arial" w:cs="Arial"/>
          <w:b/>
          <w:sz w:val="22"/>
          <w:szCs w:val="22"/>
          <w:lang w:val="en-GB"/>
        </w:rPr>
      </w:pPr>
    </w:p>
    <w:p w:rsidR="00271525" w:rsidRPr="00351F34" w:rsidRDefault="00271525" w:rsidP="00271525">
      <w:pPr>
        <w:numPr>
          <w:ilvl w:val="1"/>
          <w:numId w:val="115"/>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The Authority’s Representative shall facilitate continuity of operations as far as possible in emergency or extra-ordinary circumstances or Force Majeure Event or other exigencies.</w:t>
      </w:r>
    </w:p>
    <w:p w:rsidR="00271525" w:rsidRPr="00351F34" w:rsidRDefault="00271525" w:rsidP="00271525">
      <w:pPr>
        <w:numPr>
          <w:ilvl w:val="1"/>
          <w:numId w:val="115"/>
        </w:numPr>
        <w:suppressAutoHyphens w:val="0"/>
        <w:spacing w:line="276" w:lineRule="auto"/>
        <w:jc w:val="both"/>
        <w:rPr>
          <w:rFonts w:ascii="Arial" w:hAnsi="Arial" w:cs="Arial"/>
          <w:sz w:val="22"/>
          <w:szCs w:val="22"/>
          <w:lang w:val="en-GB"/>
        </w:rPr>
      </w:pPr>
      <w:r w:rsidRPr="00351F34">
        <w:rPr>
          <w:rFonts w:ascii="Arial" w:hAnsi="Arial" w:cs="Arial"/>
          <w:sz w:val="22"/>
          <w:szCs w:val="22"/>
          <w:lang w:val="en-GB"/>
        </w:rPr>
        <w:t>The Authority’s Representative shall, in the ordinary course, maintain record of the activities undertaken by it in discharge of its functions and responsibilities. This would include records in respect of the following:</w:t>
      </w:r>
    </w:p>
    <w:p w:rsidR="00271525" w:rsidRPr="00351F34" w:rsidRDefault="00271525" w:rsidP="00271525">
      <w:pPr>
        <w:spacing w:line="276" w:lineRule="auto"/>
        <w:jc w:val="both"/>
        <w:rPr>
          <w:rFonts w:ascii="Arial" w:hAnsi="Arial" w:cs="Arial"/>
          <w:sz w:val="22"/>
          <w:szCs w:val="22"/>
          <w:lang w:val="en-GB"/>
        </w:rPr>
      </w:pPr>
    </w:p>
    <w:p w:rsidR="00271525" w:rsidRPr="00B56779" w:rsidRDefault="00271525" w:rsidP="00271525">
      <w:pPr>
        <w:pStyle w:val="BodyTextIndent"/>
        <w:numPr>
          <w:ilvl w:val="0"/>
          <w:numId w:val="117"/>
        </w:numPr>
        <w:tabs>
          <w:tab w:val="clear" w:pos="2160"/>
          <w:tab w:val="left" w:pos="20"/>
          <w:tab w:val="left" w:pos="540"/>
          <w:tab w:val="left" w:pos="630"/>
        </w:tabs>
        <w:suppressAutoHyphens w:val="0"/>
        <w:spacing w:after="0" w:line="276" w:lineRule="auto"/>
        <w:ind w:left="1440"/>
        <w:jc w:val="both"/>
        <w:rPr>
          <w:rFonts w:ascii="Arial" w:hAnsi="Arial" w:cs="Arial"/>
          <w:sz w:val="22"/>
          <w:szCs w:val="22"/>
          <w:lang w:val="en-GB"/>
        </w:rPr>
      </w:pPr>
      <w:r w:rsidRPr="00B56779">
        <w:rPr>
          <w:rFonts w:ascii="Arial" w:hAnsi="Arial" w:cs="Arial"/>
          <w:sz w:val="22"/>
          <w:szCs w:val="22"/>
          <w:lang w:val="en-GB"/>
        </w:rPr>
        <w:t>All relevant technical project documents as submitted by the Concessionaire;</w:t>
      </w:r>
    </w:p>
    <w:p w:rsidR="00271525" w:rsidRPr="00B56779" w:rsidRDefault="00271525" w:rsidP="00271525">
      <w:pPr>
        <w:pStyle w:val="BodyTextIndent"/>
        <w:numPr>
          <w:ilvl w:val="0"/>
          <w:numId w:val="117"/>
        </w:numPr>
        <w:tabs>
          <w:tab w:val="clear" w:pos="2160"/>
          <w:tab w:val="left" w:pos="20"/>
          <w:tab w:val="left" w:pos="540"/>
          <w:tab w:val="left" w:pos="630"/>
        </w:tabs>
        <w:suppressAutoHyphens w:val="0"/>
        <w:spacing w:after="0" w:line="276" w:lineRule="auto"/>
        <w:ind w:left="1440"/>
        <w:jc w:val="both"/>
        <w:rPr>
          <w:rFonts w:ascii="Arial" w:hAnsi="Arial" w:cs="Arial"/>
          <w:sz w:val="22"/>
          <w:szCs w:val="22"/>
          <w:lang w:val="en-GB"/>
        </w:rPr>
      </w:pPr>
      <w:r w:rsidRPr="00B56779">
        <w:rPr>
          <w:rFonts w:ascii="Arial" w:hAnsi="Arial" w:cs="Arial"/>
          <w:sz w:val="22"/>
          <w:szCs w:val="22"/>
          <w:lang w:val="en-GB"/>
        </w:rPr>
        <w:t>Construction Cost/O&amp;M Fee Payments;</w:t>
      </w:r>
    </w:p>
    <w:p w:rsidR="00271525" w:rsidRPr="00B56779" w:rsidRDefault="00271525" w:rsidP="00271525">
      <w:pPr>
        <w:pStyle w:val="BodyTextIndent"/>
        <w:numPr>
          <w:ilvl w:val="0"/>
          <w:numId w:val="117"/>
        </w:numPr>
        <w:tabs>
          <w:tab w:val="clear" w:pos="2160"/>
          <w:tab w:val="left" w:pos="20"/>
          <w:tab w:val="left" w:pos="540"/>
          <w:tab w:val="left" w:pos="630"/>
        </w:tabs>
        <w:suppressAutoHyphens w:val="0"/>
        <w:spacing w:after="0" w:line="276" w:lineRule="auto"/>
        <w:ind w:left="1440"/>
        <w:jc w:val="both"/>
        <w:rPr>
          <w:rFonts w:ascii="Arial" w:hAnsi="Arial" w:cs="Arial"/>
          <w:sz w:val="22"/>
          <w:szCs w:val="22"/>
          <w:lang w:val="en-GB"/>
        </w:rPr>
      </w:pPr>
      <w:r w:rsidRPr="00B56779">
        <w:rPr>
          <w:rFonts w:ascii="Arial" w:hAnsi="Arial" w:cs="Arial"/>
          <w:sz w:val="22"/>
          <w:szCs w:val="22"/>
          <w:lang w:val="en-GB"/>
        </w:rPr>
        <w:t xml:space="preserve">Change in Law; </w:t>
      </w:r>
    </w:p>
    <w:p w:rsidR="00271525" w:rsidRPr="00B56779" w:rsidRDefault="00271525" w:rsidP="00271525">
      <w:pPr>
        <w:pStyle w:val="BodyTextIndent"/>
        <w:numPr>
          <w:ilvl w:val="0"/>
          <w:numId w:val="117"/>
        </w:numPr>
        <w:tabs>
          <w:tab w:val="clear" w:pos="2160"/>
          <w:tab w:val="left" w:pos="20"/>
          <w:tab w:val="left" w:pos="540"/>
          <w:tab w:val="left" w:pos="630"/>
        </w:tabs>
        <w:suppressAutoHyphens w:val="0"/>
        <w:spacing w:after="0" w:line="276" w:lineRule="auto"/>
        <w:ind w:left="1440"/>
        <w:jc w:val="both"/>
        <w:rPr>
          <w:rFonts w:ascii="Arial" w:hAnsi="Arial" w:cs="Arial"/>
          <w:sz w:val="22"/>
          <w:szCs w:val="22"/>
          <w:lang w:val="en-GB"/>
        </w:rPr>
      </w:pPr>
      <w:r w:rsidRPr="00B56779">
        <w:rPr>
          <w:rFonts w:ascii="Arial" w:hAnsi="Arial" w:cs="Arial"/>
          <w:sz w:val="22"/>
          <w:szCs w:val="22"/>
          <w:lang w:val="en-GB"/>
        </w:rPr>
        <w:t xml:space="preserve">Force Majeure Events; </w:t>
      </w:r>
    </w:p>
    <w:p w:rsidR="00271525" w:rsidRPr="00B56779" w:rsidRDefault="00271525" w:rsidP="00271525">
      <w:pPr>
        <w:pStyle w:val="BodyTextIndent"/>
        <w:numPr>
          <w:ilvl w:val="0"/>
          <w:numId w:val="117"/>
        </w:numPr>
        <w:tabs>
          <w:tab w:val="clear" w:pos="2160"/>
          <w:tab w:val="left" w:pos="20"/>
          <w:tab w:val="left" w:pos="540"/>
          <w:tab w:val="left" w:pos="630"/>
        </w:tabs>
        <w:suppressAutoHyphens w:val="0"/>
        <w:spacing w:after="0" w:line="276" w:lineRule="auto"/>
        <w:ind w:left="1440"/>
        <w:jc w:val="both"/>
        <w:rPr>
          <w:rFonts w:ascii="Arial" w:hAnsi="Arial" w:cs="Arial"/>
          <w:sz w:val="22"/>
          <w:szCs w:val="22"/>
          <w:lang w:val="en-GB"/>
        </w:rPr>
      </w:pPr>
      <w:r w:rsidRPr="00B56779">
        <w:rPr>
          <w:rFonts w:ascii="Arial" w:hAnsi="Arial" w:cs="Arial"/>
          <w:sz w:val="22"/>
          <w:szCs w:val="22"/>
          <w:lang w:val="en-GB"/>
        </w:rPr>
        <w:t>Breaches and Defaults by the Parties; and</w:t>
      </w:r>
    </w:p>
    <w:p w:rsidR="00271525" w:rsidRPr="00B56779" w:rsidRDefault="00271525" w:rsidP="00271525">
      <w:pPr>
        <w:pStyle w:val="BodyTextIndent"/>
        <w:numPr>
          <w:ilvl w:val="0"/>
          <w:numId w:val="117"/>
        </w:numPr>
        <w:tabs>
          <w:tab w:val="clear" w:pos="2160"/>
          <w:tab w:val="left" w:pos="20"/>
          <w:tab w:val="left" w:pos="540"/>
          <w:tab w:val="left" w:pos="630"/>
        </w:tabs>
        <w:suppressAutoHyphens w:val="0"/>
        <w:spacing w:after="0" w:line="276" w:lineRule="auto"/>
        <w:ind w:left="1440"/>
        <w:jc w:val="both"/>
        <w:rPr>
          <w:rFonts w:ascii="Arial" w:hAnsi="Arial" w:cs="Arial"/>
          <w:sz w:val="22"/>
          <w:szCs w:val="22"/>
          <w:lang w:val="en-GB"/>
        </w:rPr>
      </w:pPr>
      <w:r w:rsidRPr="00B56779">
        <w:rPr>
          <w:rFonts w:ascii="Arial" w:hAnsi="Arial" w:cs="Arial"/>
          <w:sz w:val="22"/>
          <w:szCs w:val="22"/>
          <w:lang w:val="en-GB"/>
        </w:rPr>
        <w:t>Hand back Requirements</w:t>
      </w:r>
    </w:p>
    <w:p w:rsidR="00271525" w:rsidRPr="00351F34" w:rsidRDefault="00271525" w:rsidP="00271525">
      <w:pPr>
        <w:rPr>
          <w:rFonts w:ascii="Arial" w:hAnsi="Arial" w:cs="Arial"/>
          <w:sz w:val="22"/>
          <w:szCs w:val="22"/>
          <w:lang w:val="en-GB"/>
        </w:rPr>
      </w:pPr>
    </w:p>
    <w:p w:rsidR="00271525" w:rsidRPr="00351F34" w:rsidRDefault="00271525" w:rsidP="00271525">
      <w:pPr>
        <w:spacing w:line="276" w:lineRule="auto"/>
        <w:rPr>
          <w:rFonts w:ascii="Arial" w:hAnsi="Arial" w:cs="Arial"/>
          <w:sz w:val="22"/>
          <w:szCs w:val="22"/>
          <w:lang w:val="en-GB"/>
        </w:rPr>
      </w:pPr>
    </w:p>
    <w:p w:rsidR="00271525" w:rsidRDefault="00271525" w:rsidP="00BF7244">
      <w:pPr>
        <w:pStyle w:val="Heading1"/>
        <w:jc w:val="center"/>
        <w:rPr>
          <w:lang w:val="en-GB"/>
        </w:rPr>
      </w:pPr>
      <w:r w:rsidRPr="00351F34">
        <w:rPr>
          <w:lang w:val="en-GB"/>
        </w:rPr>
        <w:br w:type="page"/>
      </w:r>
      <w:bookmarkStart w:id="202" w:name="_Toc54085495"/>
      <w:r w:rsidRPr="00351F34">
        <w:rPr>
          <w:lang w:val="en-GB"/>
        </w:rPr>
        <w:lastRenderedPageBreak/>
        <w:t>SCHEDULE 11</w:t>
      </w:r>
      <w:r w:rsidR="00B56779">
        <w:rPr>
          <w:lang w:val="en-GB"/>
        </w:rPr>
        <w:t xml:space="preserve">: </w:t>
      </w:r>
      <w:r w:rsidRPr="00351F34">
        <w:rPr>
          <w:lang w:val="en-GB"/>
        </w:rPr>
        <w:t>COPY OF LETTER FROM SPCB WITH CFO</w:t>
      </w:r>
      <w:bookmarkEnd w:id="202"/>
    </w:p>
    <w:p w:rsidR="0015477B" w:rsidRDefault="0015477B" w:rsidP="0015477B">
      <w:pPr>
        <w:rPr>
          <w:lang w:val="en-GB"/>
        </w:rPr>
      </w:pPr>
    </w:p>
    <w:p w:rsidR="0015477B" w:rsidRPr="0015477B" w:rsidRDefault="0015477B" w:rsidP="0015477B">
      <w:pPr>
        <w:rPr>
          <w:lang w:val="en-GB"/>
        </w:rPr>
      </w:pPr>
    </w:p>
    <w:p w:rsidR="00271525" w:rsidRPr="00384396" w:rsidRDefault="00271525" w:rsidP="00271525">
      <w:pPr>
        <w:spacing w:line="276" w:lineRule="auto"/>
        <w:rPr>
          <w:rFonts w:ascii="Arial" w:hAnsi="Arial" w:cs="Arial"/>
          <w:b/>
          <w:sz w:val="22"/>
          <w:szCs w:val="22"/>
          <w:lang w:val="en-GB"/>
        </w:rPr>
      </w:pPr>
    </w:p>
    <w:p w:rsidR="00271525" w:rsidRPr="00384396" w:rsidRDefault="00271525" w:rsidP="00271525">
      <w:pPr>
        <w:spacing w:line="276" w:lineRule="auto"/>
        <w:rPr>
          <w:rFonts w:ascii="Arial" w:hAnsi="Arial" w:cs="Arial"/>
          <w:b/>
          <w:sz w:val="22"/>
          <w:szCs w:val="22"/>
          <w:lang w:val="en-GB"/>
        </w:rPr>
      </w:pPr>
    </w:p>
    <w:p w:rsidR="003F7CDB" w:rsidRPr="00D90005" w:rsidRDefault="003F7CDB">
      <w:pPr>
        <w:pStyle w:val="WW-Default"/>
        <w:jc w:val="both"/>
        <w:rPr>
          <w:rFonts w:ascii="Arial" w:hAnsi="Arial" w:cs="Arial"/>
          <w:color w:val="000000" w:themeColor="text1"/>
          <w:sz w:val="22"/>
          <w:szCs w:val="22"/>
          <w:lang w:val="en-GB"/>
        </w:rPr>
      </w:pPr>
    </w:p>
    <w:p w:rsidR="002232C6" w:rsidRDefault="002232C6">
      <w:pPr>
        <w:rPr>
          <w:rFonts w:ascii="Arial" w:hAnsi="Arial" w:cs="Arial"/>
          <w:color w:val="000000" w:themeColor="text1"/>
          <w:sz w:val="22"/>
          <w:szCs w:val="22"/>
          <w:lang w:val="en-GB"/>
        </w:rPr>
        <w:sectPr w:rsidR="002232C6" w:rsidSect="00271525">
          <w:headerReference w:type="even" r:id="rId25"/>
          <w:headerReference w:type="default" r:id="rId26"/>
          <w:footerReference w:type="default" r:id="rId27"/>
          <w:headerReference w:type="first" r:id="rId28"/>
          <w:footerReference w:type="first" r:id="rId29"/>
          <w:footnotePr>
            <w:pos w:val="beneathText"/>
            <w:numFmt w:val="chicago"/>
          </w:footnotePr>
          <w:type w:val="continuous"/>
          <w:pgSz w:w="11909" w:h="16834" w:code="9"/>
          <w:pgMar w:top="1440" w:right="1440" w:bottom="1440" w:left="1423" w:header="431" w:footer="618" w:gutter="0"/>
          <w:cols w:space="720"/>
          <w:titlePg/>
          <w:docGrid w:linePitch="360"/>
        </w:sectPr>
      </w:pPr>
    </w:p>
    <w:p w:rsidR="002232C6" w:rsidRDefault="00AF7E9A" w:rsidP="002232C6">
      <w:pPr>
        <w:jc w:val="center"/>
        <w:rPr>
          <w:rFonts w:ascii="Arial" w:hAnsi="Arial" w:cs="Arial"/>
          <w:b/>
          <w:bCs/>
          <w:sz w:val="32"/>
          <w:szCs w:val="32"/>
          <w:lang w:val="en-GB"/>
        </w:rPr>
      </w:pPr>
      <w:r w:rsidRPr="00AF7E9A">
        <w:rPr>
          <w:rFonts w:ascii="Arial" w:hAnsi="Arial" w:cs="Arial"/>
          <w:b/>
          <w:bCs/>
          <w:noProof/>
          <w:sz w:val="32"/>
          <w:szCs w:val="32"/>
          <w:lang w:val="en-IN" w:eastAsia="en-IN"/>
        </w:rPr>
        <w:lastRenderedPageBreak/>
        <w:drawing>
          <wp:anchor distT="0" distB="0" distL="114300" distR="114300" simplePos="0" relativeHeight="251709440" behindDoc="0" locked="0" layoutInCell="1" allowOverlap="1" wp14:anchorId="7F41566B" wp14:editId="089D37DE">
            <wp:simplePos x="0" y="0"/>
            <wp:positionH relativeFrom="column">
              <wp:posOffset>1922780</wp:posOffset>
            </wp:positionH>
            <wp:positionV relativeFrom="topMargin">
              <wp:posOffset>1495425</wp:posOffset>
            </wp:positionV>
            <wp:extent cx="1734820" cy="2465705"/>
            <wp:effectExtent l="38100" t="38100" r="36830" b="298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QFSM.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34820" cy="246570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Pr="00AF7E9A">
        <w:rPr>
          <w:rFonts w:ascii="Arial" w:hAnsi="Arial" w:cs="Arial"/>
          <w:b/>
          <w:bCs/>
          <w:noProof/>
          <w:sz w:val="32"/>
          <w:szCs w:val="32"/>
          <w:lang w:val="en-IN" w:eastAsia="en-IN"/>
        </w:rPr>
        <w:drawing>
          <wp:anchor distT="0" distB="0" distL="114300" distR="114300" simplePos="0" relativeHeight="251708416" behindDoc="0" locked="0" layoutInCell="1" allowOverlap="1" wp14:anchorId="179CC770" wp14:editId="749BDC11">
            <wp:simplePos x="0" y="0"/>
            <wp:positionH relativeFrom="column">
              <wp:posOffset>3940175</wp:posOffset>
            </wp:positionH>
            <wp:positionV relativeFrom="topMargin">
              <wp:posOffset>1495425</wp:posOffset>
            </wp:positionV>
            <wp:extent cx="1753200" cy="2466000"/>
            <wp:effectExtent l="38100" t="38100" r="38100" b="298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ckgroun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53200" cy="246600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002232C6" w:rsidRPr="000E4909">
        <w:rPr>
          <w:rFonts w:ascii="Arial" w:hAnsi="Arial" w:cs="Arial"/>
          <w:b/>
          <w:bCs/>
          <w:sz w:val="32"/>
          <w:szCs w:val="32"/>
          <w:lang w:val="en-GB"/>
        </w:rPr>
        <w:t xml:space="preserve">Relevant </w:t>
      </w:r>
      <w:r w:rsidR="002232C6">
        <w:rPr>
          <w:rFonts w:ascii="Arial" w:hAnsi="Arial" w:cs="Arial"/>
          <w:b/>
          <w:bCs/>
          <w:sz w:val="32"/>
          <w:szCs w:val="32"/>
          <w:lang w:val="en-GB"/>
        </w:rPr>
        <w:t xml:space="preserve">FSM </w:t>
      </w:r>
      <w:r w:rsidR="002232C6" w:rsidRPr="000E4909">
        <w:rPr>
          <w:rFonts w:ascii="Arial" w:hAnsi="Arial" w:cs="Arial"/>
          <w:b/>
          <w:bCs/>
          <w:sz w:val="32"/>
          <w:szCs w:val="32"/>
          <w:lang w:val="en-GB"/>
        </w:rPr>
        <w:t xml:space="preserve">Publications </w:t>
      </w:r>
      <w:r w:rsidR="002232C6">
        <w:rPr>
          <w:rFonts w:ascii="Arial" w:hAnsi="Arial" w:cs="Arial"/>
          <w:b/>
          <w:bCs/>
          <w:sz w:val="32"/>
          <w:szCs w:val="32"/>
          <w:lang w:val="en-GB"/>
        </w:rPr>
        <w:t>by WASH Institute</w:t>
      </w:r>
    </w:p>
    <w:p w:rsidR="002232C6" w:rsidRDefault="0055650A" w:rsidP="002232C6">
      <w:pPr>
        <w:rPr>
          <w:rFonts w:ascii="Arial" w:hAnsi="Arial" w:cs="Arial"/>
          <w:b/>
          <w:bCs/>
          <w:sz w:val="32"/>
          <w:szCs w:val="32"/>
          <w:lang w:val="en-GB"/>
        </w:rPr>
      </w:pPr>
      <w:r>
        <w:rPr>
          <w:rFonts w:ascii="Arial" w:eastAsia="Calibri" w:hAnsi="Arial" w:cs="Arial"/>
          <w:noProof/>
          <w:color w:val="000000" w:themeColor="text1"/>
          <w:lang w:val="en-IN" w:eastAsia="en-IN"/>
        </w:rPr>
        <w:drawing>
          <wp:anchor distT="0" distB="0" distL="114300" distR="114300" simplePos="0" relativeHeight="251706368" behindDoc="0" locked="0" layoutInCell="1" allowOverlap="1" wp14:anchorId="1F29B6FF" wp14:editId="1E5E2689">
            <wp:simplePos x="0" y="0"/>
            <wp:positionH relativeFrom="column">
              <wp:posOffset>-228600</wp:posOffset>
            </wp:positionH>
            <wp:positionV relativeFrom="paragraph">
              <wp:posOffset>271145</wp:posOffset>
            </wp:positionV>
            <wp:extent cx="1884637" cy="2466000"/>
            <wp:effectExtent l="38100" t="38100" r="40005" b="298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SM.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84637" cy="246600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rsidR="002232C6" w:rsidRDefault="002232C6" w:rsidP="002232C6">
      <w:pPr>
        <w:rPr>
          <w:rFonts w:ascii="Arial" w:hAnsi="Arial" w:cs="Arial"/>
          <w:b/>
          <w:bCs/>
          <w:sz w:val="32"/>
          <w:szCs w:val="32"/>
          <w:lang w:val="en-GB"/>
        </w:rPr>
      </w:pPr>
    </w:p>
    <w:p w:rsidR="002232C6" w:rsidRPr="00053975" w:rsidRDefault="00C71329" w:rsidP="002232C6">
      <w:pPr>
        <w:rPr>
          <w:noProof/>
        </w:rPr>
        <w:sectPr w:rsidR="002232C6" w:rsidRPr="00053975" w:rsidSect="002232C6">
          <w:headerReference w:type="default" r:id="rId33"/>
          <w:footerReference w:type="default" r:id="rId34"/>
          <w:pgSz w:w="11920" w:h="16840"/>
          <w:pgMar w:top="1560" w:right="1288" w:bottom="500" w:left="1560" w:header="661" w:footer="304" w:gutter="0"/>
          <w:pgNumType w:start="37"/>
          <w:cols w:space="720"/>
        </w:sectPr>
      </w:pPr>
      <w:r w:rsidRPr="000E4909">
        <w:rPr>
          <w:rFonts w:ascii="Arial" w:hAnsi="Arial" w:cs="Arial"/>
          <w:b/>
          <w:bCs/>
          <w:noProof/>
          <w:sz w:val="32"/>
          <w:szCs w:val="32"/>
          <w:lang w:val="en-IN" w:eastAsia="en-IN"/>
        </w:rPr>
        <w:drawing>
          <wp:anchor distT="0" distB="0" distL="114300" distR="114300" simplePos="0" relativeHeight="251678720" behindDoc="0" locked="0" layoutInCell="1" allowOverlap="1" wp14:anchorId="0712343D" wp14:editId="606AB4BE">
            <wp:simplePos x="0" y="0"/>
            <wp:positionH relativeFrom="column">
              <wp:posOffset>-1905</wp:posOffset>
            </wp:positionH>
            <wp:positionV relativeFrom="paragraph">
              <wp:posOffset>3937000</wp:posOffset>
            </wp:positionV>
            <wp:extent cx="1741170" cy="2439670"/>
            <wp:effectExtent l="76200" t="76200" r="125730" b="13208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741170" cy="2439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703296" behindDoc="0" locked="0" layoutInCell="1" allowOverlap="1" wp14:anchorId="3258EBD4" wp14:editId="185BEEB9">
            <wp:simplePos x="0" y="0"/>
            <wp:positionH relativeFrom="column">
              <wp:posOffset>1988185</wp:posOffset>
            </wp:positionH>
            <wp:positionV relativeFrom="paragraph">
              <wp:posOffset>3894455</wp:posOffset>
            </wp:positionV>
            <wp:extent cx="1722120" cy="2465705"/>
            <wp:effectExtent l="38100" t="38100" r="30480" b="298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1.JPG"/>
                    <pic:cNvPicPr/>
                  </pic:nvPicPr>
                  <pic:blipFill>
                    <a:blip r:embed="rId36">
                      <a:extLst>
                        <a:ext uri="{28A0092B-C50C-407E-A947-70E740481C1C}">
                          <a14:useLocalDpi xmlns:a14="http://schemas.microsoft.com/office/drawing/2010/main" val="0"/>
                        </a:ext>
                      </a:extLst>
                    </a:blip>
                    <a:stretch>
                      <a:fillRect/>
                    </a:stretch>
                  </pic:blipFill>
                  <pic:spPr>
                    <a:xfrm>
                      <a:off x="0" y="0"/>
                      <a:ext cx="1722120" cy="2465705"/>
                    </a:xfrm>
                    <a:prstGeom prst="rect">
                      <a:avLst/>
                    </a:prstGeom>
                    <a:ln w="38100">
                      <a:solidFill>
                        <a:schemeClr val="tx1"/>
                      </a:solidFill>
                    </a:ln>
                  </pic:spPr>
                </pic:pic>
              </a:graphicData>
            </a:graphic>
          </wp:anchor>
        </w:drawing>
      </w:r>
      <w:r>
        <w:rPr>
          <w:rFonts w:ascii="Arial" w:hAnsi="Arial" w:cs="Arial"/>
          <w:b/>
          <w:bCs/>
          <w:noProof/>
          <w:sz w:val="32"/>
          <w:szCs w:val="32"/>
          <w:lang w:val="en-IN" w:eastAsia="en-IN"/>
        </w:rPr>
        <w:drawing>
          <wp:anchor distT="0" distB="0" distL="114300" distR="114300" simplePos="0" relativeHeight="251711488" behindDoc="0" locked="0" layoutInCell="1" allowOverlap="1" wp14:anchorId="19E1E65B" wp14:editId="0A4EFEEA">
            <wp:simplePos x="0" y="0"/>
            <wp:positionH relativeFrom="column">
              <wp:posOffset>4015740</wp:posOffset>
            </wp:positionH>
            <wp:positionV relativeFrom="paragraph">
              <wp:posOffset>3885565</wp:posOffset>
            </wp:positionV>
            <wp:extent cx="1847931" cy="2466000"/>
            <wp:effectExtent l="38100" t="38100" r="38100" b="298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47931" cy="246600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002232C6" w:rsidRPr="000E4909">
        <w:rPr>
          <w:noProof/>
        </w:rPr>
        <w:t xml:space="preserve"> </w:t>
      </w:r>
      <w:r w:rsidR="002232C6">
        <w:rPr>
          <w:rFonts w:ascii="Arial" w:hAnsi="Arial" w:cs="Arial"/>
          <w:b/>
          <w:bCs/>
          <w:noProof/>
          <w:sz w:val="32"/>
          <w:szCs w:val="32"/>
          <w:lang w:val="en-IN" w:eastAsia="en-IN"/>
        </w:rPr>
        <mc:AlternateContent>
          <mc:Choice Requires="wps">
            <w:drawing>
              <wp:anchor distT="0" distB="0" distL="114300" distR="114300" simplePos="0" relativeHeight="251674624" behindDoc="0" locked="0" layoutInCell="1" allowOverlap="1" wp14:anchorId="1395FFEC" wp14:editId="7C87BAF3">
                <wp:simplePos x="0" y="0"/>
                <wp:positionH relativeFrom="column">
                  <wp:posOffset>-25400</wp:posOffset>
                </wp:positionH>
                <wp:positionV relativeFrom="paragraph">
                  <wp:posOffset>6633633</wp:posOffset>
                </wp:positionV>
                <wp:extent cx="1862667" cy="960120"/>
                <wp:effectExtent l="0" t="0" r="4445" b="5080"/>
                <wp:wrapNone/>
                <wp:docPr id="15" name="Text Box 15"/>
                <wp:cNvGraphicFramePr/>
                <a:graphic xmlns:a="http://schemas.openxmlformats.org/drawingml/2006/main">
                  <a:graphicData uri="http://schemas.microsoft.com/office/word/2010/wordprocessingShape">
                    <wps:wsp>
                      <wps:cNvSpPr txBox="1"/>
                      <wps:spPr>
                        <a:xfrm>
                          <a:off x="0" y="0"/>
                          <a:ext cx="1862667" cy="960120"/>
                        </a:xfrm>
                        <a:prstGeom prst="rect">
                          <a:avLst/>
                        </a:prstGeom>
                        <a:solidFill>
                          <a:schemeClr val="lt1"/>
                        </a:solidFill>
                        <a:ln w="6350">
                          <a:noFill/>
                        </a:ln>
                      </wps:spPr>
                      <wps:txbx>
                        <w:txbxContent>
                          <w:p w:rsidR="005D40F5" w:rsidRPr="00D404C8" w:rsidRDefault="005D40F5" w:rsidP="002232C6">
                            <w:pPr>
                              <w:rPr>
                                <w:rFonts w:ascii="Arial" w:hAnsi="Arial" w:cs="Arial"/>
                                <w:b/>
                                <w:bCs/>
                                <w:sz w:val="21"/>
                                <w:szCs w:val="21"/>
                                <w:lang w:val="en-GB"/>
                              </w:rPr>
                            </w:pPr>
                            <w:r w:rsidRPr="00D404C8">
                              <w:rPr>
                                <w:rFonts w:ascii="Arial" w:hAnsi="Arial" w:cs="Arial"/>
                                <w:b/>
                                <w:bCs/>
                                <w:sz w:val="21"/>
                                <w:szCs w:val="21"/>
                                <w:lang w:val="en-GB"/>
                              </w:rPr>
                              <w:t xml:space="preserve">Business Models for </w:t>
                            </w:r>
                          </w:p>
                          <w:p w:rsidR="005D40F5" w:rsidRPr="00D404C8" w:rsidRDefault="005D40F5" w:rsidP="002232C6">
                            <w:pPr>
                              <w:rPr>
                                <w:rFonts w:ascii="Arial" w:hAnsi="Arial" w:cs="Arial"/>
                                <w:b/>
                                <w:bCs/>
                                <w:sz w:val="21"/>
                                <w:szCs w:val="21"/>
                                <w:lang w:val="en-GB"/>
                              </w:rPr>
                            </w:pPr>
                            <w:r w:rsidRPr="00D404C8">
                              <w:rPr>
                                <w:rFonts w:ascii="Arial" w:hAnsi="Arial" w:cs="Arial"/>
                                <w:b/>
                                <w:bCs/>
                                <w:sz w:val="21"/>
                                <w:szCs w:val="21"/>
                                <w:lang w:val="en-GB"/>
                              </w:rPr>
                              <w:t>Fecal Sludge Management in India</w:t>
                            </w:r>
                          </w:p>
                          <w:p w:rsidR="005D40F5" w:rsidRPr="00D404C8" w:rsidRDefault="005D40F5" w:rsidP="002232C6">
                            <w:pPr>
                              <w:rPr>
                                <w:rFonts w:ascii="Arial" w:hAnsi="Arial" w:cs="Arial"/>
                                <w:sz w:val="18"/>
                                <w:szCs w:val="18"/>
                                <w:lang w:val="en-GB"/>
                              </w:rPr>
                            </w:pPr>
                            <w:r w:rsidRPr="00D404C8">
                              <w:rPr>
                                <w:rFonts w:ascii="Arial" w:hAnsi="Arial" w:cs="Arial"/>
                                <w:sz w:val="18"/>
                                <w:szCs w:val="18"/>
                                <w:lang w:val="en-GB"/>
                              </w:rPr>
                              <w:t>https://doi.org/10.5337/2020.209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83BC57" id="_x0000_t202" coordsize="21600,21600" o:spt="202" path="m,l,21600r21600,l21600,xe">
                <v:stroke joinstyle="miter"/>
                <v:path gradientshapeok="t" o:connecttype="rect"/>
              </v:shapetype>
              <v:shape id="Text Box 15" o:spid="_x0000_s1028" type="#_x0000_t202" style="position:absolute;margin-left:-2pt;margin-top:522.35pt;width:146.65pt;height:7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" fillcolor="white [3201]" stroked="f" strokeweight=".5pt">
                <v:textbox>
                  <w:txbxContent>
                    <w:p w:rsidR="005D40F5" w:rsidRPr="00D404C8" w:rsidRDefault="005D40F5" w:rsidP="002232C6">
                      <w:pPr>
                        <w:rPr>
                          <w:rFonts w:ascii="Arial" w:hAnsi="Arial" w:cs="Arial"/>
                          <w:b/>
                          <w:bCs/>
                          <w:sz w:val="21"/>
                          <w:szCs w:val="21"/>
                          <w:lang w:val="en-GB"/>
                        </w:rPr>
                      </w:pPr>
                      <w:r w:rsidRPr="00D404C8">
                        <w:rPr>
                          <w:rFonts w:ascii="Arial" w:hAnsi="Arial" w:cs="Arial"/>
                          <w:b/>
                          <w:bCs/>
                          <w:sz w:val="21"/>
                          <w:szCs w:val="21"/>
                          <w:lang w:val="en-GB"/>
                        </w:rPr>
                        <w:t xml:space="preserve">Business Models for </w:t>
                      </w:r>
                    </w:p>
                    <w:p w:rsidR="005D40F5" w:rsidRPr="00D404C8" w:rsidRDefault="005D40F5" w:rsidP="002232C6">
                      <w:pPr>
                        <w:rPr>
                          <w:rFonts w:ascii="Arial" w:hAnsi="Arial" w:cs="Arial"/>
                          <w:b/>
                          <w:bCs/>
                          <w:sz w:val="21"/>
                          <w:szCs w:val="21"/>
                          <w:lang w:val="en-GB"/>
                        </w:rPr>
                      </w:pPr>
                      <w:proofErr w:type="spellStart"/>
                      <w:r w:rsidRPr="00D404C8">
                        <w:rPr>
                          <w:rFonts w:ascii="Arial" w:hAnsi="Arial" w:cs="Arial"/>
                          <w:b/>
                          <w:bCs/>
                          <w:sz w:val="21"/>
                          <w:szCs w:val="21"/>
                          <w:lang w:val="en-GB"/>
                        </w:rPr>
                        <w:t>Fecal</w:t>
                      </w:r>
                      <w:proofErr w:type="spellEnd"/>
                      <w:r w:rsidRPr="00D404C8">
                        <w:rPr>
                          <w:rFonts w:ascii="Arial" w:hAnsi="Arial" w:cs="Arial"/>
                          <w:b/>
                          <w:bCs/>
                          <w:sz w:val="21"/>
                          <w:szCs w:val="21"/>
                          <w:lang w:val="en-GB"/>
                        </w:rPr>
                        <w:t xml:space="preserve"> Sludge Management in India</w:t>
                      </w:r>
                    </w:p>
                    <w:p w:rsidR="005D40F5" w:rsidRPr="00D404C8" w:rsidRDefault="005D40F5" w:rsidP="002232C6">
                      <w:pPr>
                        <w:rPr>
                          <w:rFonts w:ascii="Arial" w:hAnsi="Arial" w:cs="Arial"/>
                          <w:sz w:val="18"/>
                          <w:szCs w:val="18"/>
                          <w:lang w:val="en-GB"/>
                        </w:rPr>
                      </w:pPr>
                      <w:r w:rsidRPr="00D404C8">
                        <w:rPr>
                          <w:rFonts w:ascii="Arial" w:hAnsi="Arial" w:cs="Arial"/>
                          <w:sz w:val="18"/>
                          <w:szCs w:val="18"/>
                          <w:lang w:val="en-GB"/>
                        </w:rPr>
                        <w:t>https://doi.org/10.5337/2020.209</w:t>
                      </w:r>
                    </w:p>
                  </w:txbxContent>
                </v:textbox>
              </v:shape>
            </w:pict>
          </mc:Fallback>
        </mc:AlternateContent>
      </w:r>
      <w:r w:rsidR="002232C6" w:rsidRPr="002232C6">
        <w:rPr>
          <w:rFonts w:ascii="Arial" w:hAnsi="Arial" w:cs="Arial"/>
          <w:b/>
          <w:bCs/>
          <w:noProof/>
          <w:sz w:val="32"/>
          <w:szCs w:val="32"/>
          <w:lang w:val="en-IN" w:eastAsia="en-IN"/>
        </w:rPr>
        <mc:AlternateContent>
          <mc:Choice Requires="wps">
            <w:drawing>
              <wp:anchor distT="0" distB="0" distL="114300" distR="114300" simplePos="0" relativeHeight="251686912" behindDoc="0" locked="0" layoutInCell="1" allowOverlap="1" wp14:anchorId="7E1C01A5" wp14:editId="1378236F">
                <wp:simplePos x="0" y="0"/>
                <wp:positionH relativeFrom="column">
                  <wp:posOffset>3996267</wp:posOffset>
                </wp:positionH>
                <wp:positionV relativeFrom="paragraph">
                  <wp:posOffset>6562725</wp:posOffset>
                </wp:positionV>
                <wp:extent cx="1772920" cy="1283970"/>
                <wp:effectExtent l="0" t="0" r="5080" b="0"/>
                <wp:wrapNone/>
                <wp:docPr id="34" name="Text Box 34"/>
                <wp:cNvGraphicFramePr/>
                <a:graphic xmlns:a="http://schemas.openxmlformats.org/drawingml/2006/main">
                  <a:graphicData uri="http://schemas.microsoft.com/office/word/2010/wordprocessingShape">
                    <wps:wsp>
                      <wps:cNvSpPr txBox="1"/>
                      <wps:spPr>
                        <a:xfrm>
                          <a:off x="0" y="0"/>
                          <a:ext cx="1772920" cy="1283970"/>
                        </a:xfrm>
                        <a:prstGeom prst="rect">
                          <a:avLst/>
                        </a:prstGeom>
                        <a:solidFill>
                          <a:schemeClr val="lt1"/>
                        </a:solidFill>
                        <a:ln w="6350">
                          <a:noFill/>
                        </a:ln>
                      </wps:spPr>
                      <wps:txbx>
                        <w:txbxContent>
                          <w:p w:rsidR="005D40F5" w:rsidRPr="00D404C8" w:rsidRDefault="005D40F5" w:rsidP="002232C6">
                            <w:pPr>
                              <w:rPr>
                                <w:rFonts w:ascii="Arial" w:hAnsi="Arial" w:cs="Arial"/>
                                <w:b/>
                                <w:bCs/>
                                <w:sz w:val="21"/>
                                <w:szCs w:val="21"/>
                                <w:lang w:val="en-GB"/>
                              </w:rPr>
                            </w:pPr>
                            <w:r>
                              <w:rPr>
                                <w:rFonts w:ascii="Arial" w:hAnsi="Arial" w:cs="Arial"/>
                                <w:b/>
                                <w:bCs/>
                                <w:sz w:val="21"/>
                                <w:szCs w:val="21"/>
                                <w:lang w:val="en-GB"/>
                              </w:rPr>
                              <w:t>Standard Procurement Document – C2</w:t>
                            </w:r>
                          </w:p>
                          <w:p w:rsidR="005D40F5" w:rsidRPr="00D404C8" w:rsidRDefault="005D40F5" w:rsidP="002232C6">
                            <w:pPr>
                              <w:rPr>
                                <w:rFonts w:ascii="Arial" w:hAnsi="Arial" w:cs="Arial"/>
                                <w:sz w:val="18"/>
                                <w:szCs w:val="18"/>
                                <w:lang w:val="en-GB"/>
                              </w:rPr>
                            </w:pPr>
                            <w:r w:rsidRPr="00A50A44">
                              <w:rPr>
                                <w:rFonts w:ascii="Arial" w:hAnsi="Arial" w:cs="Arial"/>
                                <w:sz w:val="18"/>
                                <w:szCs w:val="18"/>
                                <w:lang w:val="en-GB"/>
                              </w:rPr>
                              <w:t>Outsourcing the operation of ULB-owned desludging vehicles for providing scheduled desludging services and Design-Build-Operate-Transfer of an FSTP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5B1A9" id="Text Box 34" o:spid="_x0000_s1029" type="#_x0000_t202" style="position:absolute;margin-left:314.65pt;margin-top:516.75pt;width:139.6pt;height:101.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" fillcolor="white [3201]" stroked="f" strokeweight=".5pt">
                <v:textbox>
                  <w:txbxContent>
                    <w:p w:rsidR="005D40F5" w:rsidRPr="00D404C8" w:rsidRDefault="005D40F5" w:rsidP="002232C6">
                      <w:pPr>
                        <w:rPr>
                          <w:rFonts w:ascii="Arial" w:hAnsi="Arial" w:cs="Arial"/>
                          <w:b/>
                          <w:bCs/>
                          <w:sz w:val="21"/>
                          <w:szCs w:val="21"/>
                          <w:lang w:val="en-GB"/>
                        </w:rPr>
                      </w:pPr>
                      <w:r>
                        <w:rPr>
                          <w:rFonts w:ascii="Arial" w:hAnsi="Arial" w:cs="Arial"/>
                          <w:b/>
                          <w:bCs/>
                          <w:sz w:val="21"/>
                          <w:szCs w:val="21"/>
                          <w:lang w:val="en-GB"/>
                        </w:rPr>
                        <w:t>Standard Procurement Document – C2</w:t>
                      </w:r>
                    </w:p>
                    <w:p w:rsidR="005D40F5" w:rsidRPr="00D404C8" w:rsidRDefault="005D40F5" w:rsidP="002232C6">
                      <w:pPr>
                        <w:rPr>
                          <w:rFonts w:ascii="Arial" w:hAnsi="Arial" w:cs="Arial"/>
                          <w:sz w:val="18"/>
                          <w:szCs w:val="18"/>
                          <w:lang w:val="en-GB"/>
                        </w:rPr>
                      </w:pPr>
                      <w:r w:rsidRPr="00A50A44">
                        <w:rPr>
                          <w:rFonts w:ascii="Arial" w:hAnsi="Arial" w:cs="Arial"/>
                          <w:sz w:val="18"/>
                          <w:szCs w:val="18"/>
                          <w:lang w:val="en-GB"/>
                        </w:rPr>
                        <w:t>Outsourcing the operation of ULB-owned desludging vehicles for providing scheduled desludging services and Design-Build-Operate-Transfer of an FSTP</w:t>
                      </w:r>
                    </w:p>
                  </w:txbxContent>
                </v:textbox>
              </v:shape>
            </w:pict>
          </mc:Fallback>
        </mc:AlternateContent>
      </w:r>
      <w:r w:rsidR="002232C6" w:rsidRPr="00AF0ABE">
        <w:rPr>
          <w:rFonts w:ascii="Arial" w:hAnsi="Arial" w:cs="Arial"/>
          <w:b/>
          <w:bCs/>
          <w:noProof/>
          <w:sz w:val="32"/>
          <w:szCs w:val="32"/>
          <w:lang w:val="en-IN" w:eastAsia="en-IN"/>
        </w:rPr>
        <mc:AlternateContent>
          <mc:Choice Requires="wps">
            <w:drawing>
              <wp:anchor distT="0" distB="0" distL="114300" distR="114300" simplePos="0" relativeHeight="251683840" behindDoc="0" locked="0" layoutInCell="1" allowOverlap="1" wp14:anchorId="02F422FC" wp14:editId="6AEEBFDD">
                <wp:simplePos x="0" y="0"/>
                <wp:positionH relativeFrom="column">
                  <wp:posOffset>2012950</wp:posOffset>
                </wp:positionH>
                <wp:positionV relativeFrom="paragraph">
                  <wp:posOffset>6616700</wp:posOffset>
                </wp:positionV>
                <wp:extent cx="1772920" cy="1284605"/>
                <wp:effectExtent l="0" t="0" r="508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920" cy="1284605"/>
                        </a:xfrm>
                        <a:prstGeom prst="rect">
                          <a:avLst/>
                        </a:prstGeom>
                        <a:solidFill>
                          <a:sysClr val="window" lastClr="FFFFFF"/>
                        </a:solidFill>
                        <a:ln w="6350">
                          <a:noFill/>
                        </a:ln>
                      </wps:spPr>
                      <wps:txbx>
                        <w:txbxContent>
                          <w:p w:rsidR="005D40F5" w:rsidRPr="00D404C8" w:rsidRDefault="005D40F5" w:rsidP="002232C6">
                            <w:pPr>
                              <w:rPr>
                                <w:rFonts w:ascii="Arial" w:hAnsi="Arial" w:cs="Arial"/>
                                <w:b/>
                                <w:bCs/>
                                <w:sz w:val="21"/>
                                <w:szCs w:val="21"/>
                                <w:lang w:val="en-GB"/>
                              </w:rPr>
                            </w:pPr>
                            <w:r>
                              <w:rPr>
                                <w:rFonts w:ascii="Arial" w:hAnsi="Arial" w:cs="Arial"/>
                                <w:b/>
                                <w:bCs/>
                                <w:sz w:val="21"/>
                                <w:szCs w:val="21"/>
                                <w:lang w:val="en-GB"/>
                              </w:rPr>
                              <w:t>Standard Procurement Document – B1</w:t>
                            </w:r>
                          </w:p>
                          <w:p w:rsidR="005D40F5" w:rsidRPr="00D404C8" w:rsidRDefault="005D40F5" w:rsidP="002232C6">
                            <w:pPr>
                              <w:rPr>
                                <w:rFonts w:ascii="Arial" w:hAnsi="Arial" w:cs="Arial"/>
                                <w:sz w:val="18"/>
                                <w:szCs w:val="18"/>
                                <w:lang w:val="en-GB"/>
                              </w:rPr>
                            </w:pPr>
                            <w:r w:rsidRPr="00830485">
                              <w:rPr>
                                <w:rFonts w:ascii="Arial" w:hAnsi="Arial" w:cs="Arial"/>
                                <w:sz w:val="18"/>
                                <w:szCs w:val="18"/>
                                <w:lang w:val="en-GB"/>
                              </w:rPr>
                              <w:t>Outsourcing the operation of ULB owned desludging vehicles</w:t>
                            </w:r>
                            <w:r>
                              <w:rPr>
                                <w:rFonts w:ascii="Arial" w:hAnsi="Arial" w:cs="Arial"/>
                                <w:sz w:val="18"/>
                                <w:szCs w:val="18"/>
                                <w:lang w:val="en-GB"/>
                              </w:rPr>
                              <w:t xml:space="preserve"> </w:t>
                            </w:r>
                            <w:r w:rsidRPr="00830485">
                              <w:rPr>
                                <w:rFonts w:ascii="Arial" w:hAnsi="Arial" w:cs="Arial"/>
                                <w:sz w:val="18"/>
                                <w:szCs w:val="18"/>
                                <w:lang w:val="en-GB"/>
                              </w:rPr>
                              <w:t>for providing on-demand desludging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F422FC" id="_x0000_t202" coordsize="21600,21600" o:spt="202" path="m,l,21600r21600,l21600,xe">
                <v:stroke joinstyle="miter"/>
                <v:path gradientshapeok="t" o:connecttype="rect"/>
              </v:shapetype>
              <v:shape id="Text Box 19" o:spid="_x0000_s1030" type="#_x0000_t202" style="position:absolute;margin-left:158.5pt;margin-top:521pt;width:139.6pt;height:101.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" fillcolor="window" stroked="f" strokeweight=".5pt">
                <v:path arrowok="t"/>
                <v:textbox>
                  <w:txbxContent>
                    <w:p w:rsidR="005D40F5" w:rsidRPr="00D404C8" w:rsidRDefault="005D40F5" w:rsidP="002232C6">
                      <w:pPr>
                        <w:rPr>
                          <w:rFonts w:ascii="Arial" w:hAnsi="Arial" w:cs="Arial"/>
                          <w:b/>
                          <w:bCs/>
                          <w:sz w:val="21"/>
                          <w:szCs w:val="21"/>
                          <w:lang w:val="en-GB"/>
                        </w:rPr>
                      </w:pPr>
                      <w:r>
                        <w:rPr>
                          <w:rFonts w:ascii="Arial" w:hAnsi="Arial" w:cs="Arial"/>
                          <w:b/>
                          <w:bCs/>
                          <w:sz w:val="21"/>
                          <w:szCs w:val="21"/>
                          <w:lang w:val="en-GB"/>
                        </w:rPr>
                        <w:t>Standard Procurement Document – B1</w:t>
                      </w:r>
                    </w:p>
                    <w:p w:rsidR="005D40F5" w:rsidRPr="00D404C8" w:rsidRDefault="005D40F5" w:rsidP="002232C6">
                      <w:pPr>
                        <w:rPr>
                          <w:rFonts w:ascii="Arial" w:hAnsi="Arial" w:cs="Arial"/>
                          <w:sz w:val="18"/>
                          <w:szCs w:val="18"/>
                          <w:lang w:val="en-GB"/>
                        </w:rPr>
                      </w:pPr>
                      <w:r w:rsidRPr="00830485">
                        <w:rPr>
                          <w:rFonts w:ascii="Arial" w:hAnsi="Arial" w:cs="Arial"/>
                          <w:sz w:val="18"/>
                          <w:szCs w:val="18"/>
                          <w:lang w:val="en-GB"/>
                        </w:rPr>
                        <w:t>Outsourcing the operation of ULB owned desludging vehicles</w:t>
                      </w:r>
                      <w:r>
                        <w:rPr>
                          <w:rFonts w:ascii="Arial" w:hAnsi="Arial" w:cs="Arial"/>
                          <w:sz w:val="18"/>
                          <w:szCs w:val="18"/>
                          <w:lang w:val="en-GB"/>
                        </w:rPr>
                        <w:t xml:space="preserve"> </w:t>
                      </w:r>
                      <w:r w:rsidRPr="00830485">
                        <w:rPr>
                          <w:rFonts w:ascii="Arial" w:hAnsi="Arial" w:cs="Arial"/>
                          <w:sz w:val="18"/>
                          <w:szCs w:val="18"/>
                          <w:lang w:val="en-GB"/>
                        </w:rPr>
                        <w:t>for providing on-demand desludging services</w:t>
                      </w:r>
                    </w:p>
                  </w:txbxContent>
                </v:textbox>
              </v:shape>
            </w:pict>
          </mc:Fallback>
        </mc:AlternateContent>
      </w:r>
      <w:r w:rsidR="002232C6">
        <w:rPr>
          <w:rFonts w:ascii="Arial" w:hAnsi="Arial" w:cs="Arial"/>
          <w:b/>
          <w:bCs/>
          <w:noProof/>
          <w:sz w:val="32"/>
          <w:szCs w:val="32"/>
          <w:lang w:val="en-IN" w:eastAsia="en-IN"/>
        </w:rPr>
        <mc:AlternateContent>
          <mc:Choice Requires="wps">
            <w:drawing>
              <wp:anchor distT="0" distB="0" distL="114300" distR="114300" simplePos="0" relativeHeight="251679744" behindDoc="0" locked="0" layoutInCell="1" allowOverlap="1" wp14:anchorId="35D00A67" wp14:editId="092BDA67">
                <wp:simplePos x="0" y="0"/>
                <wp:positionH relativeFrom="column">
                  <wp:posOffset>-32385</wp:posOffset>
                </wp:positionH>
                <wp:positionV relativeFrom="paragraph">
                  <wp:posOffset>2479040</wp:posOffset>
                </wp:positionV>
                <wp:extent cx="1772920" cy="868680"/>
                <wp:effectExtent l="0" t="0" r="5080" b="0"/>
                <wp:wrapNone/>
                <wp:docPr id="31" name="Text Box 31"/>
                <wp:cNvGraphicFramePr/>
                <a:graphic xmlns:a="http://schemas.openxmlformats.org/drawingml/2006/main">
                  <a:graphicData uri="http://schemas.microsoft.com/office/word/2010/wordprocessingShape">
                    <wps:wsp>
                      <wps:cNvSpPr txBox="1"/>
                      <wps:spPr>
                        <a:xfrm>
                          <a:off x="0" y="0"/>
                          <a:ext cx="1772920" cy="868680"/>
                        </a:xfrm>
                        <a:prstGeom prst="rect">
                          <a:avLst/>
                        </a:prstGeom>
                        <a:solidFill>
                          <a:schemeClr val="lt1"/>
                        </a:solidFill>
                        <a:ln w="6350">
                          <a:noFill/>
                        </a:ln>
                      </wps:spPr>
                      <wps:txbx>
                        <w:txbxContent>
                          <w:p w:rsidR="005D40F5" w:rsidRPr="00F37C64" w:rsidRDefault="005D40F5" w:rsidP="002232C6">
                            <w:pPr>
                              <w:rPr>
                                <w:rFonts w:ascii="Arial" w:hAnsi="Arial" w:cs="Arial"/>
                                <w:b/>
                                <w:bCs/>
                                <w:sz w:val="21"/>
                                <w:szCs w:val="21"/>
                                <w:lang w:val="en-GB"/>
                              </w:rPr>
                            </w:pPr>
                            <w:r w:rsidRPr="00F37C64">
                              <w:rPr>
                                <w:rFonts w:ascii="Arial" w:hAnsi="Arial" w:cs="Arial"/>
                                <w:b/>
                                <w:bCs/>
                                <w:sz w:val="21"/>
                                <w:szCs w:val="21"/>
                                <w:lang w:val="en-GB"/>
                              </w:rPr>
                              <w:t>FSM Procurement Manual</w:t>
                            </w:r>
                          </w:p>
                          <w:p w:rsidR="005D40F5" w:rsidRPr="00F37C64" w:rsidRDefault="005D40F5" w:rsidP="002232C6">
                            <w:pPr>
                              <w:rPr>
                                <w:rFonts w:ascii="Arial" w:hAnsi="Arial" w:cs="Arial"/>
                                <w:sz w:val="18"/>
                                <w:szCs w:val="18"/>
                              </w:rPr>
                            </w:pPr>
                            <w:r w:rsidRPr="00F37C64">
                              <w:rPr>
                                <w:rFonts w:ascii="Arial" w:hAnsi="Arial" w:cs="Arial"/>
                                <w:sz w:val="18"/>
                                <w:szCs w:val="18"/>
                              </w:rPr>
                              <w:t>Standard Procurement Documents in FSM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00A67" id="Text Box 31" o:spid="_x0000_s1031" type="#_x0000_t202" style="position:absolute;margin-left:-2.55pt;margin-top:195.2pt;width:139.6pt;height:6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" fillcolor="white [3201]" stroked="f" strokeweight=".5pt">
                <v:textbox>
                  <w:txbxContent>
                    <w:p w:rsidR="005D40F5" w:rsidRPr="00F37C64" w:rsidRDefault="005D40F5" w:rsidP="002232C6">
                      <w:pPr>
                        <w:rPr>
                          <w:rFonts w:ascii="Arial" w:hAnsi="Arial" w:cs="Arial"/>
                          <w:b/>
                          <w:bCs/>
                          <w:sz w:val="21"/>
                          <w:szCs w:val="21"/>
                          <w:lang w:val="en-GB"/>
                        </w:rPr>
                      </w:pPr>
                      <w:r w:rsidRPr="00F37C64">
                        <w:rPr>
                          <w:rFonts w:ascii="Arial" w:hAnsi="Arial" w:cs="Arial"/>
                          <w:b/>
                          <w:bCs/>
                          <w:sz w:val="21"/>
                          <w:szCs w:val="21"/>
                          <w:lang w:val="en-GB"/>
                        </w:rPr>
                        <w:t>FSM Procurement Manual</w:t>
                      </w:r>
                    </w:p>
                    <w:p w:rsidR="005D40F5" w:rsidRPr="00F37C64" w:rsidRDefault="005D40F5" w:rsidP="002232C6">
                      <w:pPr>
                        <w:rPr>
                          <w:rFonts w:ascii="Arial" w:hAnsi="Arial" w:cs="Arial"/>
                          <w:sz w:val="18"/>
                          <w:szCs w:val="18"/>
                        </w:rPr>
                      </w:pPr>
                      <w:r w:rsidRPr="00F37C64">
                        <w:rPr>
                          <w:rFonts w:ascii="Arial" w:hAnsi="Arial" w:cs="Arial"/>
                          <w:sz w:val="18"/>
                          <w:szCs w:val="18"/>
                        </w:rPr>
                        <w:t>Standard Procurement Documents in FSM</w:t>
                      </w:r>
                    </w:p>
                  </w:txbxContent>
                </v:textbox>
              </v:shape>
            </w:pict>
          </mc:Fallback>
        </mc:AlternateContent>
      </w:r>
      <w:r w:rsidR="002232C6">
        <w:rPr>
          <w:rFonts w:ascii="Arial" w:hAnsi="Arial" w:cs="Arial"/>
          <w:b/>
          <w:bCs/>
          <w:noProof/>
          <w:sz w:val="32"/>
          <w:szCs w:val="32"/>
          <w:lang w:val="en-IN" w:eastAsia="en-IN"/>
        </w:rPr>
        <mc:AlternateContent>
          <mc:Choice Requires="wps">
            <w:drawing>
              <wp:anchor distT="0" distB="0" distL="114300" distR="114300" simplePos="0" relativeHeight="251675648" behindDoc="0" locked="0" layoutInCell="1" allowOverlap="1" wp14:anchorId="726651BE" wp14:editId="5A5AEC4B">
                <wp:simplePos x="0" y="0"/>
                <wp:positionH relativeFrom="column">
                  <wp:posOffset>2013585</wp:posOffset>
                </wp:positionH>
                <wp:positionV relativeFrom="paragraph">
                  <wp:posOffset>2468245</wp:posOffset>
                </wp:positionV>
                <wp:extent cx="1806575" cy="86868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06575" cy="868680"/>
                        </a:xfrm>
                        <a:prstGeom prst="rect">
                          <a:avLst/>
                        </a:prstGeom>
                        <a:solidFill>
                          <a:schemeClr val="lt1"/>
                        </a:solidFill>
                        <a:ln w="6350">
                          <a:noFill/>
                        </a:ln>
                      </wps:spPr>
                      <wps:txbx>
                        <w:txbxContent>
                          <w:p w:rsidR="005D40F5" w:rsidRPr="00F37C64" w:rsidRDefault="005D40F5" w:rsidP="002232C6">
                            <w:pPr>
                              <w:rPr>
                                <w:rFonts w:ascii="Arial" w:hAnsi="Arial" w:cs="Arial"/>
                                <w:b/>
                                <w:bCs/>
                                <w:sz w:val="21"/>
                                <w:szCs w:val="21"/>
                                <w:lang w:val="en-GB"/>
                              </w:rPr>
                            </w:pPr>
                            <w:r w:rsidRPr="00F37C64">
                              <w:rPr>
                                <w:rFonts w:ascii="Arial" w:hAnsi="Arial" w:cs="Arial"/>
                                <w:b/>
                                <w:bCs/>
                                <w:sz w:val="21"/>
                                <w:szCs w:val="21"/>
                                <w:lang w:val="en-GB"/>
                              </w:rPr>
                              <w:t>Quality in Faecal Sludge Management</w:t>
                            </w:r>
                          </w:p>
                          <w:p w:rsidR="005D40F5" w:rsidRPr="00F37C64" w:rsidRDefault="005D40F5" w:rsidP="002232C6">
                            <w:pPr>
                              <w:rPr>
                                <w:sz w:val="18"/>
                                <w:szCs w:val="18"/>
                              </w:rPr>
                            </w:pPr>
                            <w:r w:rsidRPr="00F37C64">
                              <w:rPr>
                                <w:rFonts w:ascii="Arial" w:hAnsi="Arial" w:cs="Arial"/>
                                <w:sz w:val="18"/>
                                <w:szCs w:val="18"/>
                                <w:lang w:val="en-GB"/>
                              </w:rPr>
                              <w:t>Benchmarks, Standards and Specifications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651BE" id="Text Box 27" o:spid="_x0000_s1032" type="#_x0000_t202" style="position:absolute;margin-left:158.55pt;margin-top:194.35pt;width:142.25pt;height:6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" fillcolor="white [3201]" stroked="f" strokeweight=".5pt">
                <v:textbox>
                  <w:txbxContent>
                    <w:p w:rsidR="005D40F5" w:rsidRPr="00F37C64" w:rsidRDefault="005D40F5" w:rsidP="002232C6">
                      <w:pPr>
                        <w:rPr>
                          <w:rFonts w:ascii="Arial" w:hAnsi="Arial" w:cs="Arial"/>
                          <w:b/>
                          <w:bCs/>
                          <w:sz w:val="21"/>
                          <w:szCs w:val="21"/>
                          <w:lang w:val="en-GB"/>
                        </w:rPr>
                      </w:pPr>
                      <w:r w:rsidRPr="00F37C64">
                        <w:rPr>
                          <w:rFonts w:ascii="Arial" w:hAnsi="Arial" w:cs="Arial"/>
                          <w:b/>
                          <w:bCs/>
                          <w:sz w:val="21"/>
                          <w:szCs w:val="21"/>
                          <w:lang w:val="en-GB"/>
                        </w:rPr>
                        <w:t>Quality in Faecal Sludge Management</w:t>
                      </w:r>
                    </w:p>
                    <w:p w:rsidR="005D40F5" w:rsidRPr="00F37C64" w:rsidRDefault="005D40F5" w:rsidP="002232C6">
                      <w:pPr>
                        <w:rPr>
                          <w:sz w:val="18"/>
                          <w:szCs w:val="18"/>
                        </w:rPr>
                      </w:pPr>
                      <w:r w:rsidRPr="00F37C64">
                        <w:rPr>
                          <w:rFonts w:ascii="Arial" w:hAnsi="Arial" w:cs="Arial"/>
                          <w:sz w:val="18"/>
                          <w:szCs w:val="18"/>
                          <w:lang w:val="en-GB"/>
                        </w:rPr>
                        <w:t>Benchmarks, Standards and Specifications</w:t>
                      </w:r>
                    </w:p>
                  </w:txbxContent>
                </v:textbox>
              </v:shape>
            </w:pict>
          </mc:Fallback>
        </mc:AlternateContent>
      </w:r>
      <w:r w:rsidR="002232C6">
        <w:rPr>
          <w:rFonts w:ascii="Arial" w:hAnsi="Arial" w:cs="Arial"/>
          <w:b/>
          <w:bCs/>
          <w:noProof/>
          <w:sz w:val="32"/>
          <w:szCs w:val="32"/>
          <w:lang w:val="en-IN" w:eastAsia="en-IN"/>
        </w:rPr>
        <mc:AlternateContent>
          <mc:Choice Requires="wps">
            <w:drawing>
              <wp:anchor distT="0" distB="0" distL="114300" distR="114300" simplePos="0" relativeHeight="251677696" behindDoc="0" locked="0" layoutInCell="1" allowOverlap="1" wp14:anchorId="6D27E644" wp14:editId="2EB9A38F">
                <wp:simplePos x="0" y="0"/>
                <wp:positionH relativeFrom="column">
                  <wp:posOffset>4016375</wp:posOffset>
                </wp:positionH>
                <wp:positionV relativeFrom="paragraph">
                  <wp:posOffset>2446746</wp:posOffset>
                </wp:positionV>
                <wp:extent cx="1678940" cy="1001395"/>
                <wp:effectExtent l="0" t="0" r="0" b="1905"/>
                <wp:wrapNone/>
                <wp:docPr id="29" name="Text Box 29"/>
                <wp:cNvGraphicFramePr/>
                <a:graphic xmlns:a="http://schemas.openxmlformats.org/drawingml/2006/main">
                  <a:graphicData uri="http://schemas.microsoft.com/office/word/2010/wordprocessingShape">
                    <wps:wsp>
                      <wps:cNvSpPr txBox="1"/>
                      <wps:spPr>
                        <a:xfrm>
                          <a:off x="0" y="0"/>
                          <a:ext cx="1678940" cy="1001395"/>
                        </a:xfrm>
                        <a:prstGeom prst="rect">
                          <a:avLst/>
                        </a:prstGeom>
                        <a:solidFill>
                          <a:schemeClr val="lt1"/>
                        </a:solidFill>
                        <a:ln w="6350">
                          <a:noFill/>
                        </a:ln>
                      </wps:spPr>
                      <wps:txbx>
                        <w:txbxContent>
                          <w:p w:rsidR="005D40F5" w:rsidRPr="00F37C64" w:rsidRDefault="005D40F5" w:rsidP="002232C6">
                            <w:pPr>
                              <w:rPr>
                                <w:rFonts w:ascii="Arial" w:hAnsi="Arial" w:cs="Arial"/>
                                <w:b/>
                                <w:bCs/>
                                <w:sz w:val="21"/>
                                <w:szCs w:val="21"/>
                                <w:lang w:val="en-GB"/>
                              </w:rPr>
                            </w:pPr>
                            <w:r w:rsidRPr="00F37C64">
                              <w:rPr>
                                <w:rFonts w:ascii="Arial" w:hAnsi="Arial" w:cs="Arial"/>
                                <w:b/>
                                <w:bCs/>
                                <w:sz w:val="21"/>
                                <w:szCs w:val="21"/>
                                <w:lang w:val="en-GB"/>
                              </w:rPr>
                              <w:t>Background Note to Quality in Faecal Sludge Management</w:t>
                            </w:r>
                          </w:p>
                          <w:p w:rsidR="005D40F5" w:rsidRPr="00F37C64" w:rsidRDefault="005D40F5" w:rsidP="002232C6">
                            <w:pPr>
                              <w:rPr>
                                <w:sz w:val="18"/>
                                <w:szCs w:val="18"/>
                              </w:rPr>
                            </w:pPr>
                            <w:r w:rsidRPr="00F37C64">
                              <w:rPr>
                                <w:rFonts w:ascii="Arial" w:hAnsi="Arial" w:cs="Arial"/>
                                <w:sz w:val="18"/>
                                <w:szCs w:val="18"/>
                                <w:lang w:val="en-GB"/>
                              </w:rPr>
                              <w:t>Technical Note Supplementing the ‘Quality in FSM’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7E644" id="Text Box 29" o:spid="_x0000_s1033" type="#_x0000_t202" style="position:absolute;margin-left:316.25pt;margin-top:192.65pt;width:132.2pt;height:7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" fillcolor="white [3201]" stroked="f" strokeweight=".5pt">
                <v:textbox>
                  <w:txbxContent>
                    <w:p w:rsidR="005D40F5" w:rsidRPr="00F37C64" w:rsidRDefault="005D40F5" w:rsidP="002232C6">
                      <w:pPr>
                        <w:rPr>
                          <w:rFonts w:ascii="Arial" w:hAnsi="Arial" w:cs="Arial"/>
                          <w:b/>
                          <w:bCs/>
                          <w:sz w:val="21"/>
                          <w:szCs w:val="21"/>
                          <w:lang w:val="en-GB"/>
                        </w:rPr>
                      </w:pPr>
                      <w:r w:rsidRPr="00F37C64">
                        <w:rPr>
                          <w:rFonts w:ascii="Arial" w:hAnsi="Arial" w:cs="Arial"/>
                          <w:b/>
                          <w:bCs/>
                          <w:sz w:val="21"/>
                          <w:szCs w:val="21"/>
                          <w:lang w:val="en-GB"/>
                        </w:rPr>
                        <w:t>Background Note to Quality in Faecal Sludge Management</w:t>
                      </w:r>
                    </w:p>
                    <w:p w:rsidR="005D40F5" w:rsidRPr="00F37C64" w:rsidRDefault="005D40F5" w:rsidP="002232C6">
                      <w:pPr>
                        <w:rPr>
                          <w:sz w:val="18"/>
                          <w:szCs w:val="18"/>
                        </w:rPr>
                      </w:pPr>
                      <w:r w:rsidRPr="00F37C64">
                        <w:rPr>
                          <w:rFonts w:ascii="Arial" w:hAnsi="Arial" w:cs="Arial"/>
                          <w:sz w:val="18"/>
                          <w:szCs w:val="18"/>
                          <w:lang w:val="en-GB"/>
                        </w:rPr>
                        <w:t>Technical Note Supplementing the ‘Quality in FSM’ Document</w:t>
                      </w:r>
                    </w:p>
                  </w:txbxContent>
                </v:textbox>
              </v:shape>
            </w:pict>
          </mc:Fallback>
        </mc:AlternateContent>
      </w:r>
    </w:p>
    <w:p w:rsidR="002232C6" w:rsidRDefault="002232C6" w:rsidP="002232C6">
      <w:pPr>
        <w:tabs>
          <w:tab w:val="left" w:pos="1731"/>
        </w:tabs>
        <w:jc w:val="both"/>
        <w:rPr>
          <w:rFonts w:ascii="Arial" w:eastAsia="Calibri" w:hAnsi="Arial" w:cs="Arial"/>
          <w:color w:val="000000" w:themeColor="text1"/>
          <w:lang w:val="en-GB"/>
        </w:rPr>
      </w:pPr>
    </w:p>
    <w:p w:rsidR="002232C6" w:rsidRDefault="002232C6" w:rsidP="002232C6">
      <w:pPr>
        <w:tabs>
          <w:tab w:val="left" w:pos="1731"/>
        </w:tabs>
        <w:jc w:val="both"/>
        <w:rPr>
          <w:rFonts w:ascii="Arial" w:eastAsia="Calibri" w:hAnsi="Arial" w:cs="Arial"/>
          <w:color w:val="000000" w:themeColor="text1"/>
          <w:lang w:val="en-GB"/>
        </w:rPr>
      </w:pPr>
    </w:p>
    <w:p w:rsidR="002232C6" w:rsidRDefault="002232C6" w:rsidP="002232C6">
      <w:pPr>
        <w:tabs>
          <w:tab w:val="left" w:pos="1731"/>
        </w:tabs>
        <w:jc w:val="both"/>
        <w:rPr>
          <w:rFonts w:ascii="Arial" w:eastAsia="Calibri" w:hAnsi="Arial" w:cs="Arial"/>
          <w:color w:val="000000" w:themeColor="text1"/>
          <w:lang w:val="en-GB"/>
        </w:rPr>
      </w:pPr>
    </w:p>
    <w:p w:rsidR="002232C6" w:rsidRDefault="002232C6" w:rsidP="002232C6">
      <w:pPr>
        <w:tabs>
          <w:tab w:val="left" w:pos="1731"/>
        </w:tabs>
        <w:jc w:val="both"/>
        <w:rPr>
          <w:rFonts w:ascii="Arial" w:eastAsia="Calibri" w:hAnsi="Arial" w:cs="Arial"/>
          <w:color w:val="000000" w:themeColor="text1"/>
          <w:lang w:val="en-GB"/>
        </w:rPr>
      </w:pPr>
    </w:p>
    <w:p w:rsidR="002232C6" w:rsidRDefault="002232C6" w:rsidP="002232C6">
      <w:pPr>
        <w:tabs>
          <w:tab w:val="left" w:pos="1731"/>
        </w:tabs>
        <w:jc w:val="both"/>
        <w:rPr>
          <w:rFonts w:ascii="Arial" w:eastAsia="Calibri" w:hAnsi="Arial" w:cs="Arial"/>
          <w:color w:val="000000" w:themeColor="text1"/>
          <w:lang w:val="en-GB"/>
        </w:rPr>
      </w:pPr>
    </w:p>
    <w:p w:rsidR="002232C6" w:rsidRPr="0061520A" w:rsidRDefault="002232C6" w:rsidP="002232C6">
      <w:pPr>
        <w:tabs>
          <w:tab w:val="left" w:pos="1731"/>
        </w:tabs>
        <w:jc w:val="both"/>
        <w:rPr>
          <w:rFonts w:ascii="Arial" w:eastAsia="Calibri" w:hAnsi="Arial" w:cs="Arial"/>
          <w:color w:val="000000" w:themeColor="text1"/>
          <w:lang w:val="en-GB"/>
        </w:rPr>
      </w:pPr>
    </w:p>
    <w:p w:rsidR="002232C6" w:rsidRPr="0061520A" w:rsidRDefault="002232C6" w:rsidP="002232C6">
      <w:pPr>
        <w:tabs>
          <w:tab w:val="left" w:pos="1731"/>
        </w:tabs>
        <w:jc w:val="both"/>
        <w:rPr>
          <w:rFonts w:ascii="Arial" w:eastAsia="Calibri" w:hAnsi="Arial" w:cs="Arial"/>
          <w:color w:val="000000" w:themeColor="text1"/>
          <w:lang w:val="en-GB"/>
        </w:rPr>
      </w:pPr>
    </w:p>
    <w:p w:rsidR="002232C6" w:rsidRPr="0061520A" w:rsidRDefault="002232C6" w:rsidP="002232C6">
      <w:pPr>
        <w:tabs>
          <w:tab w:val="left" w:pos="1731"/>
        </w:tabs>
        <w:jc w:val="both"/>
        <w:rPr>
          <w:rFonts w:ascii="Arial" w:eastAsia="Calibri" w:hAnsi="Arial" w:cs="Arial"/>
          <w:color w:val="000000" w:themeColor="text1"/>
          <w:lang w:val="en-GB"/>
        </w:rPr>
      </w:pPr>
      <w:r w:rsidRPr="0061520A">
        <w:rPr>
          <w:rFonts w:ascii="Arial" w:eastAsia="Calibri" w:hAnsi="Arial" w:cs="Arial"/>
          <w:noProof/>
          <w:color w:val="000000" w:themeColor="text1"/>
          <w:lang w:val="en-IN" w:eastAsia="en-IN"/>
        </w:rPr>
        <w:drawing>
          <wp:inline distT="0" distB="0" distL="0" distR="0" wp14:anchorId="22C46B4F" wp14:editId="64557EAD">
            <wp:extent cx="967563" cy="1082749"/>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38"/>
                    <a:stretch>
                      <a:fillRect/>
                    </a:stretch>
                  </pic:blipFill>
                  <pic:spPr>
                    <a:xfrm>
                      <a:off x="0" y="0"/>
                      <a:ext cx="976006" cy="1092197"/>
                    </a:xfrm>
                    <a:prstGeom prst="rect">
                      <a:avLst/>
                    </a:prstGeom>
                  </pic:spPr>
                </pic:pic>
              </a:graphicData>
            </a:graphic>
          </wp:inline>
        </w:drawing>
      </w:r>
    </w:p>
    <w:p w:rsidR="002232C6" w:rsidRPr="0061520A" w:rsidRDefault="002232C6" w:rsidP="002232C6">
      <w:pPr>
        <w:tabs>
          <w:tab w:val="left" w:pos="1731"/>
        </w:tabs>
        <w:jc w:val="both"/>
        <w:rPr>
          <w:rFonts w:ascii="Arial" w:eastAsia="Calibri" w:hAnsi="Arial" w:cs="Arial"/>
          <w:color w:val="000000" w:themeColor="text1"/>
          <w:lang w:val="en-GB"/>
        </w:rPr>
      </w:pPr>
    </w:p>
    <w:p w:rsidR="002232C6" w:rsidRPr="0061520A" w:rsidRDefault="002232C6" w:rsidP="002232C6">
      <w:pPr>
        <w:tabs>
          <w:tab w:val="left" w:pos="1731"/>
        </w:tabs>
        <w:jc w:val="both"/>
        <w:rPr>
          <w:rFonts w:ascii="Arial" w:eastAsia="Calibri" w:hAnsi="Arial" w:cs="Arial"/>
          <w:color w:val="000000" w:themeColor="text1"/>
          <w:lang w:val="en-GB"/>
        </w:rPr>
      </w:pPr>
    </w:p>
    <w:p w:rsidR="00064BCB" w:rsidRDefault="00064BCB" w:rsidP="00064BCB">
      <w:pPr>
        <w:tabs>
          <w:tab w:val="left" w:pos="1731"/>
        </w:tabs>
        <w:jc w:val="both"/>
        <w:rPr>
          <w:rFonts w:ascii="Arial" w:eastAsia="Calibri" w:hAnsi="Arial" w:cs="Arial"/>
          <w:color w:val="000000" w:themeColor="text1"/>
          <w:lang w:val="en-GB"/>
        </w:rPr>
      </w:pPr>
      <w:r>
        <w:rPr>
          <w:rFonts w:ascii="Arial" w:eastAsia="Calibri" w:hAnsi="Arial" w:cs="Arial"/>
          <w:color w:val="000000" w:themeColor="text1"/>
          <w:lang w:val="en-GB"/>
        </w:rPr>
        <w:t>Water, Sanitation and Hygiene Institute (WASH Institute), established in Kodaikanal in 2008, is a registered non-profit technical, training, research and development organization dedicated to providing practical solutions to a wide range of water, sanitation, hygiene and environmental issues in India. WASH Institute operates from 14 locations spread across eight states and one Union Territory and also provides Technical Assistance to the Ministry of Housing and Urban Affairs (MoHUA) and the Ministry of Jal Shakti. WASH Institute has also been enabling access to improved WASH services to marginalized communities and public institutions such as schools, Anganwadi Centres, Primary Health Care Centres (PHCs) by implementing grassroot level CSR projects across eight states namely Tamil Nadu, Andhra Pradesh, Telangana, Bihar, West Bengal, Rajasthan, Karnataka and Uttar Pradesh.</w:t>
      </w:r>
    </w:p>
    <w:p w:rsidR="002232C6" w:rsidRPr="0061520A" w:rsidRDefault="002232C6" w:rsidP="002232C6">
      <w:pPr>
        <w:tabs>
          <w:tab w:val="left" w:pos="1731"/>
        </w:tabs>
        <w:jc w:val="both"/>
        <w:rPr>
          <w:rFonts w:ascii="Arial" w:eastAsia="Calibri" w:hAnsi="Arial" w:cs="Arial"/>
          <w:color w:val="000000" w:themeColor="text1"/>
          <w:lang w:val="en-GB"/>
        </w:rPr>
      </w:pPr>
    </w:p>
    <w:p w:rsidR="002232C6" w:rsidRPr="0061520A" w:rsidRDefault="002232C6" w:rsidP="002232C6">
      <w:pPr>
        <w:tabs>
          <w:tab w:val="left" w:pos="1731"/>
        </w:tabs>
        <w:jc w:val="both"/>
        <w:rPr>
          <w:rFonts w:ascii="Arial" w:eastAsia="Calibri" w:hAnsi="Arial" w:cs="Arial"/>
          <w:color w:val="000000" w:themeColor="text1"/>
          <w:lang w:val="en-GB"/>
        </w:rPr>
      </w:pPr>
    </w:p>
    <w:p w:rsidR="002232C6" w:rsidRPr="0061520A" w:rsidRDefault="002232C6" w:rsidP="002232C6">
      <w:pPr>
        <w:tabs>
          <w:tab w:val="left" w:pos="1731"/>
        </w:tabs>
        <w:jc w:val="both"/>
        <w:rPr>
          <w:rFonts w:ascii="Arial" w:eastAsia="Calibri" w:hAnsi="Arial" w:cs="Arial"/>
          <w:color w:val="000000" w:themeColor="text1"/>
          <w:lang w:val="en-GB"/>
        </w:rPr>
      </w:pPr>
      <w:r w:rsidRPr="0061520A">
        <w:rPr>
          <w:rFonts w:ascii="Arial" w:hAnsi="Arial" w:cs="Arial"/>
          <w:noProof/>
          <w:color w:val="000000" w:themeColor="text1"/>
          <w:lang w:val="en-IN" w:eastAsia="en-IN"/>
        </w:rPr>
        <w:drawing>
          <wp:anchor distT="0" distB="0" distL="114300" distR="114300" simplePos="0" relativeHeight="251672576" behindDoc="0" locked="0" layoutInCell="1" allowOverlap="1" wp14:anchorId="3EE9AFE7" wp14:editId="260E10D4">
            <wp:simplePos x="0" y="0"/>
            <wp:positionH relativeFrom="column">
              <wp:posOffset>0</wp:posOffset>
            </wp:positionH>
            <wp:positionV relativeFrom="paragraph">
              <wp:posOffset>158750</wp:posOffset>
            </wp:positionV>
            <wp:extent cx="2126615" cy="794385"/>
            <wp:effectExtent l="0" t="0" r="0" b="0"/>
            <wp:wrapSquare wrapText="bothSides"/>
            <wp:docPr id="23" name="image2.png" descr="Faecal Sludge and Septage Management in India: A Journey"/>
            <wp:cNvGraphicFramePr/>
            <a:graphic xmlns:a="http://schemas.openxmlformats.org/drawingml/2006/main">
              <a:graphicData uri="http://schemas.openxmlformats.org/drawingml/2006/picture">
                <pic:pic xmlns:pic="http://schemas.openxmlformats.org/drawingml/2006/picture">
                  <pic:nvPicPr>
                    <pic:cNvPr id="16" name="image2.png" descr="Faecal Sludge and Septage Management in India: A Journey"/>
                    <pic:cNvPicPr preferRelativeResize="0"/>
                  </pic:nvPicPr>
                  <pic:blipFill>
                    <a:blip r:embed="rId11"/>
                    <a:srcRect/>
                    <a:stretch>
                      <a:fillRect/>
                    </a:stretch>
                  </pic:blipFill>
                  <pic:spPr>
                    <a:xfrm>
                      <a:off x="0" y="0"/>
                      <a:ext cx="2126615" cy="794385"/>
                    </a:xfrm>
                    <a:prstGeom prst="rect">
                      <a:avLst/>
                    </a:prstGeom>
                  </pic:spPr>
                </pic:pic>
              </a:graphicData>
            </a:graphic>
          </wp:anchor>
        </w:drawing>
      </w:r>
    </w:p>
    <w:p w:rsidR="002232C6" w:rsidRPr="0061520A" w:rsidRDefault="002232C6" w:rsidP="002232C6">
      <w:pPr>
        <w:tabs>
          <w:tab w:val="left" w:pos="1731"/>
        </w:tabs>
        <w:jc w:val="both"/>
        <w:rPr>
          <w:rFonts w:ascii="Arial" w:eastAsia="Calibri" w:hAnsi="Arial" w:cs="Arial"/>
          <w:color w:val="000000" w:themeColor="text1"/>
          <w:lang w:val="en-GB"/>
        </w:rPr>
      </w:pPr>
    </w:p>
    <w:p w:rsidR="002232C6" w:rsidRPr="0061520A" w:rsidRDefault="002232C6" w:rsidP="002232C6">
      <w:pPr>
        <w:tabs>
          <w:tab w:val="left" w:pos="1731"/>
        </w:tabs>
        <w:jc w:val="both"/>
        <w:rPr>
          <w:rFonts w:ascii="Arial" w:eastAsia="Calibri" w:hAnsi="Arial" w:cs="Arial"/>
          <w:color w:val="000000" w:themeColor="text1"/>
          <w:lang w:val="en-GB"/>
        </w:rPr>
      </w:pPr>
    </w:p>
    <w:p w:rsidR="002232C6" w:rsidRPr="0061520A" w:rsidRDefault="002232C6" w:rsidP="002232C6">
      <w:pPr>
        <w:tabs>
          <w:tab w:val="left" w:pos="1731"/>
        </w:tabs>
        <w:jc w:val="both"/>
        <w:rPr>
          <w:rFonts w:ascii="Arial" w:eastAsia="Calibri" w:hAnsi="Arial" w:cs="Arial"/>
          <w:color w:val="000000" w:themeColor="text1"/>
          <w:lang w:val="en-GB"/>
        </w:rPr>
      </w:pPr>
    </w:p>
    <w:p w:rsidR="002232C6" w:rsidRPr="0061520A" w:rsidRDefault="002232C6" w:rsidP="002232C6">
      <w:pPr>
        <w:tabs>
          <w:tab w:val="left" w:pos="1731"/>
        </w:tabs>
        <w:jc w:val="both"/>
        <w:rPr>
          <w:rFonts w:ascii="Arial" w:eastAsia="Calibri" w:hAnsi="Arial" w:cs="Arial"/>
          <w:color w:val="000000" w:themeColor="text1"/>
          <w:lang w:val="en-GB"/>
        </w:rPr>
      </w:pPr>
    </w:p>
    <w:p w:rsidR="002232C6" w:rsidRPr="0061520A" w:rsidRDefault="002232C6" w:rsidP="002232C6">
      <w:pPr>
        <w:tabs>
          <w:tab w:val="left" w:pos="1731"/>
        </w:tabs>
        <w:jc w:val="both"/>
        <w:rPr>
          <w:rFonts w:ascii="Arial" w:eastAsia="Calibri" w:hAnsi="Arial" w:cs="Arial"/>
          <w:color w:val="000000" w:themeColor="text1"/>
          <w:lang w:val="en-GB"/>
        </w:rPr>
      </w:pPr>
    </w:p>
    <w:p w:rsidR="002232C6" w:rsidRPr="0061520A" w:rsidRDefault="002232C6" w:rsidP="002232C6">
      <w:pPr>
        <w:tabs>
          <w:tab w:val="left" w:pos="1731"/>
        </w:tabs>
        <w:jc w:val="both"/>
        <w:rPr>
          <w:rFonts w:ascii="Arial" w:eastAsia="Calibri" w:hAnsi="Arial" w:cs="Arial"/>
          <w:color w:val="000000" w:themeColor="text1"/>
          <w:lang w:val="en-GB"/>
        </w:rPr>
      </w:pPr>
    </w:p>
    <w:p w:rsidR="002232C6" w:rsidRPr="0061520A" w:rsidRDefault="002232C6" w:rsidP="002232C6">
      <w:pPr>
        <w:tabs>
          <w:tab w:val="left" w:pos="1731"/>
        </w:tabs>
        <w:jc w:val="both"/>
        <w:rPr>
          <w:rFonts w:ascii="Arial" w:eastAsia="Calibri" w:hAnsi="Arial" w:cs="Arial"/>
          <w:color w:val="000000" w:themeColor="text1"/>
          <w:lang w:val="en-GB"/>
        </w:rPr>
      </w:pPr>
      <w:r w:rsidRPr="0061520A">
        <w:rPr>
          <w:rFonts w:ascii="Arial" w:eastAsia="Calibri" w:hAnsi="Arial" w:cs="Arial"/>
          <w:color w:val="000000" w:themeColor="text1"/>
          <w:lang w:val="en-GB"/>
        </w:rPr>
        <w:t>A national working group was convened in January 2016 with the support of the Bill and Melinda Gates</w:t>
      </w:r>
      <w:r>
        <w:rPr>
          <w:rFonts w:ascii="Arial" w:eastAsia="Calibri" w:hAnsi="Arial" w:cs="Arial"/>
          <w:color w:val="000000" w:themeColor="text1"/>
          <w:lang w:val="en-GB"/>
        </w:rPr>
        <w:t xml:space="preserve"> </w:t>
      </w:r>
      <w:r w:rsidRPr="0061520A">
        <w:rPr>
          <w:rFonts w:ascii="Arial" w:eastAsia="Calibri" w:hAnsi="Arial" w:cs="Arial"/>
          <w:color w:val="000000" w:themeColor="text1"/>
          <w:lang w:val="en-GB"/>
        </w:rPr>
        <w:t>Foundation with the mandate to build consensus around and drive the discourse on Faecal Sludge and</w:t>
      </w:r>
      <w:r>
        <w:rPr>
          <w:rFonts w:ascii="Arial" w:eastAsia="Calibri" w:hAnsi="Arial" w:cs="Arial"/>
          <w:color w:val="000000" w:themeColor="text1"/>
          <w:lang w:val="en-GB"/>
        </w:rPr>
        <w:t xml:space="preserve"> </w:t>
      </w:r>
      <w:r w:rsidRPr="0061520A">
        <w:rPr>
          <w:rFonts w:ascii="Arial" w:eastAsia="Calibri" w:hAnsi="Arial" w:cs="Arial"/>
          <w:color w:val="000000" w:themeColor="text1"/>
          <w:lang w:val="en-GB"/>
        </w:rPr>
        <w:t>Septage Management (FSSM) forward, nationally. The alliance currently comprises 24 organizations</w:t>
      </w:r>
      <w:r>
        <w:rPr>
          <w:rFonts w:ascii="Arial" w:eastAsia="Calibri" w:hAnsi="Arial" w:cs="Arial"/>
          <w:color w:val="000000" w:themeColor="text1"/>
          <w:lang w:val="en-GB"/>
        </w:rPr>
        <w:t xml:space="preserve"> </w:t>
      </w:r>
      <w:r w:rsidRPr="0061520A">
        <w:rPr>
          <w:rFonts w:ascii="Arial" w:eastAsia="Calibri" w:hAnsi="Arial" w:cs="Arial"/>
          <w:color w:val="000000" w:themeColor="text1"/>
          <w:lang w:val="en-GB"/>
        </w:rPr>
        <w:t>across the country working towards solutions for Indian states and cities. The Alliance members meet</w:t>
      </w:r>
      <w:r>
        <w:rPr>
          <w:rFonts w:ascii="Arial" w:eastAsia="Calibri" w:hAnsi="Arial" w:cs="Arial"/>
          <w:color w:val="000000" w:themeColor="text1"/>
          <w:lang w:val="en-GB"/>
        </w:rPr>
        <w:t xml:space="preserve"> </w:t>
      </w:r>
      <w:r w:rsidRPr="0061520A">
        <w:rPr>
          <w:rFonts w:ascii="Arial" w:eastAsia="Calibri" w:hAnsi="Arial" w:cs="Arial"/>
          <w:color w:val="000000" w:themeColor="text1"/>
          <w:lang w:val="en-GB"/>
        </w:rPr>
        <w:t>every month to track the progress and also to derive various actions towards mainstreaming of FSSM. The NFSSM Alliance works on all aspects from city sanitation plans to regulatory and institutional frameworks across the sanitation value chain.</w:t>
      </w:r>
    </w:p>
    <w:p w:rsidR="002232C6" w:rsidRPr="0061520A" w:rsidRDefault="002232C6" w:rsidP="002232C6">
      <w:pPr>
        <w:tabs>
          <w:tab w:val="left" w:pos="1731"/>
        </w:tabs>
        <w:jc w:val="both"/>
        <w:rPr>
          <w:rFonts w:ascii="Arial" w:eastAsia="Calibri" w:hAnsi="Arial" w:cs="Arial"/>
          <w:color w:val="000000" w:themeColor="text1"/>
          <w:lang w:val="en-GB"/>
        </w:rPr>
      </w:pPr>
    </w:p>
    <w:p w:rsidR="002232C6" w:rsidRPr="0061520A" w:rsidRDefault="002232C6" w:rsidP="002232C6">
      <w:pPr>
        <w:tabs>
          <w:tab w:val="left" w:pos="1731"/>
        </w:tabs>
        <w:jc w:val="both"/>
        <w:rPr>
          <w:rFonts w:ascii="Arial" w:eastAsia="Calibri" w:hAnsi="Arial" w:cs="Arial"/>
          <w:color w:val="000000" w:themeColor="text1"/>
          <w:lang w:val="en-GB"/>
        </w:rPr>
      </w:pPr>
    </w:p>
    <w:p w:rsidR="002232C6" w:rsidRPr="0061520A" w:rsidRDefault="002232C6" w:rsidP="002232C6">
      <w:pPr>
        <w:tabs>
          <w:tab w:val="left" w:pos="1731"/>
        </w:tabs>
        <w:jc w:val="right"/>
        <w:rPr>
          <w:rFonts w:ascii="Arial" w:eastAsia="Calibri" w:hAnsi="Arial" w:cs="Arial"/>
          <w:b/>
          <w:bCs/>
          <w:color w:val="000000" w:themeColor="text1"/>
          <w:lang w:val="en-GB"/>
        </w:rPr>
      </w:pPr>
      <w:r w:rsidRPr="0061520A">
        <w:rPr>
          <w:rFonts w:ascii="Arial" w:eastAsia="Calibri" w:hAnsi="Arial" w:cs="Arial"/>
          <w:b/>
          <w:bCs/>
          <w:color w:val="000000" w:themeColor="text1"/>
          <w:lang w:val="en-GB"/>
        </w:rPr>
        <w:t>Water Sanitation and Hygiene Institute</w:t>
      </w:r>
    </w:p>
    <w:p w:rsidR="002232C6" w:rsidRPr="0061520A" w:rsidRDefault="002232C6" w:rsidP="002232C6">
      <w:pPr>
        <w:tabs>
          <w:tab w:val="left" w:pos="1731"/>
        </w:tabs>
        <w:jc w:val="right"/>
        <w:rPr>
          <w:rFonts w:ascii="Arial" w:eastAsia="Calibri" w:hAnsi="Arial" w:cs="Arial"/>
          <w:color w:val="000000" w:themeColor="text1"/>
          <w:lang w:val="en-GB"/>
        </w:rPr>
      </w:pPr>
      <w:r w:rsidRPr="0061520A">
        <w:rPr>
          <w:rFonts w:ascii="Arial" w:eastAsia="Calibri" w:hAnsi="Arial" w:cs="Arial"/>
          <w:color w:val="000000" w:themeColor="text1"/>
          <w:lang w:val="en-GB"/>
        </w:rPr>
        <w:t>No. 42, Vasant Enclave,</w:t>
      </w:r>
    </w:p>
    <w:p w:rsidR="002232C6" w:rsidRPr="0061520A" w:rsidRDefault="002232C6" w:rsidP="002232C6">
      <w:pPr>
        <w:tabs>
          <w:tab w:val="left" w:pos="1731"/>
        </w:tabs>
        <w:jc w:val="right"/>
        <w:rPr>
          <w:rFonts w:ascii="Arial" w:eastAsia="Calibri" w:hAnsi="Arial" w:cs="Arial"/>
          <w:color w:val="000000" w:themeColor="text1"/>
          <w:lang w:val="en-GB"/>
        </w:rPr>
      </w:pPr>
      <w:r w:rsidRPr="0061520A">
        <w:rPr>
          <w:rFonts w:ascii="Arial" w:eastAsia="Calibri" w:hAnsi="Arial" w:cs="Arial"/>
          <w:color w:val="000000" w:themeColor="text1"/>
          <w:lang w:val="en-GB"/>
        </w:rPr>
        <w:t>Vasant Vihar,</w:t>
      </w:r>
    </w:p>
    <w:p w:rsidR="002232C6" w:rsidRPr="0061520A" w:rsidRDefault="002232C6" w:rsidP="002232C6">
      <w:pPr>
        <w:tabs>
          <w:tab w:val="left" w:pos="1731"/>
        </w:tabs>
        <w:jc w:val="right"/>
        <w:rPr>
          <w:rFonts w:ascii="Arial" w:eastAsia="Calibri" w:hAnsi="Arial" w:cs="Arial"/>
          <w:color w:val="000000" w:themeColor="text1"/>
          <w:lang w:val="en-GB"/>
        </w:rPr>
      </w:pPr>
      <w:r w:rsidRPr="0061520A">
        <w:rPr>
          <w:rFonts w:ascii="Arial" w:eastAsia="Calibri" w:hAnsi="Arial" w:cs="Arial"/>
          <w:color w:val="000000" w:themeColor="text1"/>
          <w:lang w:val="en-GB"/>
        </w:rPr>
        <w:t>New Delhi - 110 057</w:t>
      </w:r>
    </w:p>
    <w:p w:rsidR="002232C6" w:rsidRPr="0061520A" w:rsidRDefault="002232C6" w:rsidP="002232C6">
      <w:pPr>
        <w:tabs>
          <w:tab w:val="left" w:pos="1731"/>
        </w:tabs>
        <w:jc w:val="right"/>
        <w:rPr>
          <w:rFonts w:ascii="Arial" w:eastAsia="Calibri" w:hAnsi="Arial" w:cs="Arial"/>
          <w:color w:val="000000" w:themeColor="text1"/>
          <w:lang w:val="en-GB"/>
        </w:rPr>
      </w:pPr>
      <w:r w:rsidRPr="0061520A">
        <w:rPr>
          <w:rFonts w:ascii="Arial" w:eastAsia="Calibri" w:hAnsi="Arial" w:cs="Arial"/>
          <w:color w:val="000000" w:themeColor="text1"/>
          <w:lang w:val="en-GB"/>
        </w:rPr>
        <w:t>Email: office@washinstitute.org</w:t>
      </w:r>
    </w:p>
    <w:p w:rsidR="003F7CDB" w:rsidRPr="002232C6" w:rsidRDefault="002232C6" w:rsidP="002232C6">
      <w:pPr>
        <w:tabs>
          <w:tab w:val="left" w:pos="1731"/>
        </w:tabs>
        <w:jc w:val="right"/>
        <w:rPr>
          <w:rFonts w:ascii="Arial" w:eastAsia="Calibri" w:hAnsi="Arial" w:cs="Arial"/>
          <w:color w:val="000000" w:themeColor="text1"/>
          <w:lang w:val="en-GB"/>
        </w:rPr>
      </w:pPr>
      <w:r w:rsidRPr="0061520A">
        <w:rPr>
          <w:rFonts w:ascii="Arial" w:eastAsia="Calibri" w:hAnsi="Arial" w:cs="Arial"/>
          <w:color w:val="000000" w:themeColor="text1"/>
          <w:lang w:val="en-GB"/>
        </w:rPr>
        <w:t>Web: https://www.washinstitute.org</w:t>
      </w:r>
      <w:bookmarkEnd w:id="1"/>
    </w:p>
    <w:sectPr w:rsidR="003F7CDB" w:rsidRPr="002232C6">
      <w:headerReference w:type="even" r:id="rId39"/>
      <w:footerReference w:type="default" r:id="rId40"/>
      <w:pgSz w:w="11900" w:h="16840"/>
      <w:pgMar w:top="1021" w:right="1021" w:bottom="1021" w:left="102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135D" w:rsidRDefault="0011135D">
      <w:r>
        <w:separator/>
      </w:r>
    </w:p>
  </w:endnote>
  <w:endnote w:type="continuationSeparator" w:id="0">
    <w:p w:rsidR="0011135D" w:rsidRDefault="00111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Geneva">
    <w:altName w:val="Arial"/>
    <w:charset w:val="00"/>
    <w:family w:val="swiss"/>
    <w:pitch w:val="variable"/>
    <w:sig w:usb0="E00002FF" w:usb1="5200205F" w:usb2="00A0C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KMKJG+TimesNewRoma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auto"/>
    <w:pitch w:val="variable"/>
    <w:sig w:usb0="E0002EFF" w:usb1="C000785B" w:usb2="00000009" w:usb3="00000000" w:csb0="000001FF" w:csb1="00000000"/>
  </w:font>
  <w:font w:name="Rockwell">
    <w:panose1 w:val="02060603020205020403"/>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Humnst777 BT">
    <w:altName w:val="Arial"/>
    <w:charset w:val="00"/>
    <w:family w:val="swiss"/>
    <w:pitch w:val="variable"/>
    <w:sig w:usb0="800000AF" w:usb1="1000204A" w:usb2="00000000" w:usb3="00000000" w:csb0="00000011" w:csb1="00000000"/>
  </w:font>
  <w:font w:name="Times">
    <w:panose1 w:val="02020603050405020304"/>
    <w:charset w:val="00"/>
    <w:family w:val="auto"/>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0F5" w:rsidRDefault="005D40F5">
    <w:pPr>
      <w:pStyle w:val="Footer"/>
      <w:ind w:left="720" w:firstLine="4320"/>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0F5" w:rsidRDefault="005D40F5">
    <w:pPr>
      <w:pStyle w:val="Footer"/>
      <w:ind w:left="720" w:firstLine="432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0F5" w:rsidRDefault="005D40F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9342560"/>
      <w:docPartObj>
        <w:docPartGallery w:val="Page Numbers (Bottom of Page)"/>
        <w:docPartUnique/>
      </w:docPartObj>
    </w:sdtPr>
    <w:sdtEndPr>
      <w:rPr>
        <w:noProof/>
      </w:rPr>
    </w:sdtEndPr>
    <w:sdtContent>
      <w:p w:rsidR="005D40F5" w:rsidRDefault="005D40F5">
        <w:pPr>
          <w:pStyle w:val="Footer"/>
          <w:jc w:val="center"/>
        </w:pPr>
        <w:r w:rsidRPr="0047376A">
          <w:rPr>
            <w:rFonts w:ascii="Arial" w:hAnsi="Arial" w:cs="Arial"/>
            <w:sz w:val="18"/>
            <w:szCs w:val="18"/>
          </w:rPr>
          <w:fldChar w:fldCharType="begin"/>
        </w:r>
        <w:r w:rsidRPr="0047376A">
          <w:rPr>
            <w:rFonts w:ascii="Arial" w:hAnsi="Arial" w:cs="Arial"/>
            <w:sz w:val="18"/>
            <w:szCs w:val="18"/>
          </w:rPr>
          <w:instrText xml:space="preserve"> PAGE   \* MERGEFORMAT </w:instrText>
        </w:r>
        <w:r w:rsidRPr="0047376A">
          <w:rPr>
            <w:rFonts w:ascii="Arial" w:hAnsi="Arial" w:cs="Arial"/>
            <w:sz w:val="18"/>
            <w:szCs w:val="18"/>
          </w:rPr>
          <w:fldChar w:fldCharType="separate"/>
        </w:r>
        <w:r w:rsidR="00CF036A">
          <w:rPr>
            <w:rFonts w:ascii="Arial" w:hAnsi="Arial" w:cs="Arial"/>
            <w:noProof/>
            <w:sz w:val="18"/>
            <w:szCs w:val="18"/>
          </w:rPr>
          <w:t>29</w:t>
        </w:r>
        <w:r w:rsidRPr="0047376A">
          <w:rPr>
            <w:rFonts w:ascii="Arial" w:hAnsi="Arial" w:cs="Arial"/>
            <w:noProof/>
            <w:sz w:val="18"/>
            <w:szCs w:val="18"/>
          </w:rPr>
          <w:fldChar w:fldCharType="end"/>
        </w:r>
      </w:p>
    </w:sdtContent>
  </w:sdt>
  <w:p w:rsidR="005D40F5" w:rsidRDefault="005D40F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0F5" w:rsidRDefault="005D40F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2961665"/>
      <w:docPartObj>
        <w:docPartGallery w:val="Page Numbers (Bottom of Page)"/>
        <w:docPartUnique/>
      </w:docPartObj>
    </w:sdtPr>
    <w:sdtEndPr>
      <w:rPr>
        <w:noProof/>
      </w:rPr>
    </w:sdtEndPr>
    <w:sdtContent>
      <w:p w:rsidR="005D40F5" w:rsidRDefault="005D40F5">
        <w:pPr>
          <w:pStyle w:val="Footer"/>
          <w:jc w:val="center"/>
        </w:pPr>
        <w:r w:rsidRPr="00894743">
          <w:rPr>
            <w:rFonts w:ascii="Arial" w:hAnsi="Arial" w:cs="Arial"/>
            <w:sz w:val="18"/>
            <w:szCs w:val="18"/>
          </w:rPr>
          <w:fldChar w:fldCharType="begin"/>
        </w:r>
        <w:r w:rsidRPr="00894743">
          <w:rPr>
            <w:rFonts w:ascii="Arial" w:hAnsi="Arial" w:cs="Arial"/>
            <w:sz w:val="18"/>
            <w:szCs w:val="18"/>
          </w:rPr>
          <w:instrText xml:space="preserve"> PAGE   \* MERGEFORMAT </w:instrText>
        </w:r>
        <w:r w:rsidRPr="00894743">
          <w:rPr>
            <w:rFonts w:ascii="Arial" w:hAnsi="Arial" w:cs="Arial"/>
            <w:sz w:val="18"/>
            <w:szCs w:val="18"/>
          </w:rPr>
          <w:fldChar w:fldCharType="separate"/>
        </w:r>
        <w:r w:rsidR="00CF036A">
          <w:rPr>
            <w:rFonts w:ascii="Arial" w:hAnsi="Arial" w:cs="Arial"/>
            <w:noProof/>
            <w:sz w:val="18"/>
            <w:szCs w:val="18"/>
          </w:rPr>
          <w:t>93</w:t>
        </w:r>
        <w:r w:rsidRPr="00894743">
          <w:rPr>
            <w:rFonts w:ascii="Arial" w:hAnsi="Arial" w:cs="Arial"/>
            <w:noProof/>
            <w:sz w:val="18"/>
            <w:szCs w:val="18"/>
          </w:rPr>
          <w:fldChar w:fldCharType="end"/>
        </w:r>
      </w:p>
    </w:sdtContent>
  </w:sdt>
  <w:p w:rsidR="005D40F5" w:rsidRDefault="005D40F5">
    <w:pPr>
      <w:pStyle w:val="Footer"/>
      <w:ind w:left="720" w:firstLine="4320"/>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0F5" w:rsidRDefault="005D40F5">
    <w:pPr>
      <w:pStyle w:val="Footer"/>
      <w:jc w:val="right"/>
      <w:rPr>
        <w:rFonts w:ascii="Tw Cen MT" w:hAnsi="Tw Cen MT"/>
      </w:rPr>
    </w:pPr>
    <w:r>
      <w:rPr>
        <w:rFonts w:ascii="Tw Cen MT" w:hAnsi="Tw Cen MT"/>
      </w:rPr>
      <w:fldChar w:fldCharType="begin"/>
    </w:r>
    <w:r>
      <w:rPr>
        <w:rFonts w:ascii="Tw Cen MT" w:hAnsi="Tw Cen MT"/>
      </w:rPr>
      <w:instrText xml:space="preserve"> PAGE   \* MERGEFORMAT </w:instrText>
    </w:r>
    <w:r>
      <w:rPr>
        <w:rFonts w:ascii="Tw Cen MT" w:hAnsi="Tw Cen MT"/>
      </w:rPr>
      <w:fldChar w:fldCharType="separate"/>
    </w:r>
    <w:r w:rsidR="00CF036A">
      <w:rPr>
        <w:rFonts w:ascii="Tw Cen MT" w:hAnsi="Tw Cen MT"/>
        <w:noProof/>
      </w:rPr>
      <w:t>39</w:t>
    </w:r>
    <w:r>
      <w:rPr>
        <w:rFonts w:ascii="Tw Cen MT" w:hAnsi="Tw Cen MT"/>
      </w:rPr>
      <w:fldChar w:fldCharType="end"/>
    </w:r>
  </w:p>
  <w:p w:rsidR="005D40F5" w:rsidRDefault="005D40F5">
    <w:pPr>
      <w:pStyle w:val="Footer"/>
      <w:tabs>
        <w:tab w:val="left" w:pos="8320"/>
      </w:tabs>
      <w:ind w:left="720" w:firstLine="4320"/>
      <w:jc w:val="cen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0F5" w:rsidRDefault="005D40F5">
    <w:pPr>
      <w:spacing w:line="0" w:lineRule="atLeast"/>
      <w:rPr>
        <w:sz w:val="0"/>
        <w:szCs w:val="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0F5" w:rsidRPr="00B67AF2" w:rsidRDefault="005D40F5">
    <w:pPr>
      <w:pStyle w:val="Footer"/>
      <w:jc w:val="center"/>
      <w:rPr>
        <w:rFonts w:ascii="Arial" w:hAnsi="Arial" w:cs="Arial"/>
        <w:sz w:val="18"/>
        <w:szCs w:val="18"/>
      </w:rPr>
    </w:pPr>
  </w:p>
  <w:p w:rsidR="005D40F5" w:rsidRDefault="005D40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135D" w:rsidRDefault="0011135D">
      <w:r>
        <w:separator/>
      </w:r>
    </w:p>
  </w:footnote>
  <w:footnote w:type="continuationSeparator" w:id="0">
    <w:p w:rsidR="0011135D" w:rsidRDefault="0011135D">
      <w:r>
        <w:continuationSeparator/>
      </w:r>
    </w:p>
  </w:footnote>
  <w:footnote w:id="1">
    <w:p w:rsidR="005D40F5" w:rsidRDefault="005D40F5">
      <w:pPr>
        <w:pStyle w:val="FootnoteText"/>
        <w:jc w:val="both"/>
        <w:rPr>
          <w:rFonts w:ascii="Tw Cen MT" w:hAnsi="Tw Cen MT"/>
        </w:rPr>
      </w:pPr>
      <w:r>
        <w:rPr>
          <w:rStyle w:val="FootnoteReference"/>
          <w:rFonts w:ascii="Tw Cen MT" w:hAnsi="Tw Cen MT"/>
        </w:rPr>
        <w:footnoteRef/>
      </w:r>
      <w:r>
        <w:rPr>
          <w:rFonts w:ascii="Tw Cen MT" w:hAnsi="Tw Cen MT"/>
        </w:rPr>
        <w:t xml:space="preserve"> All project-specific provisions in this document have been enclosed in square parenthesis and may be suitably modified/filled up subsequently by the respective Bidders or the Authority, as the case may be, to reflect the particulars relating to the Project or the Bidders as necessary. The square parenthesis should be removed after carrying out the required modifications. </w:t>
      </w:r>
    </w:p>
  </w:footnote>
  <w:footnote w:id="2">
    <w:p w:rsidR="005D40F5" w:rsidRDefault="005D40F5">
      <w:pPr>
        <w:pStyle w:val="FootnoteText"/>
        <w:rPr>
          <w:rFonts w:ascii="Tw Cen MT" w:hAnsi="Tw Cen MT"/>
          <w:lang w:val="en-IN"/>
        </w:rPr>
      </w:pPr>
      <w:r>
        <w:rPr>
          <w:rStyle w:val="FootnoteReference"/>
          <w:rFonts w:ascii="Tw Cen MT" w:hAnsi="Tw Cen MT"/>
        </w:rPr>
        <w:footnoteRef/>
      </w:r>
      <w:r>
        <w:rPr>
          <w:rFonts w:ascii="Tw Cen MT" w:hAnsi="Tw Cen MT"/>
        </w:rPr>
        <w:t xml:space="preserve"> </w:t>
      </w:r>
      <w:r>
        <w:rPr>
          <w:rFonts w:ascii="Tw Cen MT" w:hAnsi="Tw Cen MT"/>
          <w:lang w:val="en-IN"/>
        </w:rPr>
        <w:t xml:space="preserve">Period for undertaking </w:t>
      </w:r>
      <w:r>
        <w:rPr>
          <w:rFonts w:ascii="Arial" w:hAnsi="Arial" w:cs="Arial"/>
          <w:sz w:val="18"/>
          <w:szCs w:val="18"/>
          <w:lang w:val="en-IN"/>
        </w:rPr>
        <w:t>Bid</w:t>
      </w:r>
      <w:r>
        <w:rPr>
          <w:rFonts w:ascii="Tw Cen MT" w:hAnsi="Tw Cen MT"/>
          <w:lang w:val="en-IN"/>
        </w:rPr>
        <w:t xml:space="preserve"> </w:t>
      </w:r>
      <w:r>
        <w:rPr>
          <w:rFonts w:ascii="Tw Cen MT" w:hAnsi="Tw Cen MT"/>
        </w:rPr>
        <w:t>P</w:t>
      </w:r>
      <w:r>
        <w:rPr>
          <w:rFonts w:ascii="Tw Cen MT" w:hAnsi="Tw Cen MT"/>
          <w:lang w:val="en-IN"/>
        </w:rPr>
        <w:t xml:space="preserve">rocess to be modified as per the applicable procurement law of the </w:t>
      </w:r>
      <w:r>
        <w:rPr>
          <w:rFonts w:ascii="Arial" w:hAnsi="Arial" w:cs="Arial"/>
          <w:sz w:val="18"/>
          <w:szCs w:val="18"/>
          <w:lang w:val="en-IN"/>
        </w:rPr>
        <w:t>State</w:t>
      </w:r>
      <w:r>
        <w:rPr>
          <w:rFonts w:ascii="Tw Cen MT" w:hAnsi="Tw Cen MT"/>
          <w:lang w:val="en-IN"/>
        </w:rPr>
        <w:t>.</w:t>
      </w:r>
    </w:p>
  </w:footnote>
  <w:footnote w:id="3">
    <w:p w:rsidR="005D40F5" w:rsidRDefault="005D40F5">
      <w:pPr>
        <w:pStyle w:val="FootnoteText"/>
        <w:jc w:val="both"/>
        <w:rPr>
          <w:rFonts w:ascii="Tw Cen MT" w:hAnsi="Tw Cen MT"/>
        </w:rPr>
      </w:pPr>
      <w:r>
        <w:rPr>
          <w:rStyle w:val="FootnoteReference"/>
          <w:rFonts w:ascii="Tw Cen MT" w:hAnsi="Tw Cen MT"/>
        </w:rPr>
        <w:footnoteRef/>
      </w:r>
      <w:r>
        <w:rPr>
          <w:rFonts w:ascii="Tw Cen MT" w:hAnsi="Tw Cen MT"/>
        </w:rPr>
        <w:t xml:space="preserve"> </w:t>
      </w:r>
      <w:r>
        <w:rPr>
          <w:rFonts w:ascii="Tw Cen MT" w:hAnsi="Tw Cen MT"/>
          <w:lang w:val="en-GB"/>
        </w:rPr>
        <w:t xml:space="preserve">Registered </w:t>
      </w:r>
      <w:r>
        <w:rPr>
          <w:rFonts w:ascii="Tw Cen MT" w:hAnsi="Tw Cen MT"/>
        </w:rPr>
        <w:t xml:space="preserve">Sole Proprietor, Registered Partnership firm and Trusts can submit the certificate from the Chartered </w:t>
      </w:r>
      <w:r>
        <w:t>Account</w:t>
      </w:r>
      <w:r>
        <w:rPr>
          <w:rFonts w:ascii="Tw Cen MT" w:hAnsi="Tw Cen MT"/>
        </w:rPr>
        <w:t xml:space="preserve"> who audits their books of accounts.</w:t>
      </w:r>
    </w:p>
  </w:footnote>
  <w:footnote w:id="4">
    <w:p w:rsidR="005D40F5" w:rsidRDefault="005D40F5" w:rsidP="00271525">
      <w:pPr>
        <w:pStyle w:val="FootnoteText"/>
        <w:rPr>
          <w:rFonts w:ascii="Tw Cen MT" w:hAnsi="Tw Cen MT"/>
          <w:sz w:val="18"/>
          <w:szCs w:val="18"/>
          <w:lang w:val="en-IN"/>
        </w:rPr>
      </w:pPr>
      <w:r>
        <w:rPr>
          <w:rStyle w:val="FootnoteReference"/>
          <w:rFonts w:ascii="Tw Cen MT" w:hAnsi="Tw Cen MT"/>
          <w:sz w:val="18"/>
          <w:szCs w:val="18"/>
        </w:rPr>
        <w:footnoteRef/>
      </w:r>
      <w:r>
        <w:rPr>
          <w:rFonts w:ascii="Tw Cen MT" w:hAnsi="Tw Cen MT"/>
          <w:sz w:val="18"/>
          <w:szCs w:val="18"/>
        </w:rPr>
        <w:t xml:space="preserve"> </w:t>
      </w:r>
      <w:r>
        <w:rPr>
          <w:rFonts w:ascii="Tw Cen MT" w:hAnsi="Tw Cen MT"/>
          <w:sz w:val="18"/>
          <w:szCs w:val="18"/>
          <w:lang w:val="en-IN"/>
        </w:rPr>
        <w:t>Provisions in the square parenthesis shall be filled or modified suitably</w:t>
      </w:r>
    </w:p>
  </w:footnote>
  <w:footnote w:id="5">
    <w:p w:rsidR="005D40F5" w:rsidRDefault="005D40F5" w:rsidP="00271525">
      <w:pPr>
        <w:pStyle w:val="FootnoteText"/>
        <w:rPr>
          <w:lang w:val="en-IN"/>
        </w:rPr>
      </w:pPr>
      <w:r>
        <w:rPr>
          <w:rStyle w:val="FootnoteReference"/>
          <w:rFonts w:ascii="Tw Cen MT" w:hAnsi="Tw Cen MT"/>
          <w:sz w:val="18"/>
          <w:szCs w:val="18"/>
        </w:rPr>
        <w:footnoteRef/>
      </w:r>
      <w:r>
        <w:rPr>
          <w:rStyle w:val="FootnoteReference"/>
          <w:rFonts w:ascii="Tw Cen MT" w:hAnsi="Tw Cen MT"/>
          <w:sz w:val="18"/>
          <w:szCs w:val="18"/>
        </w:rPr>
        <w:t xml:space="preserve"> </w:t>
      </w:r>
      <w:r>
        <w:rPr>
          <w:rFonts w:ascii="Tw Cen MT" w:hAnsi="Tw Cen MT"/>
          <w:sz w:val="18"/>
          <w:szCs w:val="18"/>
        </w:rPr>
        <w:t xml:space="preserve">Mention the </w:t>
      </w:r>
      <w:r>
        <w:rPr>
          <w:rFonts w:ascii="Tw Cen MT" w:hAnsi="Tw Cen MT"/>
          <w:sz w:val="18"/>
          <w:szCs w:val="18"/>
          <w:lang w:val="en-IN"/>
        </w:rPr>
        <w:t>Location where the Project is to be set up</w:t>
      </w:r>
    </w:p>
  </w:footnote>
  <w:footnote w:id="6">
    <w:p w:rsidR="005D40F5" w:rsidRDefault="005D40F5" w:rsidP="00271525">
      <w:pPr>
        <w:pStyle w:val="FootnoteText"/>
        <w:jc w:val="both"/>
        <w:rPr>
          <w:rFonts w:ascii="Tw Cen MT" w:hAnsi="Tw Cen MT"/>
          <w:sz w:val="18"/>
          <w:szCs w:val="18"/>
          <w:lang w:val="en-IN"/>
        </w:rPr>
      </w:pPr>
      <w:r>
        <w:rPr>
          <w:rStyle w:val="FootnoteReference"/>
          <w:rFonts w:ascii="Tw Cen MT" w:hAnsi="Tw Cen MT"/>
          <w:sz w:val="18"/>
          <w:szCs w:val="18"/>
        </w:rPr>
        <w:footnoteRef/>
      </w:r>
      <w:r>
        <w:rPr>
          <w:rFonts w:ascii="Tw Cen MT" w:hAnsi="Tw Cen MT"/>
          <w:sz w:val="18"/>
          <w:szCs w:val="18"/>
        </w:rPr>
        <w:t xml:space="preserve"> </w:t>
      </w:r>
      <w:r>
        <w:rPr>
          <w:rFonts w:ascii="Tw Cen MT" w:hAnsi="Tw Cen MT"/>
          <w:sz w:val="18"/>
          <w:szCs w:val="18"/>
          <w:lang w:val="en-IN"/>
        </w:rPr>
        <w:t>Performance Security shall be equal to 10% x bid price for FSTP O&amp;M fee per year quoted by the bidder</w:t>
      </w:r>
    </w:p>
  </w:footnote>
  <w:footnote w:id="7">
    <w:p w:rsidR="005D40F5" w:rsidRDefault="005D40F5" w:rsidP="00271525">
      <w:pPr>
        <w:pStyle w:val="FootnoteText"/>
        <w:rPr>
          <w:rFonts w:ascii="Tw Cen MT" w:hAnsi="Tw Cen MT"/>
          <w:sz w:val="18"/>
          <w:szCs w:val="18"/>
          <w:lang w:val="en-IN"/>
        </w:rPr>
      </w:pPr>
      <w:r>
        <w:rPr>
          <w:rStyle w:val="FootnoteReference"/>
          <w:rFonts w:ascii="Tw Cen MT" w:hAnsi="Tw Cen MT"/>
          <w:sz w:val="18"/>
          <w:szCs w:val="18"/>
        </w:rPr>
        <w:footnoteRef/>
      </w:r>
      <w:r>
        <w:rPr>
          <w:rFonts w:ascii="Tw Cen MT" w:hAnsi="Tw Cen MT"/>
          <w:sz w:val="18"/>
          <w:szCs w:val="18"/>
        </w:rPr>
        <w:t xml:space="preserve"> </w:t>
      </w:r>
      <w:r>
        <w:rPr>
          <w:rFonts w:ascii="Tw Cen MT" w:hAnsi="Tw Cen MT"/>
          <w:sz w:val="18"/>
          <w:szCs w:val="18"/>
          <w:lang w:val="en-IN"/>
        </w:rPr>
        <w:t>To be deleted, in case the Successful Bidder is not a Consortium</w:t>
      </w:r>
    </w:p>
  </w:footnote>
  <w:footnote w:id="8">
    <w:p w:rsidR="005D40F5" w:rsidRDefault="005D40F5" w:rsidP="00271525">
      <w:pPr>
        <w:pStyle w:val="FootnoteText"/>
        <w:rPr>
          <w:lang w:val="en-IN"/>
        </w:rPr>
      </w:pPr>
      <w:r>
        <w:rPr>
          <w:rStyle w:val="FootnoteReference"/>
        </w:rPr>
        <w:footnoteRef/>
      </w:r>
      <w:r>
        <w:t xml:space="preserve"> </w:t>
      </w:r>
      <w:r>
        <w:rPr>
          <w:lang w:val="en-IN"/>
        </w:rPr>
        <w:t xml:space="preserve">The annual FSTP O&amp;M Fee quoted by the Service Provider in the </w:t>
      </w:r>
      <w:r>
        <w:t>F</w:t>
      </w:r>
      <w:r>
        <w:rPr>
          <w:lang w:val="en-IN"/>
        </w:rPr>
        <w:t xml:space="preserve">inancial </w:t>
      </w:r>
      <w:r>
        <w:t>B</w:t>
      </w:r>
      <w:r>
        <w:rPr>
          <w:lang w:val="en-IN"/>
        </w:rPr>
        <w:t>id</w:t>
      </w:r>
    </w:p>
  </w:footnote>
  <w:footnote w:id="9">
    <w:p w:rsidR="005D40F5" w:rsidRDefault="005D40F5" w:rsidP="00271525">
      <w:r>
        <w:rPr>
          <w:vertAlign w:val="superscript"/>
        </w:rPr>
        <w:footnoteRef/>
      </w:r>
      <w:r>
        <w:t xml:space="preserve"> As per the price bid from the Concessionaire</w:t>
      </w:r>
    </w:p>
  </w:footnote>
  <w:footnote w:id="10">
    <w:p w:rsidR="005D40F5" w:rsidRDefault="005D40F5" w:rsidP="00271525">
      <w:pPr>
        <w:pStyle w:val="BodyText"/>
        <w:rPr>
          <w:sz w:val="18"/>
        </w:rPr>
      </w:pPr>
      <w:r>
        <w:rPr>
          <w:rStyle w:val="FootnoteReference"/>
          <w:sz w:val="18"/>
        </w:rPr>
        <w:footnoteRef/>
      </w:r>
      <w:r>
        <w:rPr>
          <w:sz w:val="18"/>
        </w:rPr>
        <w:t xml:space="preserve"> To be issued by a Scheduled Bank in India </w:t>
      </w:r>
    </w:p>
  </w:footnote>
  <w:footnote w:id="11">
    <w:p w:rsidR="005D40F5" w:rsidRDefault="005D40F5" w:rsidP="00271525">
      <w:pPr>
        <w:pStyle w:val="FootnoteText"/>
        <w:rPr>
          <w:sz w:val="18"/>
        </w:rPr>
      </w:pPr>
      <w:r>
        <w:rPr>
          <w:rStyle w:val="FootnoteReference"/>
          <w:sz w:val="18"/>
        </w:rPr>
        <w:footnoteRef/>
      </w:r>
      <w:r>
        <w:rPr>
          <w:sz w:val="18"/>
        </w:rPr>
        <w:t xml:space="preserve"> </w:t>
      </w:r>
      <w:bookmarkStart w:id="200" w:name="_Hlk45350633"/>
      <w:r>
        <w:rPr>
          <w:sz w:val="18"/>
        </w:rPr>
        <w:t>Three months beyond the end of Concession period</w:t>
      </w:r>
      <w:bookmarkEnd w:id="200"/>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0F5" w:rsidRDefault="005D40F5">
    <w:pPr>
      <w:pStyle w:val="Header"/>
      <w:tabs>
        <w:tab w:val="right" w:pos="8280"/>
      </w:tabs>
      <w:ind w:right="26"/>
      <w:jc w:val="right"/>
    </w:pPr>
    <w:r>
      <w:t xml:space="preserve"> </w:t>
    </w:r>
  </w:p>
  <w:p w:rsidR="005D40F5" w:rsidRDefault="005D40F5">
    <w:pPr>
      <w:pStyle w:val="Header"/>
      <w:tabs>
        <w:tab w:val="right" w:pos="8280"/>
      </w:tabs>
      <w:ind w:right="26"/>
      <w:rPr>
        <w:rFonts w:ascii="Lucida Sans Unicode" w:hAnsi="Lucida Sans Unicode" w:cs="Lucida Sans Unicode"/>
        <w:b/>
        <w:sz w:val="16"/>
        <w:szCs w:val="16"/>
      </w:rPr>
    </w:pPr>
    <w:r>
      <w:t xml:space="preserve"> </w:t>
    </w:r>
    <w:r>
      <w:rPr>
        <w:rFonts w:ascii="Lucida Sans Unicode" w:hAnsi="Lucida Sans Unicode" w:cs="Lucida Sans Unicode"/>
        <w:b/>
        <w:sz w:val="16"/>
        <w:szCs w:val="16"/>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0F5" w:rsidRDefault="005D40F5">
    <w:pPr>
      <w:pStyle w:val="Header"/>
      <w:tabs>
        <w:tab w:val="right" w:pos="8280"/>
      </w:tabs>
      <w:ind w:right="26"/>
      <w:rPr>
        <w:rFonts w:ascii="Lucida Sans Unicode" w:hAnsi="Lucida Sans Unicode" w:cs="Lucida Sans Unicode"/>
        <w:b/>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0F5" w:rsidRDefault="005D40F5">
    <w:pPr>
      <w:spacing w:line="200" w:lineRule="exact"/>
      <w:rPr>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0F5" w:rsidRDefault="005D40F5">
    <w:pPr>
      <w:spacing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0F5" w:rsidRDefault="005D40F5">
    <w:pPr>
      <w:pStyle w:val="Header"/>
      <w:tabs>
        <w:tab w:val="right" w:pos="8280"/>
      </w:tabs>
      <w:ind w:right="26"/>
      <w:rPr>
        <w:rFonts w:ascii="Lucida Sans Unicode" w:hAnsi="Lucida Sans Unicode" w:cs="Lucida Sans Unicode"/>
        <w:b/>
        <w:sz w:val="16"/>
        <w:szCs w:val="16"/>
      </w:rPr>
    </w:pPr>
  </w:p>
  <w:p w:rsidR="005D40F5" w:rsidRDefault="005D40F5">
    <w:pPr>
      <w:pStyle w:val="Header"/>
      <w:tabs>
        <w:tab w:val="right" w:pos="8280"/>
      </w:tabs>
      <w:ind w:right="26"/>
      <w:jc w:val="right"/>
      <w:rPr>
        <w:rFonts w:ascii="Lucida Sans Unicode" w:hAnsi="Lucida Sans Unicode" w:cs="Lucida Sans Unicode"/>
        <w:b/>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0F5" w:rsidRDefault="005D40F5">
    <w:pPr>
      <w:pStyle w:val="Header"/>
      <w:tabs>
        <w:tab w:val="right" w:pos="8280"/>
      </w:tabs>
      <w:ind w:right="26"/>
      <w:jc w:val="right"/>
    </w:pPr>
    <w:r>
      <w:t xml:space="preserve"> </w:t>
    </w:r>
  </w:p>
  <w:p w:rsidR="005D40F5" w:rsidRDefault="005D40F5">
    <w:pPr>
      <w:pStyle w:val="Header"/>
      <w:tabs>
        <w:tab w:val="right" w:pos="8280"/>
      </w:tabs>
      <w:ind w:right="26"/>
      <w:rPr>
        <w:rFonts w:ascii="Lucida Sans Unicode" w:hAnsi="Lucida Sans Unicode" w:cs="Lucida Sans Unicode"/>
        <w:b/>
        <w:sz w:val="16"/>
        <w:szCs w:val="16"/>
      </w:rPr>
    </w:pPr>
    <w:r>
      <w:t xml:space="preserve"> </w:t>
    </w:r>
    <w:r>
      <w:rPr>
        <w:rFonts w:ascii="Lucida Sans Unicode" w:hAnsi="Lucida Sans Unicode" w:cs="Lucida Sans Unicode"/>
        <w:b/>
        <w:sz w:val="16"/>
        <w:szCs w:val="16"/>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0F5" w:rsidRDefault="005D40F5">
    <w:pPr>
      <w:pStyle w:val="Header"/>
      <w:tabs>
        <w:tab w:val="right" w:pos="8280"/>
      </w:tabs>
      <w:ind w:right="26"/>
      <w:rPr>
        <w:rFonts w:ascii="Lucida Sans Unicode" w:hAnsi="Lucida Sans Unicode" w:cs="Lucida Sans Unicode"/>
        <w:b/>
        <w:sz w:val="16"/>
        <w:szCs w:val="16"/>
      </w:rPr>
    </w:pPr>
  </w:p>
  <w:p w:rsidR="005D40F5" w:rsidRDefault="005D40F5">
    <w:pPr>
      <w:pStyle w:val="Header"/>
      <w:tabs>
        <w:tab w:val="right" w:pos="8280"/>
      </w:tabs>
      <w:ind w:right="26"/>
      <w:jc w:val="right"/>
      <w:rPr>
        <w:rFonts w:ascii="Lucida Sans Unicode" w:hAnsi="Lucida Sans Unicode" w:cs="Lucida Sans Unicode"/>
        <w:b/>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0F5" w:rsidRDefault="005D40F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80" w:type="dxa"/>
      <w:tblLook w:val="04A0" w:firstRow="1" w:lastRow="0" w:firstColumn="1" w:lastColumn="0" w:noHBand="0" w:noVBand="1"/>
    </w:tblPr>
    <w:tblGrid>
      <w:gridCol w:w="6204"/>
      <w:gridCol w:w="2976"/>
    </w:tblGrid>
    <w:tr w:rsidR="005D40F5" w:rsidRPr="0060448E" w:rsidTr="0060448E">
      <w:tc>
        <w:tcPr>
          <w:tcW w:w="6204" w:type="dxa"/>
          <w:shd w:val="clear" w:color="auto" w:fill="auto"/>
          <w:vAlign w:val="center"/>
        </w:tcPr>
        <w:p w:rsidR="005D40F5" w:rsidRPr="007775CB" w:rsidRDefault="005D40F5" w:rsidP="0060448E">
          <w:pPr>
            <w:tabs>
              <w:tab w:val="right" w:pos="9000"/>
            </w:tabs>
            <w:spacing w:line="276" w:lineRule="auto"/>
            <w:ind w:right="-61"/>
            <w:rPr>
              <w:rFonts w:ascii="Arial" w:hAnsi="Arial" w:cs="Arial"/>
              <w:i/>
              <w:iCs/>
              <w:sz w:val="20"/>
              <w:szCs w:val="20"/>
              <w:lang w:val="en-IN" w:eastAsia="en-IN"/>
            </w:rPr>
          </w:pPr>
          <w:r w:rsidRPr="007775CB">
            <w:rPr>
              <w:rFonts w:ascii="Arial" w:hAnsi="Arial" w:cs="Arial"/>
              <w:b/>
              <w:sz w:val="20"/>
              <w:szCs w:val="20"/>
            </w:rPr>
            <w:t>Outsourcing the operations and maintenance of an FSTP</w:t>
          </w:r>
        </w:p>
      </w:tc>
      <w:tc>
        <w:tcPr>
          <w:tcW w:w="2976" w:type="dxa"/>
          <w:shd w:val="clear" w:color="auto" w:fill="auto"/>
          <w:vAlign w:val="center"/>
        </w:tcPr>
        <w:p w:rsidR="005D40F5" w:rsidRPr="0060448E" w:rsidRDefault="005D40F5" w:rsidP="0060448E">
          <w:pPr>
            <w:tabs>
              <w:tab w:val="right" w:pos="9000"/>
            </w:tabs>
            <w:spacing w:line="276" w:lineRule="auto"/>
            <w:ind w:left="-161" w:right="-61"/>
            <w:jc w:val="center"/>
            <w:rPr>
              <w:rFonts w:ascii="Arial" w:hAnsi="Arial" w:cs="Arial"/>
              <w:b/>
              <w:iCs/>
              <w:sz w:val="18"/>
              <w:szCs w:val="18"/>
              <w:lang w:val="en-IN" w:eastAsia="en-IN"/>
            </w:rPr>
          </w:pPr>
          <w:r w:rsidRPr="0060448E">
            <w:rPr>
              <w:rFonts w:ascii="Arial" w:hAnsi="Arial" w:cs="Arial"/>
              <w:b/>
              <w:iCs/>
              <w:sz w:val="18"/>
              <w:szCs w:val="18"/>
              <w:lang w:val="en-IN" w:eastAsia="en-IN"/>
            </w:rPr>
            <w:t>[</w:t>
          </w:r>
          <w:r w:rsidRPr="0060448E">
            <w:rPr>
              <w:rFonts w:ascii="Arial" w:hAnsi="Arial" w:cs="Arial"/>
              <w:b/>
              <w:i/>
              <w:sz w:val="18"/>
              <w:szCs w:val="18"/>
              <w:lang w:val="en-IN" w:eastAsia="en-IN"/>
            </w:rPr>
            <w:t>Name of the Location</w:t>
          </w:r>
          <w:r w:rsidRPr="0060448E">
            <w:rPr>
              <w:rFonts w:ascii="Arial" w:hAnsi="Arial" w:cs="Arial"/>
              <w:b/>
              <w:iCs/>
              <w:sz w:val="18"/>
              <w:szCs w:val="18"/>
              <w:lang w:val="en-IN" w:eastAsia="en-IN"/>
            </w:rPr>
            <w:t>]</w:t>
          </w:r>
        </w:p>
      </w:tc>
    </w:tr>
    <w:tr w:rsidR="005D40F5" w:rsidRPr="0060448E" w:rsidTr="0060448E">
      <w:tc>
        <w:tcPr>
          <w:tcW w:w="6204" w:type="dxa"/>
          <w:shd w:val="clear" w:color="auto" w:fill="auto"/>
          <w:vAlign w:val="center"/>
        </w:tcPr>
        <w:p w:rsidR="005D40F5" w:rsidRPr="0060448E" w:rsidRDefault="005D40F5" w:rsidP="0060448E">
          <w:pPr>
            <w:rPr>
              <w:rFonts w:ascii="Arial" w:hAnsi="Arial" w:cs="Arial"/>
              <w:i/>
              <w:iCs/>
              <w:sz w:val="18"/>
              <w:szCs w:val="18"/>
              <w:lang w:val="en-IN" w:eastAsia="en-IN"/>
            </w:rPr>
          </w:pPr>
        </w:p>
      </w:tc>
      <w:tc>
        <w:tcPr>
          <w:tcW w:w="2976" w:type="dxa"/>
          <w:shd w:val="clear" w:color="auto" w:fill="auto"/>
          <w:vAlign w:val="center"/>
        </w:tcPr>
        <w:p w:rsidR="005D40F5" w:rsidRPr="0060448E" w:rsidRDefault="005D40F5" w:rsidP="0060448E">
          <w:pPr>
            <w:tabs>
              <w:tab w:val="right" w:pos="9000"/>
            </w:tabs>
            <w:spacing w:line="276" w:lineRule="auto"/>
            <w:ind w:right="-61"/>
            <w:jc w:val="center"/>
            <w:rPr>
              <w:rFonts w:ascii="Arial" w:hAnsi="Arial" w:cs="Arial"/>
              <w:b/>
              <w:iCs/>
              <w:sz w:val="18"/>
              <w:szCs w:val="18"/>
              <w:lang w:val="en-IN" w:eastAsia="en-IN"/>
            </w:rPr>
          </w:pPr>
          <w:r w:rsidRPr="0060448E">
            <w:rPr>
              <w:rFonts w:ascii="Arial" w:hAnsi="Arial" w:cs="Arial"/>
              <w:b/>
              <w:iCs/>
              <w:sz w:val="18"/>
              <w:szCs w:val="18"/>
              <w:lang w:val="en-IN" w:eastAsia="en-IN"/>
            </w:rPr>
            <w:t>Volume 1</w:t>
          </w:r>
        </w:p>
        <w:p w:rsidR="005D40F5" w:rsidRPr="0060448E" w:rsidRDefault="005D40F5" w:rsidP="0060448E">
          <w:pPr>
            <w:tabs>
              <w:tab w:val="right" w:pos="9000"/>
            </w:tabs>
            <w:spacing w:line="276" w:lineRule="auto"/>
            <w:ind w:right="-61"/>
            <w:jc w:val="center"/>
            <w:rPr>
              <w:rFonts w:ascii="Arial" w:hAnsi="Arial" w:cs="Arial"/>
              <w:iCs/>
              <w:sz w:val="18"/>
              <w:szCs w:val="18"/>
              <w:lang w:val="en-IN" w:eastAsia="en-IN"/>
            </w:rPr>
          </w:pPr>
          <w:r w:rsidRPr="0060448E">
            <w:rPr>
              <w:rFonts w:ascii="Arial" w:hAnsi="Arial" w:cs="Arial"/>
              <w:b/>
              <w:iCs/>
              <w:sz w:val="18"/>
              <w:szCs w:val="18"/>
              <w:lang w:val="en-IN" w:eastAsia="en-IN"/>
            </w:rPr>
            <w:t xml:space="preserve">Instructions </w:t>
          </w:r>
          <w:r>
            <w:rPr>
              <w:rFonts w:ascii="Arial" w:hAnsi="Arial" w:cs="Arial"/>
              <w:b/>
              <w:iCs/>
              <w:sz w:val="18"/>
              <w:szCs w:val="18"/>
            </w:rPr>
            <w:t>f</w:t>
          </w:r>
          <w:r w:rsidRPr="0060448E">
            <w:rPr>
              <w:rFonts w:ascii="Arial" w:hAnsi="Arial" w:cs="Arial"/>
              <w:b/>
              <w:sz w:val="18"/>
              <w:szCs w:val="18"/>
            </w:rPr>
            <w:t>or</w:t>
          </w:r>
          <w:r w:rsidRPr="0060448E">
            <w:rPr>
              <w:rFonts w:ascii="Arial" w:hAnsi="Arial" w:cs="Arial"/>
              <w:b/>
              <w:iCs/>
              <w:sz w:val="18"/>
              <w:szCs w:val="18"/>
              <w:lang w:val="en-IN" w:eastAsia="en-IN"/>
            </w:rPr>
            <w:t xml:space="preserve"> Bidders</w:t>
          </w:r>
        </w:p>
      </w:tc>
    </w:tr>
  </w:tbl>
  <w:p w:rsidR="005D40F5" w:rsidRDefault="005D40F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0F5" w:rsidRDefault="005D40F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0F5" w:rsidRDefault="005D40F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0F5" w:rsidRDefault="005D40F5">
    <w:pPr>
      <w:pStyle w:val="Header"/>
      <w:tabs>
        <w:tab w:val="right" w:pos="8280"/>
      </w:tabs>
      <w:ind w:right="26"/>
      <w:rPr>
        <w:rFonts w:ascii="Lucida Sans Unicode" w:hAnsi="Lucida Sans Unicode" w:cs="Lucida Sans Unicode"/>
        <w:b/>
        <w:sz w:val="16"/>
        <w:szCs w:val="16"/>
      </w:rPr>
    </w:pPr>
  </w:p>
  <w:tbl>
    <w:tblPr>
      <w:tblW w:w="0" w:type="auto"/>
      <w:tblLook w:val="04A0" w:firstRow="1" w:lastRow="0" w:firstColumn="1" w:lastColumn="0" w:noHBand="0" w:noVBand="1"/>
    </w:tblPr>
    <w:tblGrid>
      <w:gridCol w:w="6523"/>
      <w:gridCol w:w="2523"/>
    </w:tblGrid>
    <w:tr w:rsidR="005D40F5" w:rsidTr="0047376A">
      <w:tc>
        <w:tcPr>
          <w:tcW w:w="6629" w:type="dxa"/>
          <w:shd w:val="clear" w:color="auto" w:fill="auto"/>
          <w:vAlign w:val="center"/>
        </w:tcPr>
        <w:p w:rsidR="005D40F5" w:rsidRPr="0047376A" w:rsidRDefault="005D40F5" w:rsidP="0047376A">
          <w:pPr>
            <w:tabs>
              <w:tab w:val="right" w:pos="9000"/>
            </w:tabs>
            <w:spacing w:line="276" w:lineRule="auto"/>
            <w:ind w:right="-61"/>
            <w:rPr>
              <w:rFonts w:ascii="Arial" w:hAnsi="Arial" w:cs="Arial"/>
              <w:b/>
              <w:sz w:val="18"/>
              <w:lang w:val="en-IN" w:eastAsia="en-IN"/>
            </w:rPr>
          </w:pPr>
          <w:r w:rsidRPr="007775CB">
            <w:rPr>
              <w:rFonts w:ascii="Arial" w:hAnsi="Arial" w:cs="Arial"/>
              <w:b/>
              <w:sz w:val="20"/>
              <w:szCs w:val="20"/>
            </w:rPr>
            <w:t>Outsourcing the operations and maintenance of an FSTP</w:t>
          </w:r>
        </w:p>
      </w:tc>
      <w:tc>
        <w:tcPr>
          <w:tcW w:w="2551" w:type="dxa"/>
          <w:shd w:val="clear" w:color="auto" w:fill="auto"/>
          <w:vAlign w:val="center"/>
        </w:tcPr>
        <w:p w:rsidR="005D40F5" w:rsidRPr="0047376A" w:rsidRDefault="005D40F5" w:rsidP="0047376A">
          <w:pPr>
            <w:tabs>
              <w:tab w:val="right" w:pos="9000"/>
            </w:tabs>
            <w:spacing w:line="276" w:lineRule="auto"/>
            <w:ind w:right="-61"/>
            <w:jc w:val="center"/>
            <w:rPr>
              <w:rFonts w:ascii="Arial" w:hAnsi="Arial" w:cs="Arial"/>
              <w:b/>
              <w:sz w:val="18"/>
              <w:lang w:val="en-IN" w:eastAsia="en-IN"/>
            </w:rPr>
          </w:pPr>
          <w:r w:rsidRPr="0047376A">
            <w:rPr>
              <w:rFonts w:ascii="Arial" w:hAnsi="Arial" w:cs="Arial"/>
              <w:b/>
              <w:sz w:val="18"/>
              <w:lang w:val="en-IN" w:eastAsia="en-IN"/>
            </w:rPr>
            <w:t>[</w:t>
          </w:r>
          <w:r w:rsidRPr="0047376A">
            <w:rPr>
              <w:rFonts w:ascii="Arial" w:hAnsi="Arial" w:cs="Arial"/>
              <w:b/>
              <w:i/>
              <w:iCs/>
              <w:sz w:val="18"/>
              <w:lang w:val="en-IN" w:eastAsia="en-IN"/>
            </w:rPr>
            <w:t>Name of the Location</w:t>
          </w:r>
          <w:r w:rsidRPr="0047376A">
            <w:rPr>
              <w:rFonts w:ascii="Arial" w:hAnsi="Arial" w:cs="Arial"/>
              <w:b/>
              <w:sz w:val="18"/>
              <w:lang w:val="en-IN" w:eastAsia="en-IN"/>
            </w:rPr>
            <w:t>]</w:t>
          </w:r>
        </w:p>
      </w:tc>
    </w:tr>
    <w:tr w:rsidR="005D40F5" w:rsidTr="0047376A">
      <w:tc>
        <w:tcPr>
          <w:tcW w:w="6629" w:type="dxa"/>
          <w:shd w:val="clear" w:color="auto" w:fill="auto"/>
          <w:vAlign w:val="center"/>
        </w:tcPr>
        <w:p w:rsidR="005D40F5" w:rsidRPr="0047376A" w:rsidRDefault="005D40F5" w:rsidP="0047376A">
          <w:pPr>
            <w:tabs>
              <w:tab w:val="right" w:pos="9000"/>
            </w:tabs>
            <w:spacing w:line="276" w:lineRule="auto"/>
            <w:ind w:right="-61"/>
            <w:rPr>
              <w:rFonts w:ascii="Arial" w:hAnsi="Arial" w:cs="Arial"/>
              <w:b/>
              <w:sz w:val="18"/>
              <w:lang w:val="en-IN" w:eastAsia="en-IN"/>
            </w:rPr>
          </w:pPr>
        </w:p>
      </w:tc>
      <w:tc>
        <w:tcPr>
          <w:tcW w:w="2551" w:type="dxa"/>
          <w:shd w:val="clear" w:color="auto" w:fill="auto"/>
          <w:vAlign w:val="center"/>
        </w:tcPr>
        <w:p w:rsidR="005D40F5" w:rsidRPr="0047376A" w:rsidRDefault="005D40F5" w:rsidP="0047376A">
          <w:pPr>
            <w:tabs>
              <w:tab w:val="right" w:pos="9000"/>
            </w:tabs>
            <w:spacing w:line="276" w:lineRule="auto"/>
            <w:ind w:right="-61"/>
            <w:jc w:val="center"/>
            <w:rPr>
              <w:rFonts w:ascii="Arial" w:hAnsi="Arial" w:cs="Arial"/>
              <w:b/>
              <w:sz w:val="18"/>
              <w:lang w:val="en-IN" w:eastAsia="en-IN"/>
            </w:rPr>
          </w:pPr>
          <w:r w:rsidRPr="0047376A">
            <w:rPr>
              <w:rFonts w:ascii="Arial" w:hAnsi="Arial" w:cs="Arial"/>
              <w:b/>
              <w:sz w:val="18"/>
              <w:lang w:val="en-IN" w:eastAsia="en-IN"/>
            </w:rPr>
            <w:t>Volume 2</w:t>
          </w:r>
        </w:p>
        <w:p w:rsidR="005D40F5" w:rsidRPr="0047376A" w:rsidRDefault="005D40F5" w:rsidP="0047376A">
          <w:pPr>
            <w:tabs>
              <w:tab w:val="right" w:pos="9000"/>
            </w:tabs>
            <w:spacing w:line="276" w:lineRule="auto"/>
            <w:ind w:right="-61"/>
            <w:jc w:val="center"/>
            <w:rPr>
              <w:rFonts w:ascii="Arial" w:hAnsi="Arial" w:cs="Arial"/>
              <w:b/>
              <w:sz w:val="18"/>
              <w:lang w:val="en-IN" w:eastAsia="en-IN"/>
            </w:rPr>
          </w:pPr>
          <w:r>
            <w:rPr>
              <w:rFonts w:ascii="Arial" w:hAnsi="Arial" w:cs="Arial"/>
              <w:b/>
              <w:sz w:val="18"/>
              <w:lang w:val="en-IN" w:eastAsia="en-IN"/>
            </w:rPr>
            <w:t>Draft Service Agreement</w:t>
          </w:r>
        </w:p>
      </w:tc>
    </w:tr>
  </w:tbl>
  <w:p w:rsidR="005D40F5" w:rsidRDefault="005D40F5">
    <w:pPr>
      <w:pStyle w:val="Header"/>
      <w:tabs>
        <w:tab w:val="right" w:pos="8280"/>
      </w:tabs>
      <w:ind w:right="26"/>
      <w:rPr>
        <w:rFonts w:ascii="Lucida Sans Unicode" w:hAnsi="Lucida Sans Unicode" w:cs="Lucida Sans Unicode"/>
        <w:b/>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E0FB28E"/>
    <w:multiLevelType w:val="multilevel"/>
    <w:tmpl w:val="CE0FB28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FFFFFF7E"/>
    <w:multiLevelType w:val="singleLevel"/>
    <w:tmpl w:val="FFFFFF7E"/>
    <w:lvl w:ilvl="0">
      <w:start w:val="1"/>
      <w:numFmt w:val="decimal"/>
      <w:pStyle w:val="ListNumber3"/>
      <w:lvlText w:val="%1."/>
      <w:lvlJc w:val="left"/>
      <w:pPr>
        <w:tabs>
          <w:tab w:val="left" w:pos="1080"/>
        </w:tabs>
        <w:ind w:left="1080" w:hanging="360"/>
      </w:pPr>
    </w:lvl>
  </w:abstractNum>
  <w:abstractNum w:abstractNumId="2" w15:restartNumberingAfterBreak="0">
    <w:nsid w:val="FFFFFF88"/>
    <w:multiLevelType w:val="singleLevel"/>
    <w:tmpl w:val="FFFFFF88"/>
    <w:lvl w:ilvl="0">
      <w:start w:val="1"/>
      <w:numFmt w:val="decimal"/>
      <w:pStyle w:val="NRDAHead1"/>
      <w:lvlText w:val="%1."/>
      <w:lvlJc w:val="left"/>
      <w:pPr>
        <w:tabs>
          <w:tab w:val="left" w:pos="360"/>
        </w:tabs>
        <w:ind w:left="360" w:hanging="360"/>
      </w:pPr>
    </w:lvl>
  </w:abstractNum>
  <w:abstractNum w:abstractNumId="3" w15:restartNumberingAfterBreak="0">
    <w:nsid w:val="00000001"/>
    <w:multiLevelType w:val="multilevel"/>
    <w:tmpl w:val="00000001"/>
    <w:lvl w:ilvl="0">
      <w:start w:val="1"/>
      <w:numFmt w:val="decimal"/>
      <w:pStyle w:val="SHDPh1"/>
      <w:lvlText w:val="%1."/>
      <w:lvlJc w:val="left"/>
      <w:pPr>
        <w:tabs>
          <w:tab w:val="left" w:pos="-360"/>
        </w:tabs>
        <w:ind w:left="360" w:hanging="360"/>
      </w:pPr>
    </w:lvl>
    <w:lvl w:ilvl="1">
      <w:start w:val="1"/>
      <w:numFmt w:val="decimal"/>
      <w:pStyle w:val="SHDPh2"/>
      <w:lvlText w:val="%1.%2."/>
      <w:lvlJc w:val="left"/>
      <w:pPr>
        <w:tabs>
          <w:tab w:val="left" w:pos="72"/>
        </w:tabs>
        <w:ind w:left="72" w:hanging="432"/>
      </w:pPr>
      <w:rPr>
        <w:b/>
      </w:rPr>
    </w:lvl>
    <w:lvl w:ilvl="2">
      <w:start w:val="1"/>
      <w:numFmt w:val="decimal"/>
      <w:pStyle w:val="SHDPh3"/>
      <w:lvlText w:val="%1.%2.%3."/>
      <w:lvlJc w:val="left"/>
      <w:pPr>
        <w:tabs>
          <w:tab w:val="left" w:pos="720"/>
        </w:tabs>
        <w:ind w:left="720" w:hanging="720"/>
      </w:pPr>
    </w:lvl>
    <w:lvl w:ilvl="3">
      <w:start w:val="1"/>
      <w:numFmt w:val="decimal"/>
      <w:lvlText w:val="%1.%2.%3.%4."/>
      <w:lvlJc w:val="left"/>
      <w:pPr>
        <w:tabs>
          <w:tab w:val="left" w:pos="1080"/>
        </w:tabs>
        <w:ind w:left="1008" w:hanging="648"/>
      </w:pPr>
    </w:lvl>
    <w:lvl w:ilvl="4">
      <w:start w:val="1"/>
      <w:numFmt w:val="decimal"/>
      <w:lvlText w:val="%1.%2.%3.%4.%5."/>
      <w:lvlJc w:val="left"/>
      <w:pPr>
        <w:tabs>
          <w:tab w:val="left" w:pos="1800"/>
        </w:tabs>
        <w:ind w:left="1512" w:hanging="792"/>
      </w:pPr>
    </w:lvl>
    <w:lvl w:ilvl="5">
      <w:start w:val="1"/>
      <w:numFmt w:val="decimal"/>
      <w:lvlText w:val="%1.%2.%3.%4.%5.%6."/>
      <w:lvlJc w:val="left"/>
      <w:pPr>
        <w:tabs>
          <w:tab w:val="left" w:pos="2160"/>
        </w:tabs>
        <w:ind w:left="2016" w:hanging="936"/>
      </w:pPr>
    </w:lvl>
    <w:lvl w:ilvl="6">
      <w:start w:val="1"/>
      <w:numFmt w:val="decimal"/>
      <w:lvlText w:val="%1.%2.%3.%4.%5.%6.%7."/>
      <w:lvlJc w:val="left"/>
      <w:pPr>
        <w:tabs>
          <w:tab w:val="left" w:pos="2880"/>
        </w:tabs>
        <w:ind w:left="2520" w:hanging="1080"/>
      </w:pPr>
    </w:lvl>
    <w:lvl w:ilvl="7">
      <w:start w:val="1"/>
      <w:numFmt w:val="decimal"/>
      <w:lvlText w:val="%1.%2.%3.%4.%5.%6.%7.%8."/>
      <w:lvlJc w:val="left"/>
      <w:pPr>
        <w:tabs>
          <w:tab w:val="left" w:pos="3240"/>
        </w:tabs>
        <w:ind w:left="3024" w:hanging="1224"/>
      </w:pPr>
    </w:lvl>
    <w:lvl w:ilvl="8">
      <w:start w:val="1"/>
      <w:numFmt w:val="decimal"/>
      <w:lvlText w:val="%1.%2.%3.%4.%5.%6.%7.%8.%9."/>
      <w:lvlJc w:val="left"/>
      <w:pPr>
        <w:tabs>
          <w:tab w:val="left" w:pos="3960"/>
        </w:tabs>
        <w:ind w:left="3600" w:hanging="1440"/>
      </w:pPr>
    </w:lvl>
  </w:abstractNum>
  <w:abstractNum w:abstractNumId="4" w15:restartNumberingAfterBreak="0">
    <w:nsid w:val="00000005"/>
    <w:multiLevelType w:val="multilevel"/>
    <w:tmpl w:val="00000005"/>
    <w:lvl w:ilvl="0">
      <w:start w:val="6"/>
      <w:numFmt w:val="decimal"/>
      <w:pStyle w:val="SHDPh1normal"/>
      <w:lvlText w:val="%1."/>
      <w:lvlJc w:val="left"/>
      <w:pPr>
        <w:tabs>
          <w:tab w:val="left" w:pos="0"/>
        </w:tabs>
        <w:ind w:left="0" w:hanging="360"/>
      </w:pPr>
      <w:rPr>
        <w:rFonts w:ascii="Tw Cen MT" w:hAnsi="Tw Cen MT" w:hint="default"/>
      </w:rPr>
    </w:lvl>
    <w:lvl w:ilvl="1">
      <w:start w:val="1"/>
      <w:numFmt w:val="decimal"/>
      <w:lvlText w:val="%1.%2."/>
      <w:lvlJc w:val="left"/>
      <w:pPr>
        <w:tabs>
          <w:tab w:val="left" w:pos="720"/>
        </w:tabs>
        <w:ind w:left="720" w:hanging="720"/>
      </w:pPr>
      <w:rPr>
        <w:rFonts w:hint="default"/>
      </w:rPr>
    </w:lvl>
    <w:lvl w:ilvl="2">
      <w:start w:val="1"/>
      <w:numFmt w:val="decimal"/>
      <w:lvlText w:val="%1.%2.%3."/>
      <w:lvlJc w:val="left"/>
      <w:pPr>
        <w:tabs>
          <w:tab w:val="left" w:pos="1080"/>
        </w:tabs>
        <w:ind w:left="864" w:hanging="504"/>
      </w:pPr>
      <w:rPr>
        <w:rFonts w:hint="default"/>
      </w:rPr>
    </w:lvl>
    <w:lvl w:ilvl="3">
      <w:start w:val="1"/>
      <w:numFmt w:val="decimal"/>
      <w:lvlText w:val="%1.%2.%3.%4."/>
      <w:lvlJc w:val="left"/>
      <w:pPr>
        <w:tabs>
          <w:tab w:val="left" w:pos="1440"/>
        </w:tabs>
        <w:ind w:left="1368" w:hanging="648"/>
      </w:pPr>
      <w:rPr>
        <w:rFonts w:hint="default"/>
      </w:rPr>
    </w:lvl>
    <w:lvl w:ilvl="4">
      <w:start w:val="1"/>
      <w:numFmt w:val="decimal"/>
      <w:lvlText w:val="%1.%2.%3.%4.%5."/>
      <w:lvlJc w:val="left"/>
      <w:pPr>
        <w:tabs>
          <w:tab w:val="left" w:pos="2160"/>
        </w:tabs>
        <w:ind w:left="1872" w:hanging="792"/>
      </w:pPr>
      <w:rPr>
        <w:rFonts w:hint="default"/>
      </w:rPr>
    </w:lvl>
    <w:lvl w:ilvl="5">
      <w:start w:val="1"/>
      <w:numFmt w:val="decimal"/>
      <w:lvlText w:val="%1.%2.%3.%4.%5.%6."/>
      <w:lvlJc w:val="left"/>
      <w:pPr>
        <w:tabs>
          <w:tab w:val="left" w:pos="2520"/>
        </w:tabs>
        <w:ind w:left="2376" w:hanging="936"/>
      </w:pPr>
      <w:rPr>
        <w:rFonts w:hint="default"/>
      </w:rPr>
    </w:lvl>
    <w:lvl w:ilvl="6">
      <w:start w:val="1"/>
      <w:numFmt w:val="decimal"/>
      <w:lvlText w:val="%1.%2.%3.%4.%5.%6.%7."/>
      <w:lvlJc w:val="left"/>
      <w:pPr>
        <w:tabs>
          <w:tab w:val="left" w:pos="3240"/>
        </w:tabs>
        <w:ind w:left="2880" w:hanging="1080"/>
      </w:pPr>
      <w:rPr>
        <w:rFonts w:hint="default"/>
      </w:rPr>
    </w:lvl>
    <w:lvl w:ilvl="7">
      <w:start w:val="1"/>
      <w:numFmt w:val="decimal"/>
      <w:lvlText w:val="%1.%2.%3.%4.%5.%6.%7.%8."/>
      <w:lvlJc w:val="left"/>
      <w:pPr>
        <w:tabs>
          <w:tab w:val="left" w:pos="3600"/>
        </w:tabs>
        <w:ind w:left="3384" w:hanging="1224"/>
      </w:pPr>
      <w:rPr>
        <w:rFonts w:hint="default"/>
      </w:rPr>
    </w:lvl>
    <w:lvl w:ilvl="8">
      <w:start w:val="1"/>
      <w:numFmt w:val="decimal"/>
      <w:lvlText w:val="%1.%2.%3.%4.%5.%6.%7.%8.%9."/>
      <w:lvlJc w:val="left"/>
      <w:pPr>
        <w:tabs>
          <w:tab w:val="left" w:pos="4320"/>
        </w:tabs>
        <w:ind w:left="3960" w:hanging="1440"/>
      </w:pPr>
      <w:rPr>
        <w:rFonts w:hint="default"/>
      </w:rPr>
    </w:lvl>
  </w:abstractNum>
  <w:abstractNum w:abstractNumId="5" w15:restartNumberingAfterBreak="0">
    <w:nsid w:val="00000006"/>
    <w:multiLevelType w:val="multilevel"/>
    <w:tmpl w:val="00000006"/>
    <w:lvl w:ilvl="0">
      <w:start w:val="1"/>
      <w:numFmt w:val="upperLetter"/>
      <w:lvlText w:val="(%1)"/>
      <w:lvlJc w:val="left"/>
      <w:pPr>
        <w:tabs>
          <w:tab w:val="left" w:pos="1950"/>
        </w:tabs>
        <w:ind w:left="1950" w:hanging="510"/>
      </w:pPr>
    </w:lvl>
    <w:lvl w:ilvl="1">
      <w:start w:val="1"/>
      <w:numFmt w:val="lowerRoman"/>
      <w:lvlText w:val="(%2)"/>
      <w:lvlJc w:val="left"/>
      <w:pPr>
        <w:tabs>
          <w:tab w:val="left" w:pos="2880"/>
        </w:tabs>
        <w:ind w:left="2880" w:hanging="720"/>
      </w:pPr>
    </w:lvl>
    <w:lvl w:ilvl="2">
      <w:start w:val="1"/>
      <w:numFmt w:val="lowerLetter"/>
      <w:lvlText w:val="(%3)"/>
      <w:lvlJc w:val="left"/>
      <w:pPr>
        <w:tabs>
          <w:tab w:val="left" w:pos="3780"/>
        </w:tabs>
        <w:ind w:left="3780" w:hanging="720"/>
      </w:pPr>
    </w:lvl>
    <w:lvl w:ilvl="3">
      <w:start w:val="1"/>
      <w:numFmt w:val="decimal"/>
      <w:lvlText w:val="%4."/>
      <w:lvlJc w:val="left"/>
      <w:pPr>
        <w:tabs>
          <w:tab w:val="left" w:pos="3960"/>
        </w:tabs>
        <w:ind w:left="3960" w:hanging="360"/>
      </w:pPr>
    </w:lvl>
    <w:lvl w:ilvl="4">
      <w:start w:val="1"/>
      <w:numFmt w:val="lowerLetter"/>
      <w:lvlText w:val="%5."/>
      <w:lvlJc w:val="left"/>
      <w:pPr>
        <w:tabs>
          <w:tab w:val="left" w:pos="4680"/>
        </w:tabs>
        <w:ind w:left="4680" w:hanging="360"/>
      </w:pPr>
    </w:lvl>
    <w:lvl w:ilvl="5">
      <w:start w:val="1"/>
      <w:numFmt w:val="lowerRoman"/>
      <w:lvlText w:val="%6."/>
      <w:lvlJc w:val="right"/>
      <w:pPr>
        <w:tabs>
          <w:tab w:val="left" w:pos="5400"/>
        </w:tabs>
        <w:ind w:left="5400" w:hanging="180"/>
      </w:pPr>
    </w:lvl>
    <w:lvl w:ilvl="6">
      <w:start w:val="1"/>
      <w:numFmt w:val="decimal"/>
      <w:lvlText w:val="%7."/>
      <w:lvlJc w:val="left"/>
      <w:pPr>
        <w:tabs>
          <w:tab w:val="left" w:pos="6120"/>
        </w:tabs>
        <w:ind w:left="6120" w:hanging="360"/>
      </w:pPr>
    </w:lvl>
    <w:lvl w:ilvl="7">
      <w:start w:val="1"/>
      <w:numFmt w:val="lowerLetter"/>
      <w:lvlText w:val="%8."/>
      <w:lvlJc w:val="left"/>
      <w:pPr>
        <w:tabs>
          <w:tab w:val="left" w:pos="6840"/>
        </w:tabs>
        <w:ind w:left="6840" w:hanging="360"/>
      </w:pPr>
    </w:lvl>
    <w:lvl w:ilvl="8">
      <w:start w:val="1"/>
      <w:numFmt w:val="lowerRoman"/>
      <w:lvlText w:val="%9."/>
      <w:lvlJc w:val="right"/>
      <w:pPr>
        <w:tabs>
          <w:tab w:val="left" w:pos="7560"/>
        </w:tabs>
        <w:ind w:left="7560" w:hanging="180"/>
      </w:pPr>
    </w:lvl>
  </w:abstractNum>
  <w:abstractNum w:abstractNumId="6" w15:restartNumberingAfterBreak="0">
    <w:nsid w:val="00000009"/>
    <w:multiLevelType w:val="multilevel"/>
    <w:tmpl w:val="00000009"/>
    <w:lvl w:ilvl="0">
      <w:start w:val="1"/>
      <w:numFmt w:val="lowerRoman"/>
      <w:lvlText w:val="(%1)"/>
      <w:lvlJc w:val="left"/>
      <w:pPr>
        <w:tabs>
          <w:tab w:val="left" w:pos="2160"/>
        </w:tabs>
        <w:ind w:left="2160" w:hanging="720"/>
      </w:pPr>
    </w:lvl>
    <w:lvl w:ilvl="1">
      <w:start w:val="1"/>
      <w:numFmt w:val="lowerLetter"/>
      <w:lvlText w:val="(%2)"/>
      <w:lvlJc w:val="left"/>
      <w:pPr>
        <w:tabs>
          <w:tab w:val="left" w:pos="1800"/>
        </w:tabs>
        <w:ind w:left="1800" w:hanging="72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0000000A"/>
    <w:multiLevelType w:val="multilevel"/>
    <w:tmpl w:val="0000000A"/>
    <w:lvl w:ilvl="0">
      <w:start w:val="1"/>
      <w:numFmt w:val="upperLetter"/>
      <w:lvlText w:val="%1."/>
      <w:lvlJc w:val="left"/>
      <w:pPr>
        <w:tabs>
          <w:tab w:val="left" w:pos="1440"/>
        </w:tabs>
        <w:ind w:left="1440" w:hanging="720"/>
      </w:pPr>
    </w:lvl>
    <w:lvl w:ilvl="1">
      <w:start w:val="1"/>
      <w:numFmt w:val="lowerRoman"/>
      <w:lvlText w:val="(%2)"/>
      <w:lvlJc w:val="left"/>
      <w:pPr>
        <w:tabs>
          <w:tab w:val="left" w:pos="2160"/>
        </w:tabs>
        <w:ind w:left="2160" w:hanging="720"/>
      </w:pPr>
      <w:rPr>
        <w:b w:val="0"/>
      </w:rPr>
    </w:lvl>
    <w:lvl w:ilvl="2">
      <w:start w:val="1"/>
      <w:numFmt w:val="lowerLetter"/>
      <w:lvlText w:val="(%3)"/>
      <w:lvlJc w:val="left"/>
      <w:pPr>
        <w:tabs>
          <w:tab w:val="left" w:pos="3060"/>
        </w:tabs>
        <w:ind w:left="3060" w:hanging="72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8" w15:restartNumberingAfterBreak="0">
    <w:nsid w:val="00003B3E"/>
    <w:multiLevelType w:val="multilevel"/>
    <w:tmpl w:val="00003B3E"/>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9" w15:restartNumberingAfterBreak="0">
    <w:nsid w:val="01D90810"/>
    <w:multiLevelType w:val="multilevel"/>
    <w:tmpl w:val="01D90810"/>
    <w:lvl w:ilvl="0">
      <w:start w:val="1"/>
      <w:numFmt w:val="decimal"/>
      <w:lvlText w:val="%1"/>
      <w:lvlJc w:val="left"/>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03A33E9F"/>
    <w:multiLevelType w:val="singleLevel"/>
    <w:tmpl w:val="4009001B"/>
    <w:lvl w:ilvl="0">
      <w:start w:val="1"/>
      <w:numFmt w:val="lowerRoman"/>
      <w:lvlText w:val="%1."/>
      <w:lvlJc w:val="right"/>
      <w:pPr>
        <w:ind w:left="720" w:hanging="360"/>
      </w:pPr>
      <w:rPr>
        <w:rFonts w:hint="default"/>
        <w:b w:val="0"/>
        <w:i w:val="0"/>
        <w:color w:val="auto"/>
        <w:sz w:val="22"/>
      </w:rPr>
    </w:lvl>
  </w:abstractNum>
  <w:abstractNum w:abstractNumId="11" w15:restartNumberingAfterBreak="0">
    <w:nsid w:val="03BB593D"/>
    <w:multiLevelType w:val="singleLevel"/>
    <w:tmpl w:val="4009001B"/>
    <w:lvl w:ilvl="0">
      <w:start w:val="1"/>
      <w:numFmt w:val="lowerRoman"/>
      <w:lvlText w:val="%1."/>
      <w:lvlJc w:val="right"/>
      <w:pPr>
        <w:ind w:left="720" w:hanging="360"/>
      </w:pPr>
      <w:rPr>
        <w:rFonts w:hint="default"/>
        <w:b w:val="0"/>
        <w:i w:val="0"/>
        <w:color w:val="auto"/>
        <w:sz w:val="22"/>
      </w:rPr>
    </w:lvl>
  </w:abstractNum>
  <w:abstractNum w:abstractNumId="12" w15:restartNumberingAfterBreak="0">
    <w:nsid w:val="04F60589"/>
    <w:multiLevelType w:val="multilevel"/>
    <w:tmpl w:val="04F60589"/>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06465C72"/>
    <w:multiLevelType w:val="multilevel"/>
    <w:tmpl w:val="6B2E395E"/>
    <w:lvl w:ilvl="0">
      <w:start w:val="1"/>
      <w:numFmt w:val="decimal"/>
      <w:lvlText w:val="%1."/>
      <w:lvlJc w:val="left"/>
      <w:pPr>
        <w:tabs>
          <w:tab w:val="left" w:pos="720"/>
        </w:tabs>
        <w:ind w:left="720" w:hanging="720"/>
      </w:pPr>
      <w:rPr>
        <w:rFonts w:ascii="Times New Roman" w:hAnsi="Times New Roman" w:hint="default"/>
        <w:b/>
        <w:i w:val="0"/>
        <w:sz w:val="22"/>
      </w:rPr>
    </w:lvl>
    <w:lvl w:ilvl="1">
      <w:start w:val="1"/>
      <w:numFmt w:val="decimal"/>
      <w:isLgl/>
      <w:lvlText w:val="%1.%2"/>
      <w:lvlJc w:val="left"/>
      <w:pPr>
        <w:tabs>
          <w:tab w:val="left" w:pos="720"/>
        </w:tabs>
        <w:ind w:left="720" w:hanging="720"/>
      </w:pPr>
      <w:rPr>
        <w:rFonts w:ascii="Arial" w:hAnsi="Arial" w:cs="Arial" w:hint="default"/>
        <w:b w:val="0"/>
        <w:bCs/>
        <w:i w:val="0"/>
        <w:sz w:val="22"/>
      </w:rPr>
    </w:lvl>
    <w:lvl w:ilvl="2">
      <w:start w:val="1"/>
      <w:numFmt w:val="decimal"/>
      <w:isLgl/>
      <w:lvlText w:val="%1.%2.%3"/>
      <w:lvlJc w:val="left"/>
      <w:pPr>
        <w:tabs>
          <w:tab w:val="left" w:pos="720"/>
        </w:tabs>
        <w:ind w:left="720" w:hanging="720"/>
      </w:pPr>
      <w:rPr>
        <w:rFonts w:ascii="Times New Roman" w:hAnsi="Times New Roman" w:hint="default"/>
        <w:b w:val="0"/>
        <w:i w:val="0"/>
        <w:sz w:val="22"/>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160"/>
        </w:tabs>
        <w:ind w:left="2160" w:hanging="72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14" w15:restartNumberingAfterBreak="0">
    <w:nsid w:val="07CF35E5"/>
    <w:multiLevelType w:val="multilevel"/>
    <w:tmpl w:val="07CF35E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8640803"/>
    <w:multiLevelType w:val="singleLevel"/>
    <w:tmpl w:val="08640803"/>
    <w:lvl w:ilvl="0">
      <w:start w:val="1"/>
      <w:numFmt w:val="upperLetter"/>
      <w:lvlText w:val="%1."/>
      <w:lvlJc w:val="left"/>
      <w:pPr>
        <w:tabs>
          <w:tab w:val="left" w:pos="360"/>
        </w:tabs>
        <w:ind w:left="360" w:hanging="360"/>
      </w:pPr>
    </w:lvl>
  </w:abstractNum>
  <w:abstractNum w:abstractNumId="16" w15:restartNumberingAfterBreak="0">
    <w:nsid w:val="09761214"/>
    <w:multiLevelType w:val="singleLevel"/>
    <w:tmpl w:val="21AE65D0"/>
    <w:lvl w:ilvl="0">
      <w:start w:val="1"/>
      <w:numFmt w:val="lowerLetter"/>
      <w:lvlText w:val="(%1)"/>
      <w:lvlJc w:val="left"/>
      <w:pPr>
        <w:tabs>
          <w:tab w:val="left" w:pos="720"/>
        </w:tabs>
        <w:ind w:left="720" w:hanging="720"/>
      </w:pPr>
      <w:rPr>
        <w:rFonts w:ascii="Arial" w:hAnsi="Arial" w:cs="Arial" w:hint="default"/>
        <w:b w:val="0"/>
        <w:i w:val="0"/>
        <w:sz w:val="22"/>
      </w:rPr>
    </w:lvl>
  </w:abstractNum>
  <w:abstractNum w:abstractNumId="17" w15:restartNumberingAfterBreak="0">
    <w:nsid w:val="0A8B1AB9"/>
    <w:multiLevelType w:val="multilevel"/>
    <w:tmpl w:val="00000006"/>
    <w:lvl w:ilvl="0">
      <w:start w:val="1"/>
      <w:numFmt w:val="upperLetter"/>
      <w:lvlText w:val="(%1)"/>
      <w:lvlJc w:val="left"/>
      <w:pPr>
        <w:tabs>
          <w:tab w:val="left" w:pos="1950"/>
        </w:tabs>
        <w:ind w:left="1950" w:hanging="510"/>
      </w:pPr>
    </w:lvl>
    <w:lvl w:ilvl="1">
      <w:start w:val="1"/>
      <w:numFmt w:val="lowerRoman"/>
      <w:lvlText w:val="(%2)"/>
      <w:lvlJc w:val="left"/>
      <w:pPr>
        <w:tabs>
          <w:tab w:val="left" w:pos="2880"/>
        </w:tabs>
        <w:ind w:left="2880" w:hanging="720"/>
      </w:pPr>
    </w:lvl>
    <w:lvl w:ilvl="2">
      <w:start w:val="1"/>
      <w:numFmt w:val="lowerLetter"/>
      <w:lvlText w:val="(%3)"/>
      <w:lvlJc w:val="left"/>
      <w:pPr>
        <w:tabs>
          <w:tab w:val="left" w:pos="3780"/>
        </w:tabs>
        <w:ind w:left="3780" w:hanging="720"/>
      </w:pPr>
    </w:lvl>
    <w:lvl w:ilvl="3">
      <w:start w:val="1"/>
      <w:numFmt w:val="decimal"/>
      <w:lvlText w:val="%4."/>
      <w:lvlJc w:val="left"/>
      <w:pPr>
        <w:tabs>
          <w:tab w:val="left" w:pos="3960"/>
        </w:tabs>
        <w:ind w:left="3960" w:hanging="360"/>
      </w:pPr>
    </w:lvl>
    <w:lvl w:ilvl="4">
      <w:start w:val="1"/>
      <w:numFmt w:val="lowerLetter"/>
      <w:lvlText w:val="%5."/>
      <w:lvlJc w:val="left"/>
      <w:pPr>
        <w:tabs>
          <w:tab w:val="left" w:pos="4680"/>
        </w:tabs>
        <w:ind w:left="4680" w:hanging="360"/>
      </w:pPr>
    </w:lvl>
    <w:lvl w:ilvl="5">
      <w:start w:val="1"/>
      <w:numFmt w:val="lowerRoman"/>
      <w:lvlText w:val="%6."/>
      <w:lvlJc w:val="right"/>
      <w:pPr>
        <w:tabs>
          <w:tab w:val="left" w:pos="5400"/>
        </w:tabs>
        <w:ind w:left="5400" w:hanging="180"/>
      </w:pPr>
    </w:lvl>
    <w:lvl w:ilvl="6">
      <w:start w:val="1"/>
      <w:numFmt w:val="decimal"/>
      <w:lvlText w:val="%7."/>
      <w:lvlJc w:val="left"/>
      <w:pPr>
        <w:tabs>
          <w:tab w:val="left" w:pos="6120"/>
        </w:tabs>
        <w:ind w:left="6120" w:hanging="360"/>
      </w:pPr>
    </w:lvl>
    <w:lvl w:ilvl="7">
      <w:start w:val="1"/>
      <w:numFmt w:val="lowerLetter"/>
      <w:lvlText w:val="%8."/>
      <w:lvlJc w:val="left"/>
      <w:pPr>
        <w:tabs>
          <w:tab w:val="left" w:pos="6840"/>
        </w:tabs>
        <w:ind w:left="6840" w:hanging="360"/>
      </w:pPr>
    </w:lvl>
    <w:lvl w:ilvl="8">
      <w:start w:val="1"/>
      <w:numFmt w:val="lowerRoman"/>
      <w:lvlText w:val="%9."/>
      <w:lvlJc w:val="right"/>
      <w:pPr>
        <w:tabs>
          <w:tab w:val="left" w:pos="7560"/>
        </w:tabs>
        <w:ind w:left="7560" w:hanging="180"/>
      </w:pPr>
    </w:lvl>
  </w:abstractNum>
  <w:abstractNum w:abstractNumId="18" w15:restartNumberingAfterBreak="0">
    <w:nsid w:val="0AA914B0"/>
    <w:multiLevelType w:val="multilevel"/>
    <w:tmpl w:val="C304FD2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0B2703E0"/>
    <w:multiLevelType w:val="singleLevel"/>
    <w:tmpl w:val="559E17A6"/>
    <w:lvl w:ilvl="0">
      <w:start w:val="1"/>
      <w:numFmt w:val="lowerLetter"/>
      <w:lvlText w:val="(%1)"/>
      <w:lvlJc w:val="left"/>
      <w:pPr>
        <w:tabs>
          <w:tab w:val="left" w:pos="720"/>
        </w:tabs>
        <w:ind w:left="720" w:hanging="720"/>
      </w:pPr>
      <w:rPr>
        <w:rFonts w:ascii="Arial" w:hAnsi="Arial" w:cs="Arial" w:hint="default"/>
        <w:b w:val="0"/>
        <w:i w:val="0"/>
        <w:sz w:val="22"/>
      </w:rPr>
    </w:lvl>
  </w:abstractNum>
  <w:abstractNum w:abstractNumId="20" w15:restartNumberingAfterBreak="0">
    <w:nsid w:val="0B671EE7"/>
    <w:multiLevelType w:val="multilevel"/>
    <w:tmpl w:val="0B671EE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BD17E64"/>
    <w:multiLevelType w:val="multilevel"/>
    <w:tmpl w:val="0BD17E64"/>
    <w:lvl w:ilvl="0">
      <w:start w:val="1"/>
      <w:numFmt w:val="decimal"/>
      <w:pStyle w:val="Head111"/>
      <w:lvlText w:val="%1.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C722D43"/>
    <w:multiLevelType w:val="multilevel"/>
    <w:tmpl w:val="0C722D43"/>
    <w:lvl w:ilvl="0">
      <w:start w:val="1"/>
      <w:numFmt w:val="upperRoman"/>
      <w:lvlText w:val="%1"/>
      <w:lvlJc w:val="left"/>
      <w:pPr>
        <w:tabs>
          <w:tab w:val="left" w:pos="432"/>
        </w:tabs>
        <w:ind w:left="432" w:hanging="432"/>
      </w:pPr>
      <w:rPr>
        <w:rFonts w:hint="default"/>
      </w:rPr>
    </w:lvl>
    <w:lvl w:ilvl="1">
      <w:start w:val="1"/>
      <w:numFmt w:val="decimal"/>
      <w:pStyle w:val="k2"/>
      <w:lvlText w:val="%2"/>
      <w:lvlJc w:val="left"/>
      <w:pPr>
        <w:tabs>
          <w:tab w:val="left" w:pos="720"/>
        </w:tabs>
        <w:ind w:left="576" w:hanging="576"/>
      </w:pPr>
      <w:rPr>
        <w:rFonts w:hint="default"/>
      </w:rPr>
    </w:lvl>
    <w:lvl w:ilvl="2">
      <w:start w:val="1"/>
      <w:numFmt w:val="decimal"/>
      <w:pStyle w:val="k3"/>
      <w:lvlText w:val="%2.%3"/>
      <w:lvlJc w:val="left"/>
      <w:pPr>
        <w:tabs>
          <w:tab w:val="left" w:pos="720"/>
        </w:tabs>
        <w:ind w:left="1368" w:hanging="1368"/>
      </w:pPr>
      <w:rPr>
        <w:rFonts w:hint="default"/>
      </w:rPr>
    </w:lvl>
    <w:lvl w:ilvl="3">
      <w:start w:val="1"/>
      <w:numFmt w:val="decimal"/>
      <w:pStyle w:val="k4"/>
      <w:lvlText w:val="%2.%3.%4"/>
      <w:lvlJc w:val="left"/>
      <w:pPr>
        <w:tabs>
          <w:tab w:val="left" w:pos="288"/>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none"/>
      <w:pStyle w:val="k7"/>
      <w:lvlText w:val=""/>
      <w:lvlJc w:val="left"/>
      <w:pPr>
        <w:tabs>
          <w:tab w:val="left" w:pos="720"/>
        </w:tabs>
        <w:ind w:left="720" w:hanging="72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3" w15:restartNumberingAfterBreak="0">
    <w:nsid w:val="0CA0193C"/>
    <w:multiLevelType w:val="singleLevel"/>
    <w:tmpl w:val="3828CADE"/>
    <w:lvl w:ilvl="0">
      <w:start w:val="1"/>
      <w:numFmt w:val="lowerLetter"/>
      <w:lvlText w:val="(%1)"/>
      <w:lvlJc w:val="left"/>
      <w:pPr>
        <w:tabs>
          <w:tab w:val="left" w:pos="720"/>
        </w:tabs>
        <w:ind w:left="720" w:hanging="720"/>
      </w:pPr>
      <w:rPr>
        <w:rFonts w:ascii="Arial" w:hAnsi="Arial" w:cs="Arial" w:hint="default"/>
        <w:b w:val="0"/>
        <w:i w:val="0"/>
        <w:sz w:val="22"/>
      </w:rPr>
    </w:lvl>
  </w:abstractNum>
  <w:abstractNum w:abstractNumId="24" w15:restartNumberingAfterBreak="0">
    <w:nsid w:val="0D785E71"/>
    <w:multiLevelType w:val="singleLevel"/>
    <w:tmpl w:val="6540C2EE"/>
    <w:lvl w:ilvl="0">
      <w:start w:val="1"/>
      <w:numFmt w:val="lowerLetter"/>
      <w:lvlText w:val="(%1)"/>
      <w:lvlJc w:val="left"/>
      <w:pPr>
        <w:tabs>
          <w:tab w:val="left" w:pos="720"/>
        </w:tabs>
        <w:ind w:left="720" w:hanging="720"/>
      </w:pPr>
      <w:rPr>
        <w:rFonts w:ascii="Arial" w:hAnsi="Arial" w:cs="Arial" w:hint="default"/>
        <w:b w:val="0"/>
        <w:i w:val="0"/>
        <w:sz w:val="22"/>
      </w:rPr>
    </w:lvl>
  </w:abstractNum>
  <w:abstractNum w:abstractNumId="25" w15:restartNumberingAfterBreak="0">
    <w:nsid w:val="0D971B51"/>
    <w:multiLevelType w:val="multilevel"/>
    <w:tmpl w:val="0D971B5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0DF23A00"/>
    <w:multiLevelType w:val="multilevel"/>
    <w:tmpl w:val="0DF23A00"/>
    <w:lvl w:ilvl="0">
      <w:start w:val="1"/>
      <w:numFmt w:val="decimal"/>
      <w:lvlText w:val="%1."/>
      <w:lvlJc w:val="left"/>
      <w:pPr>
        <w:tabs>
          <w:tab w:val="left" w:pos="1440"/>
        </w:tabs>
        <w:ind w:left="1440" w:hanging="360"/>
      </w:pPr>
      <w:rPr>
        <w:rFonts w:cs="Times New Roman" w:hint="default"/>
      </w:rPr>
    </w:lvl>
    <w:lvl w:ilvl="1">
      <w:start w:val="1"/>
      <w:numFmt w:val="lowerLetter"/>
      <w:lvlText w:val="%2."/>
      <w:lvlJc w:val="left"/>
      <w:pPr>
        <w:tabs>
          <w:tab w:val="left" w:pos="2160"/>
        </w:tabs>
        <w:ind w:left="2160" w:hanging="360"/>
      </w:pPr>
      <w:rPr>
        <w:rFonts w:cs="Times New Roman"/>
      </w:rPr>
    </w:lvl>
    <w:lvl w:ilvl="2">
      <w:start w:val="1"/>
      <w:numFmt w:val="lowerRoman"/>
      <w:lvlText w:val="%3."/>
      <w:lvlJc w:val="right"/>
      <w:pPr>
        <w:tabs>
          <w:tab w:val="left" w:pos="2880"/>
        </w:tabs>
        <w:ind w:left="2880" w:hanging="180"/>
      </w:pPr>
      <w:rPr>
        <w:rFonts w:cs="Times New Roman"/>
      </w:rPr>
    </w:lvl>
    <w:lvl w:ilvl="3">
      <w:start w:val="1"/>
      <w:numFmt w:val="decimal"/>
      <w:lvlText w:val="%4."/>
      <w:lvlJc w:val="left"/>
      <w:pPr>
        <w:tabs>
          <w:tab w:val="left" w:pos="3600"/>
        </w:tabs>
        <w:ind w:left="3600" w:hanging="360"/>
      </w:pPr>
      <w:rPr>
        <w:rFonts w:cs="Times New Roman"/>
      </w:rPr>
    </w:lvl>
    <w:lvl w:ilvl="4">
      <w:start w:val="1"/>
      <w:numFmt w:val="lowerLetter"/>
      <w:lvlText w:val="%5."/>
      <w:lvlJc w:val="left"/>
      <w:pPr>
        <w:tabs>
          <w:tab w:val="left" w:pos="4320"/>
        </w:tabs>
        <w:ind w:left="4320" w:hanging="360"/>
      </w:pPr>
      <w:rPr>
        <w:rFonts w:cs="Times New Roman"/>
      </w:rPr>
    </w:lvl>
    <w:lvl w:ilvl="5">
      <w:start w:val="1"/>
      <w:numFmt w:val="lowerRoman"/>
      <w:lvlText w:val="%6."/>
      <w:lvlJc w:val="right"/>
      <w:pPr>
        <w:tabs>
          <w:tab w:val="left" w:pos="5040"/>
        </w:tabs>
        <w:ind w:left="5040" w:hanging="180"/>
      </w:pPr>
      <w:rPr>
        <w:rFonts w:cs="Times New Roman"/>
      </w:rPr>
    </w:lvl>
    <w:lvl w:ilvl="6">
      <w:start w:val="1"/>
      <w:numFmt w:val="decimal"/>
      <w:lvlText w:val="%7."/>
      <w:lvlJc w:val="left"/>
      <w:pPr>
        <w:tabs>
          <w:tab w:val="left" w:pos="5760"/>
        </w:tabs>
        <w:ind w:left="5760" w:hanging="360"/>
      </w:pPr>
      <w:rPr>
        <w:rFonts w:cs="Times New Roman"/>
      </w:rPr>
    </w:lvl>
    <w:lvl w:ilvl="7">
      <w:start w:val="1"/>
      <w:numFmt w:val="lowerLetter"/>
      <w:lvlText w:val="%8."/>
      <w:lvlJc w:val="left"/>
      <w:pPr>
        <w:tabs>
          <w:tab w:val="left" w:pos="6480"/>
        </w:tabs>
        <w:ind w:left="6480" w:hanging="360"/>
      </w:pPr>
      <w:rPr>
        <w:rFonts w:cs="Times New Roman"/>
      </w:rPr>
    </w:lvl>
    <w:lvl w:ilvl="8">
      <w:start w:val="1"/>
      <w:numFmt w:val="lowerRoman"/>
      <w:lvlText w:val="%9."/>
      <w:lvlJc w:val="right"/>
      <w:pPr>
        <w:tabs>
          <w:tab w:val="left" w:pos="7200"/>
        </w:tabs>
        <w:ind w:left="7200" w:hanging="180"/>
      </w:pPr>
      <w:rPr>
        <w:rFonts w:cs="Times New Roman"/>
      </w:rPr>
    </w:lvl>
  </w:abstractNum>
  <w:abstractNum w:abstractNumId="27" w15:restartNumberingAfterBreak="0">
    <w:nsid w:val="0EF502AE"/>
    <w:multiLevelType w:val="multilevel"/>
    <w:tmpl w:val="00000006"/>
    <w:lvl w:ilvl="0">
      <w:start w:val="1"/>
      <w:numFmt w:val="upperLetter"/>
      <w:lvlText w:val="(%1)"/>
      <w:lvlJc w:val="left"/>
      <w:pPr>
        <w:tabs>
          <w:tab w:val="left" w:pos="1950"/>
        </w:tabs>
        <w:ind w:left="1950" w:hanging="510"/>
      </w:pPr>
    </w:lvl>
    <w:lvl w:ilvl="1">
      <w:start w:val="1"/>
      <w:numFmt w:val="lowerRoman"/>
      <w:lvlText w:val="(%2)"/>
      <w:lvlJc w:val="left"/>
      <w:pPr>
        <w:tabs>
          <w:tab w:val="left" w:pos="2880"/>
        </w:tabs>
        <w:ind w:left="2880" w:hanging="720"/>
      </w:pPr>
    </w:lvl>
    <w:lvl w:ilvl="2">
      <w:start w:val="1"/>
      <w:numFmt w:val="lowerLetter"/>
      <w:lvlText w:val="(%3)"/>
      <w:lvlJc w:val="left"/>
      <w:pPr>
        <w:tabs>
          <w:tab w:val="left" w:pos="3780"/>
        </w:tabs>
        <w:ind w:left="3780" w:hanging="720"/>
      </w:pPr>
    </w:lvl>
    <w:lvl w:ilvl="3">
      <w:start w:val="1"/>
      <w:numFmt w:val="decimal"/>
      <w:lvlText w:val="%4."/>
      <w:lvlJc w:val="left"/>
      <w:pPr>
        <w:tabs>
          <w:tab w:val="left" w:pos="3960"/>
        </w:tabs>
        <w:ind w:left="3960" w:hanging="360"/>
      </w:pPr>
    </w:lvl>
    <w:lvl w:ilvl="4">
      <w:start w:val="1"/>
      <w:numFmt w:val="lowerLetter"/>
      <w:lvlText w:val="%5."/>
      <w:lvlJc w:val="left"/>
      <w:pPr>
        <w:tabs>
          <w:tab w:val="left" w:pos="4680"/>
        </w:tabs>
        <w:ind w:left="4680" w:hanging="360"/>
      </w:pPr>
    </w:lvl>
    <w:lvl w:ilvl="5">
      <w:start w:val="1"/>
      <w:numFmt w:val="lowerRoman"/>
      <w:lvlText w:val="%6."/>
      <w:lvlJc w:val="right"/>
      <w:pPr>
        <w:tabs>
          <w:tab w:val="left" w:pos="5400"/>
        </w:tabs>
        <w:ind w:left="5400" w:hanging="180"/>
      </w:pPr>
    </w:lvl>
    <w:lvl w:ilvl="6">
      <w:start w:val="1"/>
      <w:numFmt w:val="decimal"/>
      <w:lvlText w:val="%7."/>
      <w:lvlJc w:val="left"/>
      <w:pPr>
        <w:tabs>
          <w:tab w:val="left" w:pos="6120"/>
        </w:tabs>
        <w:ind w:left="6120" w:hanging="360"/>
      </w:pPr>
    </w:lvl>
    <w:lvl w:ilvl="7">
      <w:start w:val="1"/>
      <w:numFmt w:val="lowerLetter"/>
      <w:lvlText w:val="%8."/>
      <w:lvlJc w:val="left"/>
      <w:pPr>
        <w:tabs>
          <w:tab w:val="left" w:pos="6840"/>
        </w:tabs>
        <w:ind w:left="6840" w:hanging="360"/>
      </w:pPr>
    </w:lvl>
    <w:lvl w:ilvl="8">
      <w:start w:val="1"/>
      <w:numFmt w:val="lowerRoman"/>
      <w:lvlText w:val="%9."/>
      <w:lvlJc w:val="right"/>
      <w:pPr>
        <w:tabs>
          <w:tab w:val="left" w:pos="7560"/>
        </w:tabs>
        <w:ind w:left="7560" w:hanging="180"/>
      </w:pPr>
    </w:lvl>
  </w:abstractNum>
  <w:abstractNum w:abstractNumId="28" w15:restartNumberingAfterBreak="0">
    <w:nsid w:val="0F4F710C"/>
    <w:multiLevelType w:val="singleLevel"/>
    <w:tmpl w:val="4009001B"/>
    <w:lvl w:ilvl="0">
      <w:start w:val="1"/>
      <w:numFmt w:val="lowerRoman"/>
      <w:lvlText w:val="%1."/>
      <w:lvlJc w:val="right"/>
      <w:pPr>
        <w:ind w:left="720" w:hanging="360"/>
      </w:pPr>
      <w:rPr>
        <w:rFonts w:hint="default"/>
        <w:b w:val="0"/>
        <w:i w:val="0"/>
        <w:color w:val="auto"/>
        <w:sz w:val="22"/>
      </w:rPr>
    </w:lvl>
  </w:abstractNum>
  <w:abstractNum w:abstractNumId="29" w15:restartNumberingAfterBreak="0">
    <w:nsid w:val="0FCD65D9"/>
    <w:multiLevelType w:val="singleLevel"/>
    <w:tmpl w:val="4009001B"/>
    <w:lvl w:ilvl="0">
      <w:start w:val="1"/>
      <w:numFmt w:val="lowerRoman"/>
      <w:lvlText w:val="%1."/>
      <w:lvlJc w:val="right"/>
      <w:pPr>
        <w:ind w:left="720" w:hanging="360"/>
      </w:pPr>
      <w:rPr>
        <w:rFonts w:hint="default"/>
        <w:b w:val="0"/>
        <w:i w:val="0"/>
        <w:color w:val="auto"/>
        <w:sz w:val="22"/>
      </w:rPr>
    </w:lvl>
  </w:abstractNum>
  <w:abstractNum w:abstractNumId="30" w15:restartNumberingAfterBreak="0">
    <w:nsid w:val="10D5753A"/>
    <w:multiLevelType w:val="multilevel"/>
    <w:tmpl w:val="10D5753A"/>
    <w:lvl w:ilvl="0">
      <w:start w:val="1"/>
      <w:numFmt w:val="lowerLetter"/>
      <w:lvlText w:val="(%1)"/>
      <w:lvlJc w:val="left"/>
      <w:pPr>
        <w:tabs>
          <w:tab w:val="left" w:pos="1080"/>
        </w:tabs>
        <w:ind w:left="1080" w:hanging="360"/>
      </w:pPr>
      <w:rPr>
        <w:rFonts w:hint="default"/>
      </w:rPr>
    </w:lvl>
    <w:lvl w:ilvl="1">
      <w:start w:val="1"/>
      <w:numFmt w:val="lowerRoman"/>
      <w:lvlText w:val="%2."/>
      <w:lvlJc w:val="righ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 w15:restartNumberingAfterBreak="0">
    <w:nsid w:val="10F81A92"/>
    <w:multiLevelType w:val="singleLevel"/>
    <w:tmpl w:val="4009001B"/>
    <w:lvl w:ilvl="0">
      <w:start w:val="1"/>
      <w:numFmt w:val="lowerRoman"/>
      <w:lvlText w:val="%1."/>
      <w:lvlJc w:val="right"/>
      <w:pPr>
        <w:ind w:left="1080" w:hanging="360"/>
      </w:pPr>
      <w:rPr>
        <w:rFonts w:hint="default"/>
        <w:b w:val="0"/>
        <w:i w:val="0"/>
        <w:color w:val="auto"/>
        <w:sz w:val="22"/>
      </w:rPr>
    </w:lvl>
  </w:abstractNum>
  <w:abstractNum w:abstractNumId="32" w15:restartNumberingAfterBreak="0">
    <w:nsid w:val="13293B40"/>
    <w:multiLevelType w:val="multilevel"/>
    <w:tmpl w:val="13293B40"/>
    <w:lvl w:ilvl="0">
      <w:start w:val="1"/>
      <w:numFmt w:val="decimal"/>
      <w:lvlText w:val="%1."/>
      <w:lvlJc w:val="left"/>
      <w:pPr>
        <w:tabs>
          <w:tab w:val="left" w:pos="1440"/>
        </w:tabs>
        <w:ind w:left="1440" w:hanging="360"/>
      </w:pPr>
    </w:lvl>
    <w:lvl w:ilvl="1">
      <w:start w:val="1"/>
      <w:numFmt w:val="lowerLetter"/>
      <w:lvlText w:val="%2."/>
      <w:lvlJc w:val="left"/>
      <w:pPr>
        <w:tabs>
          <w:tab w:val="left" w:pos="2160"/>
        </w:tabs>
        <w:ind w:left="2160" w:hanging="360"/>
      </w:p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33" w15:restartNumberingAfterBreak="0">
    <w:nsid w:val="13A66EC8"/>
    <w:multiLevelType w:val="singleLevel"/>
    <w:tmpl w:val="9D1A836A"/>
    <w:lvl w:ilvl="0">
      <w:start w:val="1"/>
      <w:numFmt w:val="lowerLetter"/>
      <w:lvlText w:val="(%1)"/>
      <w:lvlJc w:val="left"/>
      <w:pPr>
        <w:tabs>
          <w:tab w:val="left" w:pos="720"/>
        </w:tabs>
        <w:ind w:left="720" w:hanging="720"/>
      </w:pPr>
      <w:rPr>
        <w:rFonts w:ascii="Arial" w:hAnsi="Arial" w:cs="Arial" w:hint="default"/>
        <w:b w:val="0"/>
        <w:i w:val="0"/>
        <w:sz w:val="22"/>
      </w:rPr>
    </w:lvl>
  </w:abstractNum>
  <w:abstractNum w:abstractNumId="34" w15:restartNumberingAfterBreak="0">
    <w:nsid w:val="13F973E3"/>
    <w:multiLevelType w:val="singleLevel"/>
    <w:tmpl w:val="13F973E3"/>
    <w:lvl w:ilvl="0">
      <w:start w:val="1"/>
      <w:numFmt w:val="bullet"/>
      <w:pStyle w:val="bullet1"/>
      <w:lvlText w:val=""/>
      <w:lvlJc w:val="left"/>
      <w:pPr>
        <w:tabs>
          <w:tab w:val="left" w:pos="360"/>
        </w:tabs>
        <w:ind w:left="360" w:hanging="360"/>
      </w:pPr>
      <w:rPr>
        <w:rFonts w:ascii="Symbol" w:hAnsi="Symbol" w:hint="default"/>
      </w:rPr>
    </w:lvl>
  </w:abstractNum>
  <w:abstractNum w:abstractNumId="35" w15:restartNumberingAfterBreak="0">
    <w:nsid w:val="147C06E3"/>
    <w:multiLevelType w:val="multilevel"/>
    <w:tmpl w:val="9B2ECA0C"/>
    <w:lvl w:ilvl="0">
      <w:start w:val="4"/>
      <w:numFmt w:val="decimal"/>
      <w:lvlText w:val="%1"/>
      <w:lvlJc w:val="left"/>
      <w:pPr>
        <w:tabs>
          <w:tab w:val="left" w:pos="675"/>
        </w:tabs>
        <w:ind w:left="675" w:hanging="675"/>
      </w:pPr>
      <w:rPr>
        <w:rFonts w:hint="default"/>
      </w:rPr>
    </w:lvl>
    <w:lvl w:ilvl="1">
      <w:start w:val="1"/>
      <w:numFmt w:val="decimal"/>
      <w:lvlText w:val="%1.%2"/>
      <w:lvlJc w:val="left"/>
      <w:pPr>
        <w:tabs>
          <w:tab w:val="left" w:pos="675"/>
        </w:tabs>
        <w:ind w:left="675" w:hanging="675"/>
      </w:pPr>
      <w:rPr>
        <w:rFonts w:ascii="Arial" w:hAnsi="Arial" w:cs="Arial" w:hint="default"/>
        <w:b w:val="0"/>
        <w:bCs/>
        <w:i w:val="0"/>
        <w:sz w:val="22"/>
        <w:szCs w:val="22"/>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440"/>
        </w:tabs>
        <w:ind w:left="1440" w:hanging="1440"/>
      </w:pPr>
      <w:rPr>
        <w:rFonts w:hint="default"/>
      </w:rPr>
    </w:lvl>
  </w:abstractNum>
  <w:abstractNum w:abstractNumId="36" w15:restartNumberingAfterBreak="0">
    <w:nsid w:val="1509315A"/>
    <w:multiLevelType w:val="multilevel"/>
    <w:tmpl w:val="1B6C5334"/>
    <w:lvl w:ilvl="0">
      <w:start w:val="1"/>
      <w:numFmt w:val="decimal"/>
      <w:lvlText w:val="%1."/>
      <w:lvlJc w:val="left"/>
      <w:pPr>
        <w:tabs>
          <w:tab w:val="left" w:pos="720"/>
        </w:tabs>
        <w:ind w:left="720" w:hanging="720"/>
      </w:pPr>
      <w:rPr>
        <w:rFonts w:ascii="Times New Roman" w:hAnsi="Times New Roman" w:hint="default"/>
        <w:b/>
        <w:i w:val="0"/>
        <w:sz w:val="22"/>
      </w:rPr>
    </w:lvl>
    <w:lvl w:ilvl="1">
      <w:start w:val="1"/>
      <w:numFmt w:val="decimal"/>
      <w:isLgl/>
      <w:lvlText w:val="%1.%2"/>
      <w:lvlJc w:val="left"/>
      <w:pPr>
        <w:tabs>
          <w:tab w:val="left" w:pos="720"/>
        </w:tabs>
        <w:ind w:left="720" w:hanging="720"/>
      </w:pPr>
      <w:rPr>
        <w:rFonts w:ascii="Arial" w:hAnsi="Arial" w:cs="Arial" w:hint="default"/>
        <w:b/>
        <w:i w:val="0"/>
        <w:sz w:val="22"/>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160"/>
        </w:tabs>
        <w:ind w:left="2160" w:hanging="72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7" w15:restartNumberingAfterBreak="0">
    <w:nsid w:val="150C1917"/>
    <w:multiLevelType w:val="multilevel"/>
    <w:tmpl w:val="150C1917"/>
    <w:lvl w:ilvl="0">
      <w:start w:val="1"/>
      <w:numFmt w:val="lowerRoman"/>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8" w15:restartNumberingAfterBreak="0">
    <w:nsid w:val="15480DB4"/>
    <w:multiLevelType w:val="hybridMultilevel"/>
    <w:tmpl w:val="ED487540"/>
    <w:lvl w:ilvl="0" w:tplc="61346328">
      <w:start w:val="1"/>
      <w:numFmt w:val="lowerLetter"/>
      <w:lvlText w:val="(%1)"/>
      <w:lvlJc w:val="left"/>
      <w:pPr>
        <w:ind w:left="720" w:hanging="360"/>
      </w:pPr>
      <w:rPr>
        <w:b w:val="0"/>
        <w:bCs w:val="0"/>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15B625C4"/>
    <w:multiLevelType w:val="multilevel"/>
    <w:tmpl w:val="15B62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15FE7226"/>
    <w:multiLevelType w:val="multilevel"/>
    <w:tmpl w:val="15FE7226"/>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9"/>
      <w:numFmt w:val="bullet"/>
      <w:lvlText w:val="-"/>
      <w:lvlJc w:val="left"/>
      <w:pPr>
        <w:ind w:left="2340" w:hanging="360"/>
      </w:pPr>
      <w:rPr>
        <w:rFonts w:ascii="Times New Roman" w:eastAsia="Arial" w:hAnsi="Times New Roman" w:cs="Times New Roman"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166F58A8"/>
    <w:multiLevelType w:val="singleLevel"/>
    <w:tmpl w:val="4009001B"/>
    <w:lvl w:ilvl="0">
      <w:start w:val="1"/>
      <w:numFmt w:val="lowerRoman"/>
      <w:lvlText w:val="%1."/>
      <w:lvlJc w:val="right"/>
      <w:pPr>
        <w:ind w:left="720" w:hanging="360"/>
      </w:pPr>
      <w:rPr>
        <w:b w:val="0"/>
        <w:i w:val="0"/>
        <w:color w:val="auto"/>
        <w:sz w:val="22"/>
      </w:rPr>
    </w:lvl>
  </w:abstractNum>
  <w:abstractNum w:abstractNumId="42" w15:restartNumberingAfterBreak="0">
    <w:nsid w:val="16991EC3"/>
    <w:multiLevelType w:val="multilevel"/>
    <w:tmpl w:val="2DA2F544"/>
    <w:lvl w:ilvl="0">
      <w:start w:val="9"/>
      <w:numFmt w:val="decimal"/>
      <w:lvlText w:val="%1."/>
      <w:lvlJc w:val="left"/>
      <w:pPr>
        <w:tabs>
          <w:tab w:val="left" w:pos="720"/>
        </w:tabs>
        <w:ind w:left="720" w:hanging="720"/>
      </w:pPr>
      <w:rPr>
        <w:rFonts w:ascii="Times New Roman" w:hAnsi="Times New Roman" w:hint="default"/>
        <w:b/>
        <w:i w:val="0"/>
        <w:sz w:val="22"/>
      </w:rPr>
    </w:lvl>
    <w:lvl w:ilvl="1">
      <w:start w:val="1"/>
      <w:numFmt w:val="decimal"/>
      <w:isLgl/>
      <w:lvlText w:val="%1.%2"/>
      <w:lvlJc w:val="left"/>
      <w:pPr>
        <w:tabs>
          <w:tab w:val="left" w:pos="720"/>
        </w:tabs>
        <w:ind w:left="720" w:hanging="720"/>
      </w:pPr>
      <w:rPr>
        <w:rFonts w:ascii="Arial" w:hAnsi="Arial" w:cs="Arial" w:hint="default"/>
        <w:b/>
        <w:i w:val="0"/>
        <w:sz w:val="22"/>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160"/>
        </w:tabs>
        <w:ind w:left="2160" w:hanging="72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3" w15:restartNumberingAfterBreak="0">
    <w:nsid w:val="169D4BBC"/>
    <w:multiLevelType w:val="multilevel"/>
    <w:tmpl w:val="169D4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17827E36"/>
    <w:multiLevelType w:val="singleLevel"/>
    <w:tmpl w:val="17827E36"/>
    <w:lvl w:ilvl="0">
      <w:start w:val="1"/>
      <w:numFmt w:val="upperLetter"/>
      <w:pStyle w:val="Heading5"/>
      <w:lvlText w:val="%1"/>
      <w:lvlJc w:val="left"/>
      <w:pPr>
        <w:tabs>
          <w:tab w:val="left" w:pos="720"/>
        </w:tabs>
        <w:ind w:left="720" w:hanging="720"/>
      </w:pPr>
      <w:rPr>
        <w:sz w:val="20"/>
      </w:rPr>
    </w:lvl>
  </w:abstractNum>
  <w:abstractNum w:abstractNumId="45" w15:restartNumberingAfterBreak="0">
    <w:nsid w:val="1B2936A6"/>
    <w:multiLevelType w:val="multilevel"/>
    <w:tmpl w:val="023C094A"/>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1DA923AF"/>
    <w:multiLevelType w:val="multilevel"/>
    <w:tmpl w:val="1DA923AF"/>
    <w:lvl w:ilvl="0">
      <w:start w:val="1"/>
      <w:numFmt w:val="lowerLetter"/>
      <w:lvlText w:val="(%1)"/>
      <w:lvlJc w:val="left"/>
      <w:pPr>
        <w:tabs>
          <w:tab w:val="left" w:pos="1080"/>
        </w:tabs>
        <w:ind w:left="1080" w:hanging="360"/>
      </w:pPr>
      <w:rPr>
        <w:rFonts w:hint="default"/>
      </w:rPr>
    </w:lvl>
    <w:lvl w:ilvl="1">
      <w:start w:val="4"/>
      <w:numFmt w:val="upperRoman"/>
      <w:lvlText w:val="%2."/>
      <w:lvlJc w:val="left"/>
      <w:pPr>
        <w:tabs>
          <w:tab w:val="left" w:pos="1800"/>
        </w:tabs>
        <w:ind w:left="1800" w:hanging="72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1ED44FD1"/>
    <w:multiLevelType w:val="singleLevel"/>
    <w:tmpl w:val="05140BE0"/>
    <w:lvl w:ilvl="0">
      <w:start w:val="1"/>
      <w:numFmt w:val="lowerLetter"/>
      <w:lvlText w:val="(%1)"/>
      <w:lvlJc w:val="left"/>
      <w:pPr>
        <w:tabs>
          <w:tab w:val="left" w:pos="720"/>
        </w:tabs>
        <w:ind w:left="720" w:hanging="720"/>
      </w:pPr>
      <w:rPr>
        <w:rFonts w:ascii="Arial" w:hAnsi="Arial" w:cs="Arial" w:hint="default"/>
        <w:b w:val="0"/>
        <w:i w:val="0"/>
        <w:sz w:val="22"/>
      </w:rPr>
    </w:lvl>
  </w:abstractNum>
  <w:abstractNum w:abstractNumId="48" w15:restartNumberingAfterBreak="0">
    <w:nsid w:val="1FC7592C"/>
    <w:multiLevelType w:val="multilevel"/>
    <w:tmpl w:val="63A04DFA"/>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9" w15:restartNumberingAfterBreak="0">
    <w:nsid w:val="20354DB5"/>
    <w:multiLevelType w:val="singleLevel"/>
    <w:tmpl w:val="4009001B"/>
    <w:lvl w:ilvl="0">
      <w:start w:val="1"/>
      <w:numFmt w:val="lowerRoman"/>
      <w:lvlText w:val="%1."/>
      <w:lvlJc w:val="right"/>
      <w:pPr>
        <w:ind w:left="720" w:hanging="360"/>
      </w:pPr>
      <w:rPr>
        <w:rFonts w:hint="default"/>
        <w:b w:val="0"/>
        <w:i w:val="0"/>
        <w:color w:val="auto"/>
        <w:sz w:val="22"/>
      </w:rPr>
    </w:lvl>
  </w:abstractNum>
  <w:abstractNum w:abstractNumId="50" w15:restartNumberingAfterBreak="0">
    <w:nsid w:val="20AF0B5C"/>
    <w:multiLevelType w:val="singleLevel"/>
    <w:tmpl w:val="5B0898D2"/>
    <w:lvl w:ilvl="0">
      <w:start w:val="1"/>
      <w:numFmt w:val="lowerRoman"/>
      <w:lvlText w:val="(%1)"/>
      <w:lvlJc w:val="left"/>
      <w:pPr>
        <w:tabs>
          <w:tab w:val="left" w:pos="2160"/>
        </w:tabs>
        <w:ind w:left="2160" w:hanging="720"/>
      </w:pPr>
      <w:rPr>
        <w:rFonts w:ascii="Arial" w:hAnsi="Arial" w:cs="Arial" w:hint="default"/>
        <w:b w:val="0"/>
        <w:i w:val="0"/>
        <w:color w:val="auto"/>
        <w:sz w:val="22"/>
      </w:rPr>
    </w:lvl>
  </w:abstractNum>
  <w:abstractNum w:abstractNumId="51" w15:restartNumberingAfterBreak="0">
    <w:nsid w:val="20BD263F"/>
    <w:multiLevelType w:val="singleLevel"/>
    <w:tmpl w:val="663EB68C"/>
    <w:lvl w:ilvl="0">
      <w:start w:val="1"/>
      <w:numFmt w:val="lowerLetter"/>
      <w:lvlText w:val="(%1)"/>
      <w:lvlJc w:val="left"/>
      <w:pPr>
        <w:tabs>
          <w:tab w:val="left" w:pos="720"/>
        </w:tabs>
        <w:ind w:left="720" w:hanging="720"/>
      </w:pPr>
      <w:rPr>
        <w:rFonts w:ascii="Arial" w:hAnsi="Arial" w:cs="Arial" w:hint="default"/>
        <w:b w:val="0"/>
        <w:i w:val="0"/>
        <w:sz w:val="22"/>
      </w:rPr>
    </w:lvl>
  </w:abstractNum>
  <w:abstractNum w:abstractNumId="52" w15:restartNumberingAfterBreak="0">
    <w:nsid w:val="211A1122"/>
    <w:multiLevelType w:val="singleLevel"/>
    <w:tmpl w:val="3C1454E0"/>
    <w:lvl w:ilvl="0">
      <w:start w:val="1"/>
      <w:numFmt w:val="lowerLetter"/>
      <w:lvlText w:val="(%1)"/>
      <w:lvlJc w:val="left"/>
      <w:pPr>
        <w:tabs>
          <w:tab w:val="left" w:pos="720"/>
        </w:tabs>
        <w:ind w:left="720" w:hanging="720"/>
      </w:pPr>
      <w:rPr>
        <w:rFonts w:ascii="Arial" w:hAnsi="Arial" w:cs="Arial" w:hint="default"/>
        <w:b/>
        <w:i w:val="0"/>
        <w:sz w:val="22"/>
      </w:rPr>
    </w:lvl>
  </w:abstractNum>
  <w:abstractNum w:abstractNumId="53" w15:restartNumberingAfterBreak="0">
    <w:nsid w:val="24046CAC"/>
    <w:multiLevelType w:val="multilevel"/>
    <w:tmpl w:val="24046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2491781E"/>
    <w:multiLevelType w:val="multilevel"/>
    <w:tmpl w:val="249178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256C5E4F"/>
    <w:multiLevelType w:val="multilevel"/>
    <w:tmpl w:val="256C5E4F"/>
    <w:lvl w:ilvl="0">
      <w:start w:val="1"/>
      <w:numFmt w:val="lowerLetter"/>
      <w:lvlText w:val="(%1)"/>
      <w:lvlJc w:val="left"/>
      <w:pPr>
        <w:tabs>
          <w:tab w:val="left" w:pos="2160"/>
        </w:tabs>
        <w:ind w:left="2160" w:hanging="720"/>
      </w:pPr>
      <w:rPr>
        <w:rFonts w:ascii="Times New Roman" w:hAnsi="Times New Roman" w:hint="default"/>
        <w:b w:val="0"/>
        <w:i w:val="0"/>
        <w:color w:val="auto"/>
        <w:sz w:val="22"/>
      </w:rPr>
    </w:lvl>
    <w:lvl w:ilvl="1">
      <w:start w:val="1"/>
      <w:numFmt w:val="lowerLetter"/>
      <w:lvlText w:val="%2."/>
      <w:lvlJc w:val="left"/>
      <w:pPr>
        <w:tabs>
          <w:tab w:val="left" w:pos="2160"/>
        </w:tabs>
        <w:ind w:left="2160" w:hanging="360"/>
      </w:p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56" w15:restartNumberingAfterBreak="0">
    <w:nsid w:val="259C12D3"/>
    <w:multiLevelType w:val="singleLevel"/>
    <w:tmpl w:val="EC64554E"/>
    <w:lvl w:ilvl="0">
      <w:start w:val="1"/>
      <w:numFmt w:val="lowerLetter"/>
      <w:lvlText w:val="(%1)"/>
      <w:lvlJc w:val="left"/>
      <w:pPr>
        <w:tabs>
          <w:tab w:val="left" w:pos="720"/>
        </w:tabs>
        <w:ind w:left="720" w:hanging="720"/>
      </w:pPr>
      <w:rPr>
        <w:rFonts w:ascii="Arial" w:hAnsi="Arial" w:cs="Arial" w:hint="default"/>
        <w:b/>
        <w:i w:val="0"/>
        <w:sz w:val="22"/>
      </w:rPr>
    </w:lvl>
  </w:abstractNum>
  <w:abstractNum w:abstractNumId="57" w15:restartNumberingAfterBreak="0">
    <w:nsid w:val="26B52E76"/>
    <w:multiLevelType w:val="singleLevel"/>
    <w:tmpl w:val="4009001B"/>
    <w:lvl w:ilvl="0">
      <w:start w:val="1"/>
      <w:numFmt w:val="lowerRoman"/>
      <w:lvlText w:val="%1."/>
      <w:lvlJc w:val="right"/>
      <w:pPr>
        <w:ind w:left="720" w:hanging="360"/>
      </w:pPr>
      <w:rPr>
        <w:rFonts w:hint="default"/>
        <w:b w:val="0"/>
        <w:i w:val="0"/>
        <w:color w:val="auto"/>
        <w:sz w:val="22"/>
      </w:rPr>
    </w:lvl>
  </w:abstractNum>
  <w:abstractNum w:abstractNumId="58" w15:restartNumberingAfterBreak="0">
    <w:nsid w:val="27006D63"/>
    <w:multiLevelType w:val="multilevel"/>
    <w:tmpl w:val="CF5EC19C"/>
    <w:lvl w:ilvl="0">
      <w:start w:val="1"/>
      <w:numFmt w:val="lowerRoman"/>
      <w:lvlText w:val="%1."/>
      <w:lvlJc w:val="right"/>
      <w:pPr>
        <w:ind w:left="1276" w:hanging="360"/>
      </w:pPr>
      <w:rPr>
        <w:rFonts w:hint="default"/>
        <w:b w:val="0"/>
        <w:i w:val="0"/>
        <w:color w:val="auto"/>
        <w:sz w:val="22"/>
      </w:rPr>
    </w:lvl>
    <w:lvl w:ilvl="1">
      <w:start w:val="1"/>
      <w:numFmt w:val="lowerLetter"/>
      <w:lvlText w:val="%2."/>
      <w:lvlJc w:val="left"/>
      <w:pPr>
        <w:ind w:left="2989" w:hanging="360"/>
      </w:pPr>
    </w:lvl>
    <w:lvl w:ilvl="2">
      <w:start w:val="1"/>
      <w:numFmt w:val="lowerRoman"/>
      <w:lvlText w:val="%3."/>
      <w:lvlJc w:val="right"/>
      <w:pPr>
        <w:ind w:left="3709" w:hanging="180"/>
      </w:pPr>
    </w:lvl>
    <w:lvl w:ilvl="3">
      <w:start w:val="1"/>
      <w:numFmt w:val="decimal"/>
      <w:lvlText w:val="%4."/>
      <w:lvlJc w:val="left"/>
      <w:pPr>
        <w:ind w:left="4429" w:hanging="360"/>
      </w:pPr>
    </w:lvl>
    <w:lvl w:ilvl="4">
      <w:start w:val="1"/>
      <w:numFmt w:val="lowerLetter"/>
      <w:lvlText w:val="%5."/>
      <w:lvlJc w:val="left"/>
      <w:pPr>
        <w:ind w:left="5149" w:hanging="360"/>
      </w:pPr>
    </w:lvl>
    <w:lvl w:ilvl="5">
      <w:start w:val="1"/>
      <w:numFmt w:val="lowerRoman"/>
      <w:lvlText w:val="%6."/>
      <w:lvlJc w:val="right"/>
      <w:pPr>
        <w:ind w:left="5869" w:hanging="180"/>
      </w:pPr>
    </w:lvl>
    <w:lvl w:ilvl="6">
      <w:start w:val="1"/>
      <w:numFmt w:val="decimal"/>
      <w:lvlText w:val="%7."/>
      <w:lvlJc w:val="left"/>
      <w:pPr>
        <w:ind w:left="6589" w:hanging="360"/>
      </w:pPr>
    </w:lvl>
    <w:lvl w:ilvl="7">
      <w:start w:val="1"/>
      <w:numFmt w:val="lowerLetter"/>
      <w:lvlText w:val="%8."/>
      <w:lvlJc w:val="left"/>
      <w:pPr>
        <w:ind w:left="7309" w:hanging="360"/>
      </w:pPr>
    </w:lvl>
    <w:lvl w:ilvl="8">
      <w:start w:val="1"/>
      <w:numFmt w:val="lowerRoman"/>
      <w:lvlText w:val="%9."/>
      <w:lvlJc w:val="right"/>
      <w:pPr>
        <w:ind w:left="8029" w:hanging="180"/>
      </w:pPr>
    </w:lvl>
  </w:abstractNum>
  <w:abstractNum w:abstractNumId="59" w15:restartNumberingAfterBreak="0">
    <w:nsid w:val="278D0754"/>
    <w:multiLevelType w:val="hybridMultilevel"/>
    <w:tmpl w:val="B78A9DDC"/>
    <w:lvl w:ilvl="0" w:tplc="1AC417C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7CB3F8F"/>
    <w:multiLevelType w:val="multilevel"/>
    <w:tmpl w:val="27CB3F8F"/>
    <w:lvl w:ilvl="0">
      <w:start w:val="1"/>
      <w:numFmt w:val="upperLetter"/>
      <w:lvlText w:val="%1."/>
      <w:lvlJc w:val="left"/>
      <w:pPr>
        <w:tabs>
          <w:tab w:val="left" w:pos="720"/>
        </w:tabs>
        <w:ind w:left="720" w:hanging="360"/>
      </w:pPr>
      <w:rPr>
        <w:rFonts w:hint="default"/>
        <w:b/>
        <w:bCs/>
        <w:i w:val="0"/>
        <w:caps w:val="0"/>
        <w:sz w:val="22"/>
      </w:rPr>
    </w:lvl>
    <w:lvl w:ilvl="1">
      <w:start w:val="1"/>
      <w:numFmt w:val="lowerLetter"/>
      <w:lvlText w:val="%2."/>
      <w:lvlJc w:val="left"/>
      <w:pPr>
        <w:tabs>
          <w:tab w:val="left" w:pos="1440"/>
        </w:tabs>
        <w:ind w:left="1440" w:hanging="360"/>
      </w:pPr>
      <w:rPr>
        <w:rFonts w:ascii="Times New Roman" w:eastAsia="Bookman Old Style" w:hAnsi="Times New Roman" w:cs="Times New Roman" w:hint="default"/>
        <w:spacing w:val="0"/>
        <w:w w:val="100"/>
        <w:sz w:val="22"/>
        <w:szCs w:val="22"/>
        <w:lang w:val="en-US" w:eastAsia="en-US" w:bidi="en-US"/>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ind w:left="3600" w:hanging="360"/>
      </w:pPr>
      <w:rPr>
        <w:rFonts w:hint="default"/>
      </w:r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1" w15:restartNumberingAfterBreak="0">
    <w:nsid w:val="2A106507"/>
    <w:multiLevelType w:val="singleLevel"/>
    <w:tmpl w:val="4009001B"/>
    <w:lvl w:ilvl="0">
      <w:start w:val="1"/>
      <w:numFmt w:val="lowerRoman"/>
      <w:lvlText w:val="%1."/>
      <w:lvlJc w:val="right"/>
      <w:pPr>
        <w:ind w:left="720" w:hanging="360"/>
      </w:pPr>
      <w:rPr>
        <w:rFonts w:hint="default"/>
        <w:b w:val="0"/>
        <w:i w:val="0"/>
        <w:color w:val="auto"/>
        <w:sz w:val="22"/>
      </w:rPr>
    </w:lvl>
  </w:abstractNum>
  <w:abstractNum w:abstractNumId="62" w15:restartNumberingAfterBreak="0">
    <w:nsid w:val="2AE01B53"/>
    <w:multiLevelType w:val="multilevel"/>
    <w:tmpl w:val="22883EDA"/>
    <w:lvl w:ilvl="0">
      <w:start w:val="1"/>
      <w:numFmt w:val="lowerLetter"/>
      <w:lvlText w:val="(%1)"/>
      <w:lvlJc w:val="left"/>
      <w:pPr>
        <w:tabs>
          <w:tab w:val="left" w:pos="1440"/>
        </w:tabs>
        <w:ind w:left="1440" w:hanging="720"/>
      </w:pPr>
      <w:rPr>
        <w:rFonts w:hint="default"/>
      </w:rPr>
    </w:lvl>
    <w:lvl w:ilvl="1">
      <w:start w:val="1"/>
      <w:numFmt w:val="lowerLetter"/>
      <w:lvlText w:val="(%2)"/>
      <w:lvlJc w:val="left"/>
      <w:pPr>
        <w:ind w:left="1440" w:hanging="360"/>
      </w:pPr>
      <w:rPr>
        <w:rFonts w:ascii="Arial" w:eastAsia="MS Mincho" w:hAnsi="Arial" w:cs="Arial"/>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3" w15:restartNumberingAfterBreak="0">
    <w:nsid w:val="2C47675A"/>
    <w:multiLevelType w:val="singleLevel"/>
    <w:tmpl w:val="A08A4D14"/>
    <w:lvl w:ilvl="0">
      <w:start w:val="1"/>
      <w:numFmt w:val="lowerLetter"/>
      <w:lvlText w:val="(%1)"/>
      <w:lvlJc w:val="left"/>
      <w:pPr>
        <w:tabs>
          <w:tab w:val="left" w:pos="1440"/>
        </w:tabs>
        <w:ind w:left="1440" w:hanging="720"/>
      </w:pPr>
      <w:rPr>
        <w:rFonts w:ascii="Arial" w:hAnsi="Arial" w:cs="Arial" w:hint="default"/>
        <w:b w:val="0"/>
        <w:i w:val="0"/>
        <w:sz w:val="22"/>
      </w:rPr>
    </w:lvl>
  </w:abstractNum>
  <w:abstractNum w:abstractNumId="64" w15:restartNumberingAfterBreak="0">
    <w:nsid w:val="2C685FAC"/>
    <w:multiLevelType w:val="multilevel"/>
    <w:tmpl w:val="766691AC"/>
    <w:lvl w:ilvl="0">
      <w:start w:val="1"/>
      <w:numFmt w:val="upperLetter"/>
      <w:lvlText w:val="(%1)"/>
      <w:lvlJc w:val="left"/>
      <w:pPr>
        <w:tabs>
          <w:tab w:val="left" w:pos="1230"/>
        </w:tabs>
        <w:ind w:left="1230" w:hanging="510"/>
      </w:pPr>
      <w:rPr>
        <w:rFonts w:hint="default"/>
        <w:b w:val="0"/>
        <w:bCs w:val="0"/>
      </w:rPr>
    </w:lvl>
    <w:lvl w:ilvl="1">
      <w:start w:val="1"/>
      <w:numFmt w:val="lowerRoman"/>
      <w:lvlText w:val="%2."/>
      <w:lvlJc w:val="right"/>
      <w:pPr>
        <w:ind w:left="1800" w:hanging="360"/>
      </w:pPr>
      <w:rPr>
        <w:rFonts w:hint="default"/>
      </w:rPr>
    </w:lvl>
    <w:lvl w:ilvl="2">
      <w:start w:val="1"/>
      <w:numFmt w:val="lowerLetter"/>
      <w:lvlText w:val="(%3)"/>
      <w:lvlJc w:val="left"/>
      <w:pPr>
        <w:tabs>
          <w:tab w:val="left" w:pos="3060"/>
        </w:tabs>
        <w:ind w:left="3060" w:hanging="720"/>
      </w:pPr>
      <w:rPr>
        <w:rFonts w:hint="default"/>
      </w:r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65" w15:restartNumberingAfterBreak="0">
    <w:nsid w:val="2D123C51"/>
    <w:multiLevelType w:val="singleLevel"/>
    <w:tmpl w:val="4009001B"/>
    <w:lvl w:ilvl="0">
      <w:start w:val="1"/>
      <w:numFmt w:val="lowerRoman"/>
      <w:lvlText w:val="%1."/>
      <w:lvlJc w:val="right"/>
      <w:pPr>
        <w:ind w:left="720" w:hanging="360"/>
      </w:pPr>
      <w:rPr>
        <w:rFonts w:hint="default"/>
        <w:b w:val="0"/>
        <w:i w:val="0"/>
        <w:color w:val="auto"/>
        <w:sz w:val="22"/>
      </w:rPr>
    </w:lvl>
  </w:abstractNum>
  <w:abstractNum w:abstractNumId="66" w15:restartNumberingAfterBreak="0">
    <w:nsid w:val="2E645B89"/>
    <w:multiLevelType w:val="singleLevel"/>
    <w:tmpl w:val="A6B4F56A"/>
    <w:lvl w:ilvl="0">
      <w:start w:val="1"/>
      <w:numFmt w:val="lowerLetter"/>
      <w:lvlText w:val="(%1)"/>
      <w:lvlJc w:val="left"/>
      <w:pPr>
        <w:tabs>
          <w:tab w:val="left" w:pos="720"/>
        </w:tabs>
        <w:ind w:left="720" w:hanging="720"/>
      </w:pPr>
      <w:rPr>
        <w:rFonts w:ascii="Arial" w:hAnsi="Arial" w:cs="Arial" w:hint="default"/>
        <w:b/>
        <w:i w:val="0"/>
        <w:sz w:val="22"/>
      </w:rPr>
    </w:lvl>
  </w:abstractNum>
  <w:abstractNum w:abstractNumId="67" w15:restartNumberingAfterBreak="0">
    <w:nsid w:val="2E693591"/>
    <w:multiLevelType w:val="multilevel"/>
    <w:tmpl w:val="15FE7226"/>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9"/>
      <w:numFmt w:val="bullet"/>
      <w:lvlText w:val="-"/>
      <w:lvlJc w:val="left"/>
      <w:pPr>
        <w:ind w:left="2340" w:hanging="360"/>
      </w:pPr>
      <w:rPr>
        <w:rFonts w:ascii="Times New Roman" w:eastAsia="Arial" w:hAnsi="Times New Roman" w:cs="Times New Roman"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2EF65F72"/>
    <w:multiLevelType w:val="multilevel"/>
    <w:tmpl w:val="2EF65F72"/>
    <w:lvl w:ilvl="0">
      <w:start w:val="1"/>
      <w:numFmt w:val="decimal"/>
      <w:pStyle w:val="StyleHead1LinespacingMultiple115li"/>
      <w:lvlText w:val="%1."/>
      <w:lvlJc w:val="left"/>
      <w:pPr>
        <w:tabs>
          <w:tab w:val="left" w:pos="720"/>
        </w:tabs>
        <w:ind w:left="720" w:hanging="720"/>
      </w:pPr>
      <w:rPr>
        <w:rFonts w:ascii="Tw Cen MT" w:hAnsi="Tw Cen MT" w:hint="default"/>
        <w:b/>
        <w:i w:val="0"/>
        <w:sz w:val="28"/>
        <w:szCs w:val="28"/>
      </w:rPr>
    </w:lvl>
    <w:lvl w:ilvl="1">
      <w:start w:val="1"/>
      <w:numFmt w:val="decimal"/>
      <w:pStyle w:val="Head2"/>
      <w:lvlText w:val="%1.%2"/>
      <w:lvlJc w:val="left"/>
      <w:pPr>
        <w:tabs>
          <w:tab w:val="left" w:pos="720"/>
        </w:tabs>
        <w:ind w:left="720" w:hanging="720"/>
      </w:pPr>
      <w:rPr>
        <w:rFonts w:ascii="Tw Cen MT" w:hAnsi="Tw Cen MT" w:hint="default"/>
        <w:b w:val="0"/>
        <w:i w:val="0"/>
        <w:sz w:val="24"/>
        <w:szCs w:val="24"/>
      </w:rPr>
    </w:lvl>
    <w:lvl w:ilvl="2">
      <w:start w:val="1"/>
      <w:numFmt w:val="decimal"/>
      <w:pStyle w:val="Head3"/>
      <w:lvlText w:val="%1.%2.%3"/>
      <w:lvlJc w:val="left"/>
      <w:pPr>
        <w:tabs>
          <w:tab w:val="left" w:pos="720"/>
        </w:tabs>
        <w:ind w:left="720" w:hanging="720"/>
      </w:pPr>
      <w:rPr>
        <w:rFonts w:ascii="Tw Cen MT" w:hAnsi="Tw Cen MT" w:hint="default"/>
        <w:b w:val="0"/>
        <w:i w:val="0"/>
        <w:sz w:val="24"/>
        <w:szCs w:val="24"/>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69" w15:restartNumberingAfterBreak="0">
    <w:nsid w:val="2F0876A9"/>
    <w:multiLevelType w:val="singleLevel"/>
    <w:tmpl w:val="D484645E"/>
    <w:lvl w:ilvl="0">
      <w:start w:val="1"/>
      <w:numFmt w:val="lowerLetter"/>
      <w:lvlText w:val="(%1)"/>
      <w:lvlJc w:val="left"/>
      <w:pPr>
        <w:tabs>
          <w:tab w:val="left" w:pos="720"/>
        </w:tabs>
        <w:ind w:left="720" w:hanging="720"/>
      </w:pPr>
      <w:rPr>
        <w:rFonts w:ascii="Arial" w:hAnsi="Arial" w:cs="Arial" w:hint="default"/>
        <w:b w:val="0"/>
        <w:i w:val="0"/>
        <w:sz w:val="22"/>
      </w:rPr>
    </w:lvl>
  </w:abstractNum>
  <w:abstractNum w:abstractNumId="70" w15:restartNumberingAfterBreak="0">
    <w:nsid w:val="2F7B45D3"/>
    <w:multiLevelType w:val="multilevel"/>
    <w:tmpl w:val="5628B928"/>
    <w:lvl w:ilvl="0">
      <w:start w:val="7"/>
      <w:numFmt w:val="decimal"/>
      <w:lvlText w:val="%1."/>
      <w:lvlJc w:val="left"/>
      <w:pPr>
        <w:tabs>
          <w:tab w:val="left" w:pos="720"/>
        </w:tabs>
        <w:ind w:left="720" w:hanging="720"/>
      </w:pPr>
      <w:rPr>
        <w:rFonts w:ascii="Times New Roman" w:hAnsi="Times New Roman" w:hint="default"/>
        <w:b/>
        <w:i w:val="0"/>
        <w:sz w:val="22"/>
      </w:rPr>
    </w:lvl>
    <w:lvl w:ilvl="1">
      <w:start w:val="1"/>
      <w:numFmt w:val="decimal"/>
      <w:isLgl/>
      <w:lvlText w:val="%1.%2"/>
      <w:lvlJc w:val="left"/>
      <w:pPr>
        <w:tabs>
          <w:tab w:val="left" w:pos="720"/>
        </w:tabs>
        <w:ind w:left="720" w:hanging="720"/>
      </w:pPr>
      <w:rPr>
        <w:rFonts w:ascii="Arial" w:hAnsi="Arial" w:cs="Arial" w:hint="default"/>
        <w:b/>
        <w:i w:val="0"/>
        <w:sz w:val="22"/>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160"/>
        </w:tabs>
        <w:ind w:left="2160" w:hanging="72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71" w15:restartNumberingAfterBreak="0">
    <w:nsid w:val="31542498"/>
    <w:multiLevelType w:val="multilevel"/>
    <w:tmpl w:val="7BE6AE92"/>
    <w:lvl w:ilvl="0">
      <w:start w:val="2"/>
      <w:numFmt w:val="decimal"/>
      <w:lvlText w:val="%1."/>
      <w:lvlJc w:val="left"/>
      <w:pPr>
        <w:tabs>
          <w:tab w:val="left" w:pos="720"/>
        </w:tabs>
        <w:ind w:left="720" w:hanging="720"/>
      </w:pPr>
      <w:rPr>
        <w:rFonts w:ascii="Times New Roman" w:hAnsi="Times New Roman" w:hint="default"/>
        <w:b/>
        <w:i w:val="0"/>
        <w:sz w:val="22"/>
      </w:rPr>
    </w:lvl>
    <w:lvl w:ilvl="1">
      <w:start w:val="1"/>
      <w:numFmt w:val="decimal"/>
      <w:isLgl/>
      <w:lvlText w:val="%1.%2"/>
      <w:lvlJc w:val="left"/>
      <w:pPr>
        <w:tabs>
          <w:tab w:val="left" w:pos="720"/>
        </w:tabs>
        <w:ind w:left="720" w:hanging="720"/>
      </w:pPr>
      <w:rPr>
        <w:rFonts w:ascii="Arial" w:hAnsi="Arial" w:cs="Arial" w:hint="default"/>
        <w:b/>
        <w:i w:val="0"/>
        <w:sz w:val="22"/>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160"/>
        </w:tabs>
        <w:ind w:left="2160" w:hanging="72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72" w15:restartNumberingAfterBreak="0">
    <w:nsid w:val="32813C85"/>
    <w:multiLevelType w:val="multilevel"/>
    <w:tmpl w:val="EC58ABB8"/>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3" w15:restartNumberingAfterBreak="0">
    <w:nsid w:val="33A87B78"/>
    <w:multiLevelType w:val="multilevel"/>
    <w:tmpl w:val="9BB87C92"/>
    <w:lvl w:ilvl="0">
      <w:start w:val="1"/>
      <w:numFmt w:val="lowerRoman"/>
      <w:lvlText w:val="%1."/>
      <w:lvlJc w:val="right"/>
      <w:pPr>
        <w:ind w:left="720" w:hanging="360"/>
      </w:pPr>
      <w:rPr>
        <w:rFonts w:hint="default"/>
        <w:b w:val="0"/>
        <w:i w:val="0"/>
        <w:color w:val="auto"/>
        <w:sz w:val="22"/>
      </w:rPr>
    </w:lvl>
    <w:lvl w:ilvl="1">
      <w:start w:val="1"/>
      <w:numFmt w:val="lowerLetter"/>
      <w:lvlText w:val="%2."/>
      <w:lvlJc w:val="left"/>
      <w:pPr>
        <w:ind w:left="2541" w:hanging="360"/>
      </w:pPr>
    </w:lvl>
    <w:lvl w:ilvl="2">
      <w:start w:val="1"/>
      <w:numFmt w:val="lowerRoman"/>
      <w:lvlText w:val="%3."/>
      <w:lvlJc w:val="right"/>
      <w:pPr>
        <w:ind w:left="3261" w:hanging="180"/>
      </w:pPr>
    </w:lvl>
    <w:lvl w:ilvl="3">
      <w:start w:val="1"/>
      <w:numFmt w:val="decimal"/>
      <w:lvlText w:val="%4."/>
      <w:lvlJc w:val="left"/>
      <w:pPr>
        <w:ind w:left="3981" w:hanging="360"/>
      </w:pPr>
    </w:lvl>
    <w:lvl w:ilvl="4">
      <w:start w:val="1"/>
      <w:numFmt w:val="lowerLetter"/>
      <w:lvlText w:val="%5."/>
      <w:lvlJc w:val="left"/>
      <w:pPr>
        <w:ind w:left="4701" w:hanging="360"/>
      </w:pPr>
    </w:lvl>
    <w:lvl w:ilvl="5">
      <w:start w:val="1"/>
      <w:numFmt w:val="lowerRoman"/>
      <w:lvlText w:val="%6."/>
      <w:lvlJc w:val="right"/>
      <w:pPr>
        <w:ind w:left="5421" w:hanging="180"/>
      </w:pPr>
    </w:lvl>
    <w:lvl w:ilvl="6">
      <w:start w:val="1"/>
      <w:numFmt w:val="decimal"/>
      <w:lvlText w:val="%7."/>
      <w:lvlJc w:val="left"/>
      <w:pPr>
        <w:ind w:left="6141" w:hanging="360"/>
      </w:pPr>
    </w:lvl>
    <w:lvl w:ilvl="7">
      <w:start w:val="1"/>
      <w:numFmt w:val="lowerLetter"/>
      <w:lvlText w:val="%8."/>
      <w:lvlJc w:val="left"/>
      <w:pPr>
        <w:ind w:left="6861" w:hanging="360"/>
      </w:pPr>
    </w:lvl>
    <w:lvl w:ilvl="8">
      <w:start w:val="1"/>
      <w:numFmt w:val="lowerRoman"/>
      <w:lvlText w:val="%9."/>
      <w:lvlJc w:val="right"/>
      <w:pPr>
        <w:ind w:left="7581" w:hanging="180"/>
      </w:pPr>
    </w:lvl>
  </w:abstractNum>
  <w:abstractNum w:abstractNumId="74" w15:restartNumberingAfterBreak="0">
    <w:nsid w:val="345310AB"/>
    <w:multiLevelType w:val="multilevel"/>
    <w:tmpl w:val="345310AB"/>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360F11F2"/>
    <w:multiLevelType w:val="multilevel"/>
    <w:tmpl w:val="360F11F2"/>
    <w:lvl w:ilvl="0">
      <w:start w:val="1"/>
      <w:numFmt w:val="lowerRoman"/>
      <w:lvlText w:val="(%1)"/>
      <w:lvlJc w:val="left"/>
      <w:pPr>
        <w:tabs>
          <w:tab w:val="left" w:pos="2160"/>
        </w:tabs>
        <w:ind w:left="2160" w:hanging="720"/>
      </w:pPr>
      <w:rPr>
        <w:rFonts w:hint="default"/>
      </w:rPr>
    </w:lvl>
    <w:lvl w:ilvl="1">
      <w:start w:val="1"/>
      <w:numFmt w:val="lowerLetter"/>
      <w:lvlText w:val="%2)"/>
      <w:lvlJc w:val="left"/>
      <w:pPr>
        <w:tabs>
          <w:tab w:val="left" w:pos="2880"/>
        </w:tabs>
        <w:ind w:left="2880" w:hanging="720"/>
      </w:pPr>
      <w:rPr>
        <w:rFonts w:hint="default"/>
      </w:rPr>
    </w:lvl>
    <w:lvl w:ilvl="2">
      <w:start w:val="1"/>
      <w:numFmt w:val="lowerLetter"/>
      <w:lvlText w:val="(%3)"/>
      <w:lvlJc w:val="left"/>
      <w:pPr>
        <w:tabs>
          <w:tab w:val="left" w:pos="3780"/>
        </w:tabs>
        <w:ind w:left="3780" w:hanging="720"/>
      </w:pPr>
      <w:rPr>
        <w:rFonts w:hint="default"/>
      </w:rPr>
    </w:lvl>
    <w:lvl w:ilvl="3">
      <w:start w:val="2"/>
      <w:numFmt w:val="lowerRoman"/>
      <w:lvlText w:val="%4."/>
      <w:lvlJc w:val="left"/>
      <w:pPr>
        <w:tabs>
          <w:tab w:val="left" w:pos="4320"/>
        </w:tabs>
        <w:ind w:left="4320" w:hanging="720"/>
      </w:pPr>
      <w:rPr>
        <w:rFonts w:hint="default"/>
      </w:rPr>
    </w:lvl>
    <w:lvl w:ilvl="4">
      <w:start w:val="3"/>
      <w:numFmt w:val="decimal"/>
      <w:lvlText w:val="%5."/>
      <w:lvlJc w:val="left"/>
      <w:pPr>
        <w:tabs>
          <w:tab w:val="left" w:pos="4680"/>
        </w:tabs>
        <w:ind w:left="4680" w:hanging="360"/>
      </w:pPr>
      <w:rPr>
        <w:rFonts w:hint="default"/>
      </w:rPr>
    </w:lvl>
    <w:lvl w:ilvl="5">
      <w:start w:val="1"/>
      <w:numFmt w:val="lowerRoman"/>
      <w:lvlText w:val="%6."/>
      <w:lvlJc w:val="right"/>
      <w:pPr>
        <w:tabs>
          <w:tab w:val="left" w:pos="5400"/>
        </w:tabs>
        <w:ind w:left="5400" w:hanging="180"/>
      </w:pPr>
    </w:lvl>
    <w:lvl w:ilvl="6">
      <w:start w:val="1"/>
      <w:numFmt w:val="decimal"/>
      <w:lvlText w:val="%7."/>
      <w:lvlJc w:val="left"/>
      <w:pPr>
        <w:tabs>
          <w:tab w:val="left" w:pos="6120"/>
        </w:tabs>
        <w:ind w:left="6120" w:hanging="360"/>
      </w:pPr>
    </w:lvl>
    <w:lvl w:ilvl="7">
      <w:start w:val="1"/>
      <w:numFmt w:val="lowerLetter"/>
      <w:lvlText w:val="%8."/>
      <w:lvlJc w:val="left"/>
      <w:pPr>
        <w:tabs>
          <w:tab w:val="left" w:pos="6840"/>
        </w:tabs>
        <w:ind w:left="6840" w:hanging="360"/>
      </w:pPr>
    </w:lvl>
    <w:lvl w:ilvl="8">
      <w:start w:val="1"/>
      <w:numFmt w:val="lowerRoman"/>
      <w:lvlText w:val="%9."/>
      <w:lvlJc w:val="right"/>
      <w:pPr>
        <w:tabs>
          <w:tab w:val="left" w:pos="7560"/>
        </w:tabs>
        <w:ind w:left="7560" w:hanging="180"/>
      </w:pPr>
    </w:lvl>
  </w:abstractNum>
  <w:abstractNum w:abstractNumId="76" w15:restartNumberingAfterBreak="0">
    <w:nsid w:val="365764CB"/>
    <w:multiLevelType w:val="multilevel"/>
    <w:tmpl w:val="365764CB"/>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383D2CE2"/>
    <w:multiLevelType w:val="singleLevel"/>
    <w:tmpl w:val="383D2CE2"/>
    <w:lvl w:ilvl="0">
      <w:start w:val="1"/>
      <w:numFmt w:val="lowerLetter"/>
      <w:lvlText w:val="(%1)"/>
      <w:lvlJc w:val="left"/>
      <w:pPr>
        <w:tabs>
          <w:tab w:val="left" w:pos="720"/>
        </w:tabs>
        <w:ind w:left="720" w:hanging="720"/>
      </w:pPr>
      <w:rPr>
        <w:rFonts w:ascii="Times New Roman" w:hAnsi="Times New Roman" w:hint="default"/>
        <w:b w:val="0"/>
        <w:i w:val="0"/>
        <w:sz w:val="22"/>
      </w:rPr>
    </w:lvl>
  </w:abstractNum>
  <w:abstractNum w:abstractNumId="78" w15:restartNumberingAfterBreak="0">
    <w:nsid w:val="38AF59BA"/>
    <w:multiLevelType w:val="multilevel"/>
    <w:tmpl w:val="8BE69EF0"/>
    <w:lvl w:ilvl="0">
      <w:start w:val="1"/>
      <w:numFmt w:val="lowerLetter"/>
      <w:lvlText w:val="(%1)"/>
      <w:lvlJc w:val="left"/>
      <w:pPr>
        <w:tabs>
          <w:tab w:val="left" w:pos="2610"/>
        </w:tabs>
        <w:ind w:left="2610" w:hanging="360"/>
      </w:pPr>
      <w:rPr>
        <w:rFonts w:ascii="Arial" w:eastAsia="Times New Roman" w:hAnsi="Arial" w:cs="Arial"/>
      </w:rPr>
    </w:lvl>
    <w:lvl w:ilvl="1">
      <w:start w:val="1"/>
      <w:numFmt w:val="lowerLetter"/>
      <w:lvlText w:val="%2."/>
      <w:lvlJc w:val="left"/>
      <w:pPr>
        <w:tabs>
          <w:tab w:val="left" w:pos="3330"/>
        </w:tabs>
        <w:ind w:left="3330" w:hanging="360"/>
      </w:pPr>
    </w:lvl>
    <w:lvl w:ilvl="2">
      <w:start w:val="1"/>
      <w:numFmt w:val="lowerRoman"/>
      <w:lvlText w:val="%3."/>
      <w:lvlJc w:val="right"/>
      <w:pPr>
        <w:tabs>
          <w:tab w:val="left" w:pos="4050"/>
        </w:tabs>
        <w:ind w:left="4050" w:hanging="180"/>
      </w:pPr>
    </w:lvl>
    <w:lvl w:ilvl="3">
      <w:start w:val="1"/>
      <w:numFmt w:val="decimal"/>
      <w:lvlText w:val="%4."/>
      <w:lvlJc w:val="left"/>
      <w:pPr>
        <w:tabs>
          <w:tab w:val="left" w:pos="4770"/>
        </w:tabs>
        <w:ind w:left="4770" w:hanging="360"/>
      </w:pPr>
    </w:lvl>
    <w:lvl w:ilvl="4">
      <w:start w:val="1"/>
      <w:numFmt w:val="lowerLetter"/>
      <w:lvlText w:val="%5."/>
      <w:lvlJc w:val="left"/>
      <w:pPr>
        <w:tabs>
          <w:tab w:val="left" w:pos="5490"/>
        </w:tabs>
        <w:ind w:left="5490" w:hanging="360"/>
      </w:pPr>
    </w:lvl>
    <w:lvl w:ilvl="5">
      <w:start w:val="1"/>
      <w:numFmt w:val="lowerRoman"/>
      <w:lvlText w:val="%6."/>
      <w:lvlJc w:val="right"/>
      <w:pPr>
        <w:tabs>
          <w:tab w:val="left" w:pos="6210"/>
        </w:tabs>
        <w:ind w:left="6210" w:hanging="180"/>
      </w:pPr>
    </w:lvl>
    <w:lvl w:ilvl="6">
      <w:start w:val="1"/>
      <w:numFmt w:val="decimal"/>
      <w:lvlText w:val="%7."/>
      <w:lvlJc w:val="left"/>
      <w:pPr>
        <w:tabs>
          <w:tab w:val="left" w:pos="6930"/>
        </w:tabs>
        <w:ind w:left="6930" w:hanging="360"/>
      </w:pPr>
    </w:lvl>
    <w:lvl w:ilvl="7">
      <w:start w:val="1"/>
      <w:numFmt w:val="lowerLetter"/>
      <w:lvlText w:val="%8."/>
      <w:lvlJc w:val="left"/>
      <w:pPr>
        <w:tabs>
          <w:tab w:val="left" w:pos="7650"/>
        </w:tabs>
        <w:ind w:left="7650" w:hanging="360"/>
      </w:pPr>
    </w:lvl>
    <w:lvl w:ilvl="8">
      <w:start w:val="1"/>
      <w:numFmt w:val="lowerRoman"/>
      <w:lvlText w:val="%9."/>
      <w:lvlJc w:val="right"/>
      <w:pPr>
        <w:tabs>
          <w:tab w:val="left" w:pos="8370"/>
        </w:tabs>
        <w:ind w:left="8370" w:hanging="180"/>
      </w:pPr>
    </w:lvl>
  </w:abstractNum>
  <w:abstractNum w:abstractNumId="79" w15:restartNumberingAfterBreak="0">
    <w:nsid w:val="38E018CD"/>
    <w:multiLevelType w:val="multilevel"/>
    <w:tmpl w:val="54C8002A"/>
    <w:lvl w:ilvl="0">
      <w:start w:val="1"/>
      <w:numFmt w:val="lowerLetter"/>
      <w:lvlText w:val="(%1)"/>
      <w:lvlJc w:val="left"/>
      <w:pPr>
        <w:ind w:left="1287" w:hanging="360"/>
      </w:pPr>
      <w:rPr>
        <w:rFonts w:ascii="Arial" w:hAnsi="Arial" w:cs="Arial" w:hint="default"/>
        <w:b w:val="0"/>
        <w:i w:val="0"/>
        <w:color w:val="auto"/>
        <w:sz w:val="22"/>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0" w15:restartNumberingAfterBreak="0">
    <w:nsid w:val="39B22661"/>
    <w:multiLevelType w:val="singleLevel"/>
    <w:tmpl w:val="9380419E"/>
    <w:lvl w:ilvl="0">
      <w:start w:val="1"/>
      <w:numFmt w:val="lowerLetter"/>
      <w:lvlText w:val="(%1)"/>
      <w:lvlJc w:val="left"/>
      <w:pPr>
        <w:tabs>
          <w:tab w:val="left" w:pos="720"/>
        </w:tabs>
        <w:ind w:left="720" w:hanging="720"/>
      </w:pPr>
      <w:rPr>
        <w:rFonts w:ascii="Arial" w:hAnsi="Arial" w:cs="Arial" w:hint="default"/>
        <w:b w:val="0"/>
        <w:i w:val="0"/>
        <w:sz w:val="22"/>
      </w:rPr>
    </w:lvl>
  </w:abstractNum>
  <w:abstractNum w:abstractNumId="81" w15:restartNumberingAfterBreak="0">
    <w:nsid w:val="3BB1377C"/>
    <w:multiLevelType w:val="singleLevel"/>
    <w:tmpl w:val="F7C4D0FA"/>
    <w:lvl w:ilvl="0">
      <w:start w:val="1"/>
      <w:numFmt w:val="lowerLetter"/>
      <w:lvlText w:val="(%1)"/>
      <w:lvlJc w:val="left"/>
      <w:pPr>
        <w:tabs>
          <w:tab w:val="left" w:pos="720"/>
        </w:tabs>
        <w:ind w:left="720" w:hanging="720"/>
      </w:pPr>
      <w:rPr>
        <w:rFonts w:ascii="Arial" w:hAnsi="Arial" w:cs="Arial" w:hint="default"/>
        <w:b w:val="0"/>
        <w:i w:val="0"/>
        <w:sz w:val="22"/>
      </w:rPr>
    </w:lvl>
  </w:abstractNum>
  <w:abstractNum w:abstractNumId="82" w15:restartNumberingAfterBreak="0">
    <w:nsid w:val="3BC6693C"/>
    <w:multiLevelType w:val="multilevel"/>
    <w:tmpl w:val="3BC6693C"/>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83" w15:restartNumberingAfterBreak="0">
    <w:nsid w:val="3D2E3B38"/>
    <w:multiLevelType w:val="multilevel"/>
    <w:tmpl w:val="3D2E3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3DA2304B"/>
    <w:multiLevelType w:val="singleLevel"/>
    <w:tmpl w:val="4009001B"/>
    <w:lvl w:ilvl="0">
      <w:start w:val="1"/>
      <w:numFmt w:val="lowerRoman"/>
      <w:lvlText w:val="%1."/>
      <w:lvlJc w:val="right"/>
      <w:pPr>
        <w:ind w:left="720" w:hanging="360"/>
      </w:pPr>
      <w:rPr>
        <w:rFonts w:hint="default"/>
        <w:b w:val="0"/>
        <w:i w:val="0"/>
        <w:color w:val="auto"/>
        <w:sz w:val="22"/>
      </w:rPr>
    </w:lvl>
  </w:abstractNum>
  <w:abstractNum w:abstractNumId="85" w15:restartNumberingAfterBreak="0">
    <w:nsid w:val="3E16221A"/>
    <w:multiLevelType w:val="multilevel"/>
    <w:tmpl w:val="3E1622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409269C3"/>
    <w:multiLevelType w:val="singleLevel"/>
    <w:tmpl w:val="4009001B"/>
    <w:lvl w:ilvl="0">
      <w:start w:val="1"/>
      <w:numFmt w:val="lowerRoman"/>
      <w:lvlText w:val="%1."/>
      <w:lvlJc w:val="right"/>
      <w:pPr>
        <w:ind w:left="720" w:hanging="360"/>
      </w:pPr>
      <w:rPr>
        <w:rFonts w:hint="default"/>
        <w:b w:val="0"/>
        <w:i w:val="0"/>
        <w:color w:val="auto"/>
        <w:sz w:val="22"/>
      </w:rPr>
    </w:lvl>
  </w:abstractNum>
  <w:abstractNum w:abstractNumId="87" w15:restartNumberingAfterBreak="0">
    <w:nsid w:val="4274150E"/>
    <w:multiLevelType w:val="multilevel"/>
    <w:tmpl w:val="42741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42EC0B72"/>
    <w:multiLevelType w:val="singleLevel"/>
    <w:tmpl w:val="A23E8CDE"/>
    <w:lvl w:ilvl="0">
      <w:start w:val="1"/>
      <w:numFmt w:val="lowerLetter"/>
      <w:lvlText w:val="(%1)"/>
      <w:lvlJc w:val="left"/>
      <w:pPr>
        <w:tabs>
          <w:tab w:val="left" w:pos="720"/>
        </w:tabs>
        <w:ind w:left="720" w:hanging="720"/>
      </w:pPr>
      <w:rPr>
        <w:rFonts w:ascii="Arial" w:hAnsi="Arial" w:cs="Arial" w:hint="default"/>
        <w:b w:val="0"/>
        <w:i w:val="0"/>
        <w:sz w:val="22"/>
      </w:rPr>
    </w:lvl>
  </w:abstractNum>
  <w:abstractNum w:abstractNumId="89" w15:restartNumberingAfterBreak="0">
    <w:nsid w:val="442D2FF3"/>
    <w:multiLevelType w:val="singleLevel"/>
    <w:tmpl w:val="4009001B"/>
    <w:lvl w:ilvl="0">
      <w:start w:val="1"/>
      <w:numFmt w:val="lowerRoman"/>
      <w:lvlText w:val="%1."/>
      <w:lvlJc w:val="right"/>
      <w:pPr>
        <w:ind w:left="720" w:hanging="360"/>
      </w:pPr>
      <w:rPr>
        <w:rFonts w:hint="default"/>
        <w:b w:val="0"/>
        <w:i w:val="0"/>
        <w:color w:val="auto"/>
        <w:sz w:val="22"/>
      </w:rPr>
    </w:lvl>
  </w:abstractNum>
  <w:abstractNum w:abstractNumId="90" w15:restartNumberingAfterBreak="0">
    <w:nsid w:val="44484FB3"/>
    <w:multiLevelType w:val="multilevel"/>
    <w:tmpl w:val="7FAE99E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1" w15:restartNumberingAfterBreak="0">
    <w:nsid w:val="44886055"/>
    <w:multiLevelType w:val="multilevel"/>
    <w:tmpl w:val="448860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45174566"/>
    <w:multiLevelType w:val="singleLevel"/>
    <w:tmpl w:val="45174566"/>
    <w:lvl w:ilvl="0">
      <w:start w:val="1"/>
      <w:numFmt w:val="lowerLetter"/>
      <w:lvlText w:val="(%1)"/>
      <w:lvlJc w:val="left"/>
      <w:pPr>
        <w:tabs>
          <w:tab w:val="left" w:pos="720"/>
        </w:tabs>
        <w:ind w:left="720" w:hanging="720"/>
      </w:pPr>
      <w:rPr>
        <w:rFonts w:ascii="Times New Roman" w:hAnsi="Times New Roman" w:hint="default"/>
        <w:b w:val="0"/>
        <w:i w:val="0"/>
        <w:sz w:val="22"/>
      </w:rPr>
    </w:lvl>
  </w:abstractNum>
  <w:abstractNum w:abstractNumId="93" w15:restartNumberingAfterBreak="0">
    <w:nsid w:val="457E342D"/>
    <w:multiLevelType w:val="singleLevel"/>
    <w:tmpl w:val="BC9E8ABA"/>
    <w:lvl w:ilvl="0">
      <w:start w:val="1"/>
      <w:numFmt w:val="lowerLetter"/>
      <w:lvlText w:val="(%1)"/>
      <w:lvlJc w:val="left"/>
      <w:pPr>
        <w:tabs>
          <w:tab w:val="left" w:pos="720"/>
        </w:tabs>
        <w:ind w:left="720" w:hanging="720"/>
      </w:pPr>
      <w:rPr>
        <w:rFonts w:ascii="Arial" w:hAnsi="Arial" w:cs="Arial" w:hint="default"/>
        <w:b w:val="0"/>
        <w:i w:val="0"/>
        <w:sz w:val="22"/>
      </w:rPr>
    </w:lvl>
  </w:abstractNum>
  <w:abstractNum w:abstractNumId="94" w15:restartNumberingAfterBreak="0">
    <w:nsid w:val="49C261A9"/>
    <w:multiLevelType w:val="singleLevel"/>
    <w:tmpl w:val="C57EE5E6"/>
    <w:lvl w:ilvl="0">
      <w:start w:val="1"/>
      <w:numFmt w:val="lowerLetter"/>
      <w:lvlText w:val="(%1)"/>
      <w:lvlJc w:val="left"/>
      <w:pPr>
        <w:tabs>
          <w:tab w:val="left" w:pos="720"/>
        </w:tabs>
        <w:ind w:left="720" w:hanging="720"/>
      </w:pPr>
      <w:rPr>
        <w:rFonts w:ascii="Arial" w:hAnsi="Arial" w:cs="Arial" w:hint="default"/>
        <w:b w:val="0"/>
        <w:i w:val="0"/>
        <w:sz w:val="22"/>
      </w:rPr>
    </w:lvl>
  </w:abstractNum>
  <w:abstractNum w:abstractNumId="95" w15:restartNumberingAfterBreak="0">
    <w:nsid w:val="4C6C0DD6"/>
    <w:multiLevelType w:val="singleLevel"/>
    <w:tmpl w:val="FE0EEF46"/>
    <w:lvl w:ilvl="0">
      <w:start w:val="1"/>
      <w:numFmt w:val="lowerLetter"/>
      <w:lvlText w:val="(%1)"/>
      <w:lvlJc w:val="left"/>
      <w:pPr>
        <w:tabs>
          <w:tab w:val="left" w:pos="720"/>
        </w:tabs>
        <w:ind w:left="720" w:hanging="720"/>
      </w:pPr>
      <w:rPr>
        <w:rFonts w:ascii="Arial" w:hAnsi="Arial" w:cs="Arial" w:hint="default"/>
        <w:b w:val="0"/>
        <w:i w:val="0"/>
        <w:sz w:val="22"/>
      </w:rPr>
    </w:lvl>
  </w:abstractNum>
  <w:abstractNum w:abstractNumId="96" w15:restartNumberingAfterBreak="0">
    <w:nsid w:val="4CFE6DCA"/>
    <w:multiLevelType w:val="multilevel"/>
    <w:tmpl w:val="4CFE6D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4D002F01"/>
    <w:multiLevelType w:val="multilevel"/>
    <w:tmpl w:val="4D002F01"/>
    <w:lvl w:ilvl="0">
      <w:start w:val="1"/>
      <w:numFmt w:val="lowerLetter"/>
      <w:lvlText w:val="(%1)"/>
      <w:lvlJc w:val="left"/>
      <w:pPr>
        <w:ind w:left="108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8" w15:restartNumberingAfterBreak="0">
    <w:nsid w:val="4D6D02E2"/>
    <w:multiLevelType w:val="singleLevel"/>
    <w:tmpl w:val="4D6D02E2"/>
    <w:lvl w:ilvl="0">
      <w:start w:val="1"/>
      <w:numFmt w:val="decimal"/>
      <w:lvlText w:val="%1."/>
      <w:lvlJc w:val="left"/>
      <w:pPr>
        <w:tabs>
          <w:tab w:val="left" w:pos="360"/>
        </w:tabs>
        <w:ind w:left="360" w:hanging="360"/>
      </w:pPr>
      <w:rPr>
        <w:rFonts w:ascii="Times New Roman" w:hAnsi="Times New Roman" w:hint="default"/>
        <w:b w:val="0"/>
        <w:i w:val="0"/>
        <w:sz w:val="22"/>
      </w:rPr>
    </w:lvl>
  </w:abstractNum>
  <w:abstractNum w:abstractNumId="99" w15:restartNumberingAfterBreak="0">
    <w:nsid w:val="4EC762C2"/>
    <w:multiLevelType w:val="multilevel"/>
    <w:tmpl w:val="4EC762C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4ECC2DB7"/>
    <w:multiLevelType w:val="multilevel"/>
    <w:tmpl w:val="8F2055E4"/>
    <w:lvl w:ilvl="0">
      <w:start w:val="6"/>
      <w:numFmt w:val="decimal"/>
      <w:lvlText w:val="%1."/>
      <w:lvlJc w:val="left"/>
      <w:pPr>
        <w:tabs>
          <w:tab w:val="left" w:pos="720"/>
        </w:tabs>
        <w:ind w:left="720" w:hanging="720"/>
      </w:pPr>
      <w:rPr>
        <w:rFonts w:ascii="Times New Roman" w:hAnsi="Times New Roman" w:hint="default"/>
        <w:b/>
        <w:i w:val="0"/>
        <w:sz w:val="22"/>
      </w:rPr>
    </w:lvl>
    <w:lvl w:ilvl="1">
      <w:start w:val="1"/>
      <w:numFmt w:val="decimal"/>
      <w:isLgl/>
      <w:lvlText w:val="%1.%2"/>
      <w:lvlJc w:val="left"/>
      <w:pPr>
        <w:tabs>
          <w:tab w:val="left" w:pos="720"/>
        </w:tabs>
        <w:ind w:left="720" w:hanging="720"/>
      </w:pPr>
      <w:rPr>
        <w:rFonts w:ascii="Arial" w:hAnsi="Arial" w:cs="Arial" w:hint="default"/>
        <w:b/>
        <w:i w:val="0"/>
        <w:sz w:val="22"/>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160"/>
        </w:tabs>
        <w:ind w:left="2160" w:hanging="72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101" w15:restartNumberingAfterBreak="0">
    <w:nsid w:val="4FBC1BCF"/>
    <w:multiLevelType w:val="multilevel"/>
    <w:tmpl w:val="4FBC1BC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5245667C"/>
    <w:multiLevelType w:val="singleLevel"/>
    <w:tmpl w:val="4009001B"/>
    <w:lvl w:ilvl="0">
      <w:start w:val="1"/>
      <w:numFmt w:val="lowerRoman"/>
      <w:lvlText w:val="%1."/>
      <w:lvlJc w:val="right"/>
      <w:pPr>
        <w:ind w:left="720" w:hanging="360"/>
      </w:pPr>
      <w:rPr>
        <w:rFonts w:hint="default"/>
        <w:b w:val="0"/>
        <w:i w:val="0"/>
        <w:color w:val="auto"/>
        <w:sz w:val="22"/>
      </w:rPr>
    </w:lvl>
  </w:abstractNum>
  <w:abstractNum w:abstractNumId="103" w15:restartNumberingAfterBreak="0">
    <w:nsid w:val="53440FCB"/>
    <w:multiLevelType w:val="multilevel"/>
    <w:tmpl w:val="53440FCB"/>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4" w15:restartNumberingAfterBreak="0">
    <w:nsid w:val="53937A69"/>
    <w:multiLevelType w:val="multilevel"/>
    <w:tmpl w:val="53937A69"/>
    <w:lvl w:ilvl="0">
      <w:start w:val="1"/>
      <w:numFmt w:val="decimal"/>
      <w:pStyle w:val="BijapurHead1"/>
      <w:lvlText w:val="%1."/>
      <w:lvlJc w:val="left"/>
      <w:pPr>
        <w:tabs>
          <w:tab w:val="left" w:pos="360"/>
        </w:tabs>
        <w:ind w:left="360" w:hanging="360"/>
      </w:pPr>
      <w:rPr>
        <w:rFonts w:ascii="Arial" w:hAnsi="Arial" w:cs="Times New Roman Bold" w:hint="default"/>
        <w:b/>
        <w:bCs/>
        <w:i w:val="0"/>
        <w:iCs w:val="0"/>
        <w:sz w:val="28"/>
        <w:szCs w:val="28"/>
      </w:rPr>
    </w:lvl>
    <w:lvl w:ilvl="1">
      <w:start w:val="1"/>
      <w:numFmt w:val="decimal"/>
      <w:lvlText w:val="%1.%2."/>
      <w:lvlJc w:val="left"/>
      <w:pPr>
        <w:tabs>
          <w:tab w:val="left" w:pos="792"/>
        </w:tabs>
        <w:ind w:left="792" w:hanging="432"/>
      </w:pPr>
      <w:rPr>
        <w:rFonts w:hint="default"/>
        <w:b/>
        <w:bCs/>
        <w:i w:val="0"/>
        <w:iCs w:val="0"/>
        <w:sz w:val="24"/>
        <w:szCs w:val="24"/>
      </w:rPr>
    </w:lvl>
    <w:lvl w:ilvl="2">
      <w:start w:val="1"/>
      <w:numFmt w:val="decimal"/>
      <w:lvlText w:val="%1.%2.%3."/>
      <w:lvlJc w:val="left"/>
      <w:pPr>
        <w:tabs>
          <w:tab w:val="left" w:pos="1224"/>
        </w:tabs>
        <w:ind w:left="1224" w:hanging="504"/>
      </w:pPr>
      <w:rPr>
        <w:rFonts w:hint="default"/>
      </w:rPr>
    </w:lvl>
    <w:lvl w:ilvl="3">
      <w:start w:val="1"/>
      <w:numFmt w:val="decimal"/>
      <w:lvlText w:val="%1.%2.%3.%4."/>
      <w:lvlJc w:val="left"/>
      <w:pPr>
        <w:tabs>
          <w:tab w:val="left" w:pos="1728"/>
        </w:tabs>
        <w:ind w:left="1728" w:hanging="648"/>
      </w:pPr>
      <w:rPr>
        <w:rFonts w:hint="default"/>
      </w:rPr>
    </w:lvl>
    <w:lvl w:ilvl="4">
      <w:start w:val="1"/>
      <w:numFmt w:val="decimal"/>
      <w:lvlText w:val="%1.%2.%3.%4.%5."/>
      <w:lvlJc w:val="left"/>
      <w:pPr>
        <w:tabs>
          <w:tab w:val="left" w:pos="2232"/>
        </w:tabs>
        <w:ind w:left="2232" w:hanging="792"/>
      </w:pPr>
      <w:rPr>
        <w:rFonts w:hint="default"/>
      </w:rPr>
    </w:lvl>
    <w:lvl w:ilvl="5">
      <w:start w:val="1"/>
      <w:numFmt w:val="decimal"/>
      <w:lvlText w:val="%1.%2.%3.%4.%5.%6."/>
      <w:lvlJc w:val="left"/>
      <w:pPr>
        <w:tabs>
          <w:tab w:val="left" w:pos="2736"/>
        </w:tabs>
        <w:ind w:left="2736" w:hanging="936"/>
      </w:pPr>
      <w:rPr>
        <w:rFonts w:hint="default"/>
      </w:rPr>
    </w:lvl>
    <w:lvl w:ilvl="6">
      <w:start w:val="1"/>
      <w:numFmt w:val="decimal"/>
      <w:lvlText w:val="%1.%2.%3.%4.%5.%6.%7."/>
      <w:lvlJc w:val="left"/>
      <w:pPr>
        <w:tabs>
          <w:tab w:val="left" w:pos="3240"/>
        </w:tabs>
        <w:ind w:left="3240" w:hanging="1080"/>
      </w:pPr>
      <w:rPr>
        <w:rFonts w:hint="default"/>
      </w:rPr>
    </w:lvl>
    <w:lvl w:ilvl="7">
      <w:start w:val="1"/>
      <w:numFmt w:val="decimal"/>
      <w:lvlText w:val="%1.%2.%3.%4.%5.%6.%7.%8."/>
      <w:lvlJc w:val="left"/>
      <w:pPr>
        <w:tabs>
          <w:tab w:val="left" w:pos="3744"/>
        </w:tabs>
        <w:ind w:left="3744" w:hanging="1224"/>
      </w:pPr>
      <w:rPr>
        <w:rFonts w:hint="default"/>
      </w:rPr>
    </w:lvl>
    <w:lvl w:ilvl="8">
      <w:start w:val="1"/>
      <w:numFmt w:val="decimal"/>
      <w:lvlText w:val="%1.%2.%3.%4.%5.%6.%7.%8.%9."/>
      <w:lvlJc w:val="left"/>
      <w:pPr>
        <w:tabs>
          <w:tab w:val="left" w:pos="4320"/>
        </w:tabs>
        <w:ind w:left="4320" w:hanging="1440"/>
      </w:pPr>
      <w:rPr>
        <w:rFonts w:hint="default"/>
      </w:rPr>
    </w:lvl>
  </w:abstractNum>
  <w:abstractNum w:abstractNumId="105" w15:restartNumberingAfterBreak="0">
    <w:nsid w:val="55D879B7"/>
    <w:multiLevelType w:val="singleLevel"/>
    <w:tmpl w:val="F236BD8C"/>
    <w:lvl w:ilvl="0">
      <w:start w:val="1"/>
      <w:numFmt w:val="lowerLetter"/>
      <w:lvlText w:val="(%1)"/>
      <w:lvlJc w:val="left"/>
      <w:pPr>
        <w:tabs>
          <w:tab w:val="left" w:pos="720"/>
        </w:tabs>
        <w:ind w:left="720" w:hanging="720"/>
      </w:pPr>
      <w:rPr>
        <w:rFonts w:ascii="Arial" w:hAnsi="Arial" w:cs="Arial" w:hint="default"/>
        <w:b/>
        <w:i w:val="0"/>
        <w:sz w:val="22"/>
      </w:rPr>
    </w:lvl>
  </w:abstractNum>
  <w:abstractNum w:abstractNumId="106" w15:restartNumberingAfterBreak="0">
    <w:nsid w:val="575F1A13"/>
    <w:multiLevelType w:val="singleLevel"/>
    <w:tmpl w:val="344EE87A"/>
    <w:lvl w:ilvl="0">
      <w:start w:val="1"/>
      <w:numFmt w:val="lowerLetter"/>
      <w:lvlText w:val="(%1)"/>
      <w:lvlJc w:val="left"/>
      <w:pPr>
        <w:tabs>
          <w:tab w:val="left" w:pos="720"/>
        </w:tabs>
        <w:ind w:left="720" w:hanging="720"/>
      </w:pPr>
      <w:rPr>
        <w:rFonts w:ascii="Arial" w:hAnsi="Arial" w:cs="Arial" w:hint="default"/>
        <w:b w:val="0"/>
        <w:i w:val="0"/>
        <w:sz w:val="22"/>
      </w:rPr>
    </w:lvl>
  </w:abstractNum>
  <w:abstractNum w:abstractNumId="107" w15:restartNumberingAfterBreak="0">
    <w:nsid w:val="5AAB1CFD"/>
    <w:multiLevelType w:val="multilevel"/>
    <w:tmpl w:val="1DA923AF"/>
    <w:lvl w:ilvl="0">
      <w:start w:val="1"/>
      <w:numFmt w:val="lowerLetter"/>
      <w:lvlText w:val="(%1)"/>
      <w:lvlJc w:val="left"/>
      <w:pPr>
        <w:tabs>
          <w:tab w:val="left" w:pos="1080"/>
        </w:tabs>
        <w:ind w:left="1080" w:hanging="360"/>
      </w:pPr>
      <w:rPr>
        <w:rFonts w:hint="default"/>
      </w:rPr>
    </w:lvl>
    <w:lvl w:ilvl="1">
      <w:start w:val="4"/>
      <w:numFmt w:val="upperRoman"/>
      <w:lvlText w:val="%2."/>
      <w:lvlJc w:val="left"/>
      <w:pPr>
        <w:tabs>
          <w:tab w:val="left" w:pos="1800"/>
        </w:tabs>
        <w:ind w:left="1800" w:hanging="72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8" w15:restartNumberingAfterBreak="0">
    <w:nsid w:val="5B6A2ECD"/>
    <w:multiLevelType w:val="multilevel"/>
    <w:tmpl w:val="5B6A2ECD"/>
    <w:lvl w:ilvl="0">
      <w:start w:val="1"/>
      <w:numFmt w:val="decimal"/>
      <w:lvlText w:val="%1."/>
      <w:lvlJc w:val="left"/>
      <w:pPr>
        <w:ind w:left="720" w:hanging="72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9" w15:restartNumberingAfterBreak="0">
    <w:nsid w:val="5C696013"/>
    <w:multiLevelType w:val="singleLevel"/>
    <w:tmpl w:val="5C696013"/>
    <w:lvl w:ilvl="0">
      <w:start w:val="1"/>
      <w:numFmt w:val="upperLetter"/>
      <w:lvlText w:val="%1."/>
      <w:lvlJc w:val="left"/>
      <w:pPr>
        <w:tabs>
          <w:tab w:val="left" w:pos="720"/>
        </w:tabs>
        <w:ind w:left="720" w:hanging="720"/>
      </w:pPr>
      <w:rPr>
        <w:rFonts w:hint="default"/>
      </w:rPr>
    </w:lvl>
  </w:abstractNum>
  <w:abstractNum w:abstractNumId="110" w15:restartNumberingAfterBreak="0">
    <w:nsid w:val="5C8A64F4"/>
    <w:multiLevelType w:val="multilevel"/>
    <w:tmpl w:val="5C8A64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5D315DD7"/>
    <w:multiLevelType w:val="multilevel"/>
    <w:tmpl w:val="5D315DD7"/>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62994D8F"/>
    <w:multiLevelType w:val="multilevel"/>
    <w:tmpl w:val="62994D8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630A43F9"/>
    <w:multiLevelType w:val="multilevel"/>
    <w:tmpl w:val="C2CEE3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63A45D69"/>
    <w:multiLevelType w:val="multilevel"/>
    <w:tmpl w:val="63A45D69"/>
    <w:lvl w:ilvl="0">
      <w:start w:val="1"/>
      <w:numFmt w:val="lowerLetter"/>
      <w:lvlText w:val="(%1)"/>
      <w:lvlJc w:val="left"/>
      <w:pPr>
        <w:tabs>
          <w:tab w:val="left" w:pos="1440"/>
        </w:tabs>
        <w:ind w:left="1440" w:hanging="720"/>
      </w:pPr>
      <w:rPr>
        <w:b w:val="0"/>
        <w:bCs w:val="0"/>
        <w:i w:val="0"/>
        <w:iCs w:val="0"/>
      </w:rPr>
    </w:lvl>
    <w:lvl w:ilvl="1">
      <w:start w:val="1"/>
      <w:numFmt w:val="lowerLetter"/>
      <w:pStyle w:val="NRDAHead2"/>
      <w:lvlText w:val="%2."/>
      <w:lvlJc w:val="left"/>
      <w:pPr>
        <w:tabs>
          <w:tab w:val="left" w:pos="2160"/>
        </w:tabs>
        <w:ind w:left="2160" w:hanging="360"/>
      </w:pPr>
    </w:lvl>
    <w:lvl w:ilvl="2">
      <w:start w:val="1"/>
      <w:numFmt w:val="lowerRoman"/>
      <w:pStyle w:val="NRDAhead3"/>
      <w:lvlText w:val="%3."/>
      <w:lvlJc w:val="right"/>
      <w:pPr>
        <w:tabs>
          <w:tab w:val="left" w:pos="180"/>
        </w:tabs>
        <w:ind w:left="1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115" w15:restartNumberingAfterBreak="0">
    <w:nsid w:val="646247EE"/>
    <w:multiLevelType w:val="singleLevel"/>
    <w:tmpl w:val="20BD263F"/>
    <w:lvl w:ilvl="0">
      <w:start w:val="1"/>
      <w:numFmt w:val="lowerLetter"/>
      <w:lvlText w:val="(%1)"/>
      <w:lvlJc w:val="left"/>
      <w:pPr>
        <w:tabs>
          <w:tab w:val="left" w:pos="720"/>
        </w:tabs>
        <w:ind w:left="720" w:hanging="720"/>
      </w:pPr>
      <w:rPr>
        <w:rFonts w:ascii="Times New Roman" w:hAnsi="Times New Roman" w:hint="default"/>
        <w:b w:val="0"/>
        <w:i w:val="0"/>
        <w:sz w:val="22"/>
      </w:rPr>
    </w:lvl>
  </w:abstractNum>
  <w:abstractNum w:abstractNumId="116" w15:restartNumberingAfterBreak="0">
    <w:nsid w:val="64A979FF"/>
    <w:multiLevelType w:val="multilevel"/>
    <w:tmpl w:val="8A2C2418"/>
    <w:lvl w:ilvl="0">
      <w:start w:val="8"/>
      <w:numFmt w:val="decimal"/>
      <w:lvlText w:val="%1."/>
      <w:lvlJc w:val="left"/>
      <w:pPr>
        <w:tabs>
          <w:tab w:val="left" w:pos="720"/>
        </w:tabs>
        <w:ind w:left="720" w:hanging="720"/>
      </w:pPr>
      <w:rPr>
        <w:rFonts w:ascii="Times New Roman" w:hAnsi="Times New Roman" w:hint="default"/>
        <w:b/>
        <w:i w:val="0"/>
        <w:sz w:val="22"/>
      </w:rPr>
    </w:lvl>
    <w:lvl w:ilvl="1">
      <w:start w:val="1"/>
      <w:numFmt w:val="decimal"/>
      <w:isLgl/>
      <w:lvlText w:val="%1.%2"/>
      <w:lvlJc w:val="left"/>
      <w:pPr>
        <w:tabs>
          <w:tab w:val="left" w:pos="720"/>
        </w:tabs>
        <w:ind w:left="720" w:hanging="720"/>
      </w:pPr>
      <w:rPr>
        <w:rFonts w:ascii="Arial" w:hAnsi="Arial" w:cs="Arial" w:hint="default"/>
        <w:b/>
        <w:i w:val="0"/>
        <w:sz w:val="22"/>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160"/>
        </w:tabs>
        <w:ind w:left="2160" w:hanging="72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117" w15:restartNumberingAfterBreak="0">
    <w:nsid w:val="64E618CE"/>
    <w:multiLevelType w:val="singleLevel"/>
    <w:tmpl w:val="5D4ED0D6"/>
    <w:lvl w:ilvl="0">
      <w:start w:val="1"/>
      <w:numFmt w:val="lowerLetter"/>
      <w:lvlText w:val="(%1)"/>
      <w:lvlJc w:val="left"/>
      <w:pPr>
        <w:tabs>
          <w:tab w:val="left" w:pos="720"/>
        </w:tabs>
        <w:ind w:left="720" w:hanging="720"/>
      </w:pPr>
      <w:rPr>
        <w:rFonts w:ascii="Arial" w:hAnsi="Arial" w:cs="Arial" w:hint="default"/>
        <w:b w:val="0"/>
        <w:bCs/>
        <w:i w:val="0"/>
        <w:sz w:val="22"/>
      </w:rPr>
    </w:lvl>
  </w:abstractNum>
  <w:abstractNum w:abstractNumId="118" w15:restartNumberingAfterBreak="0">
    <w:nsid w:val="6927576D"/>
    <w:multiLevelType w:val="multilevel"/>
    <w:tmpl w:val="C304FD2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6B43447A"/>
    <w:multiLevelType w:val="singleLevel"/>
    <w:tmpl w:val="4009001B"/>
    <w:lvl w:ilvl="0">
      <w:start w:val="1"/>
      <w:numFmt w:val="lowerRoman"/>
      <w:lvlText w:val="%1."/>
      <w:lvlJc w:val="right"/>
      <w:pPr>
        <w:ind w:left="720" w:hanging="360"/>
      </w:pPr>
      <w:rPr>
        <w:rFonts w:hint="default"/>
        <w:b w:val="0"/>
        <w:i w:val="0"/>
        <w:color w:val="auto"/>
        <w:sz w:val="22"/>
      </w:rPr>
    </w:lvl>
  </w:abstractNum>
  <w:abstractNum w:abstractNumId="120" w15:restartNumberingAfterBreak="0">
    <w:nsid w:val="6BAA30D3"/>
    <w:multiLevelType w:val="multilevel"/>
    <w:tmpl w:val="76901884"/>
    <w:lvl w:ilvl="0">
      <w:start w:val="1"/>
      <w:numFmt w:val="decimal"/>
      <w:pStyle w:val="Meghna"/>
      <w:lvlText w:val="%1."/>
      <w:lvlJc w:val="left"/>
      <w:pPr>
        <w:tabs>
          <w:tab w:val="left" w:pos="720"/>
        </w:tabs>
        <w:ind w:left="360" w:hanging="360"/>
      </w:pPr>
      <w:rPr>
        <w:rFonts w:hint="default"/>
        <w:b/>
      </w:rPr>
    </w:lvl>
    <w:lvl w:ilvl="1">
      <w:start w:val="1"/>
      <w:numFmt w:val="decimal"/>
      <w:pStyle w:val="Meghna1"/>
      <w:lvlText w:val="%1.%2."/>
      <w:lvlJc w:val="left"/>
      <w:pPr>
        <w:tabs>
          <w:tab w:val="left" w:pos="720"/>
        </w:tabs>
        <w:ind w:left="792" w:hanging="792"/>
      </w:pPr>
      <w:rPr>
        <w:rFonts w:ascii="Arial" w:hAnsi="Arial" w:cs="Arial" w:hint="default"/>
        <w:b/>
        <w:bCs w:val="0"/>
      </w:rPr>
    </w:lvl>
    <w:lvl w:ilvl="2">
      <w:start w:val="1"/>
      <w:numFmt w:val="decimal"/>
      <w:pStyle w:val="Meghna2"/>
      <w:lvlText w:val="%1.%2.%3."/>
      <w:lvlJc w:val="left"/>
      <w:pPr>
        <w:tabs>
          <w:tab w:val="left" w:pos="810"/>
        </w:tabs>
        <w:ind w:left="450" w:hanging="360"/>
      </w:pPr>
      <w:rPr>
        <w:rFonts w:ascii="Arial" w:hAnsi="Arial" w:cs="Arial" w:hint="default"/>
        <w:b w:val="0"/>
        <w:i w:val="0"/>
        <w:color w:val="auto"/>
        <w:sz w:val="22"/>
        <w:szCs w:val="22"/>
      </w:rPr>
    </w:lvl>
    <w:lvl w:ilvl="3">
      <w:start w:val="1"/>
      <w:numFmt w:val="upperLetter"/>
      <w:lvlText w:val="%1.%2.%3.%4."/>
      <w:lvlJc w:val="left"/>
      <w:pPr>
        <w:tabs>
          <w:tab w:val="left" w:pos="2880"/>
        </w:tabs>
        <w:ind w:left="1728" w:hanging="648"/>
      </w:pPr>
      <w:rPr>
        <w:rFonts w:hint="default"/>
        <w:b w:val="0"/>
      </w:rPr>
    </w:lvl>
    <w:lvl w:ilvl="4">
      <w:start w:val="1"/>
      <w:numFmt w:val="decimal"/>
      <w:lvlText w:val="%1.%2.%3.%4.%5."/>
      <w:lvlJc w:val="left"/>
      <w:pPr>
        <w:tabs>
          <w:tab w:val="left" w:pos="3600"/>
        </w:tabs>
        <w:ind w:left="2232" w:hanging="792"/>
      </w:pPr>
      <w:rPr>
        <w:rFonts w:hint="default"/>
      </w:rPr>
    </w:lvl>
    <w:lvl w:ilvl="5">
      <w:start w:val="1"/>
      <w:numFmt w:val="decimal"/>
      <w:lvlText w:val="%1.%2.%3.%4.%5.%6."/>
      <w:lvlJc w:val="left"/>
      <w:pPr>
        <w:tabs>
          <w:tab w:val="left" w:pos="4320"/>
        </w:tabs>
        <w:ind w:left="2736" w:hanging="936"/>
      </w:pPr>
      <w:rPr>
        <w:rFonts w:hint="default"/>
      </w:rPr>
    </w:lvl>
    <w:lvl w:ilvl="6">
      <w:start w:val="1"/>
      <w:numFmt w:val="decimal"/>
      <w:lvlText w:val="%1.%2.%3.%4.%5.%6.%7."/>
      <w:lvlJc w:val="left"/>
      <w:pPr>
        <w:tabs>
          <w:tab w:val="left" w:pos="5040"/>
        </w:tabs>
        <w:ind w:left="3240" w:hanging="1080"/>
      </w:pPr>
      <w:rPr>
        <w:rFonts w:hint="default"/>
      </w:rPr>
    </w:lvl>
    <w:lvl w:ilvl="7">
      <w:start w:val="1"/>
      <w:numFmt w:val="decimal"/>
      <w:lvlText w:val="%1.%2.%3.%4.%5.%6.%7.%8."/>
      <w:lvlJc w:val="left"/>
      <w:pPr>
        <w:tabs>
          <w:tab w:val="left" w:pos="5760"/>
        </w:tabs>
        <w:ind w:left="3744" w:hanging="1224"/>
      </w:pPr>
      <w:rPr>
        <w:rFonts w:hint="default"/>
      </w:rPr>
    </w:lvl>
    <w:lvl w:ilvl="8">
      <w:start w:val="1"/>
      <w:numFmt w:val="decimal"/>
      <w:lvlText w:val="%1.%2.%3.%4.%5.%6.%7.%8.%9."/>
      <w:lvlJc w:val="left"/>
      <w:pPr>
        <w:tabs>
          <w:tab w:val="left" w:pos="6480"/>
        </w:tabs>
        <w:ind w:left="4320" w:hanging="1440"/>
      </w:pPr>
      <w:rPr>
        <w:rFonts w:hint="default"/>
      </w:rPr>
    </w:lvl>
  </w:abstractNum>
  <w:abstractNum w:abstractNumId="121" w15:restartNumberingAfterBreak="0">
    <w:nsid w:val="6E383C9B"/>
    <w:multiLevelType w:val="multilevel"/>
    <w:tmpl w:val="7A800554"/>
    <w:lvl w:ilvl="0">
      <w:start w:val="1"/>
      <w:numFmt w:val="upperLetter"/>
      <w:lvlText w:val="%1."/>
      <w:lvlJc w:val="left"/>
      <w:pPr>
        <w:tabs>
          <w:tab w:val="left" w:pos="1440"/>
        </w:tabs>
        <w:ind w:left="1440" w:hanging="720"/>
      </w:pPr>
    </w:lvl>
    <w:lvl w:ilvl="1">
      <w:start w:val="1"/>
      <w:numFmt w:val="lowerRoman"/>
      <w:lvlText w:val="%2."/>
      <w:lvlJc w:val="right"/>
      <w:pPr>
        <w:ind w:left="1800" w:hanging="360"/>
      </w:pPr>
    </w:lvl>
    <w:lvl w:ilvl="2">
      <w:start w:val="1"/>
      <w:numFmt w:val="lowerLetter"/>
      <w:lvlText w:val="(%3)"/>
      <w:lvlJc w:val="left"/>
      <w:pPr>
        <w:tabs>
          <w:tab w:val="left" w:pos="3060"/>
        </w:tabs>
        <w:ind w:left="3060" w:hanging="72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122" w15:restartNumberingAfterBreak="0">
    <w:nsid w:val="6F513409"/>
    <w:multiLevelType w:val="singleLevel"/>
    <w:tmpl w:val="6F513409"/>
    <w:lvl w:ilvl="0">
      <w:start w:val="1"/>
      <w:numFmt w:val="lowerLetter"/>
      <w:lvlText w:val="(%1)"/>
      <w:lvlJc w:val="left"/>
      <w:pPr>
        <w:tabs>
          <w:tab w:val="left" w:pos="720"/>
        </w:tabs>
        <w:ind w:left="720" w:hanging="720"/>
      </w:pPr>
      <w:rPr>
        <w:rFonts w:ascii="Times New Roman" w:hAnsi="Times New Roman" w:hint="default"/>
        <w:b w:val="0"/>
        <w:i w:val="0"/>
        <w:sz w:val="22"/>
      </w:rPr>
    </w:lvl>
  </w:abstractNum>
  <w:abstractNum w:abstractNumId="123" w15:restartNumberingAfterBreak="0">
    <w:nsid w:val="6FBE1333"/>
    <w:multiLevelType w:val="hybridMultilevel"/>
    <w:tmpl w:val="A2204D90"/>
    <w:lvl w:ilvl="0" w:tplc="40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70A7747E"/>
    <w:multiLevelType w:val="singleLevel"/>
    <w:tmpl w:val="533A71A8"/>
    <w:lvl w:ilvl="0">
      <w:start w:val="1"/>
      <w:numFmt w:val="lowerLetter"/>
      <w:lvlText w:val="(%1)"/>
      <w:lvlJc w:val="left"/>
      <w:pPr>
        <w:tabs>
          <w:tab w:val="left" w:pos="1440"/>
        </w:tabs>
        <w:ind w:left="1440" w:hanging="720"/>
      </w:pPr>
      <w:rPr>
        <w:rFonts w:ascii="Arial" w:hAnsi="Arial" w:cs="Arial" w:hint="default"/>
        <w:b w:val="0"/>
        <w:i w:val="0"/>
        <w:sz w:val="22"/>
      </w:rPr>
    </w:lvl>
  </w:abstractNum>
  <w:abstractNum w:abstractNumId="125" w15:restartNumberingAfterBreak="0">
    <w:nsid w:val="70E43010"/>
    <w:multiLevelType w:val="multilevel"/>
    <w:tmpl w:val="70E430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7197740F"/>
    <w:multiLevelType w:val="multilevel"/>
    <w:tmpl w:val="966E9BB6"/>
    <w:lvl w:ilvl="0">
      <w:start w:val="3"/>
      <w:numFmt w:val="decimal"/>
      <w:lvlText w:val="%1."/>
      <w:lvlJc w:val="left"/>
      <w:pPr>
        <w:tabs>
          <w:tab w:val="left" w:pos="720"/>
        </w:tabs>
        <w:ind w:left="720" w:hanging="720"/>
      </w:pPr>
      <w:rPr>
        <w:rFonts w:ascii="Times New Roman" w:hAnsi="Times New Roman" w:hint="default"/>
        <w:b/>
        <w:i w:val="0"/>
        <w:sz w:val="22"/>
      </w:rPr>
    </w:lvl>
    <w:lvl w:ilvl="1">
      <w:start w:val="1"/>
      <w:numFmt w:val="decimal"/>
      <w:isLgl/>
      <w:lvlText w:val="%1.%2"/>
      <w:lvlJc w:val="left"/>
      <w:pPr>
        <w:tabs>
          <w:tab w:val="left" w:pos="720"/>
        </w:tabs>
        <w:ind w:left="720" w:hanging="720"/>
      </w:pPr>
      <w:rPr>
        <w:rFonts w:ascii="Arial" w:hAnsi="Arial" w:cs="Arial" w:hint="default"/>
        <w:b/>
        <w:i w:val="0"/>
        <w:sz w:val="22"/>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160"/>
        </w:tabs>
        <w:ind w:left="2160" w:hanging="72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127" w15:restartNumberingAfterBreak="0">
    <w:nsid w:val="74D3205A"/>
    <w:multiLevelType w:val="singleLevel"/>
    <w:tmpl w:val="4009001B"/>
    <w:lvl w:ilvl="0">
      <w:start w:val="1"/>
      <w:numFmt w:val="lowerRoman"/>
      <w:lvlText w:val="%1."/>
      <w:lvlJc w:val="right"/>
      <w:pPr>
        <w:ind w:left="720" w:hanging="360"/>
      </w:pPr>
      <w:rPr>
        <w:rFonts w:hint="default"/>
        <w:b w:val="0"/>
        <w:i w:val="0"/>
        <w:color w:val="auto"/>
        <w:sz w:val="22"/>
      </w:rPr>
    </w:lvl>
  </w:abstractNum>
  <w:abstractNum w:abstractNumId="128" w15:restartNumberingAfterBreak="0">
    <w:nsid w:val="76E461CB"/>
    <w:multiLevelType w:val="multilevel"/>
    <w:tmpl w:val="76E461CB"/>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77401483"/>
    <w:multiLevelType w:val="singleLevel"/>
    <w:tmpl w:val="5002D634"/>
    <w:lvl w:ilvl="0">
      <w:start w:val="1"/>
      <w:numFmt w:val="lowerRoman"/>
      <w:lvlText w:val="(%1)"/>
      <w:lvlJc w:val="left"/>
      <w:pPr>
        <w:tabs>
          <w:tab w:val="left" w:pos="1440"/>
        </w:tabs>
        <w:ind w:left="1440" w:hanging="720"/>
      </w:pPr>
      <w:rPr>
        <w:rFonts w:ascii="Arial" w:hAnsi="Arial" w:cs="Arial" w:hint="default"/>
        <w:b w:val="0"/>
        <w:i w:val="0"/>
        <w:color w:val="auto"/>
        <w:sz w:val="22"/>
      </w:rPr>
    </w:lvl>
  </w:abstractNum>
  <w:abstractNum w:abstractNumId="130" w15:restartNumberingAfterBreak="0">
    <w:nsid w:val="77901699"/>
    <w:multiLevelType w:val="multilevel"/>
    <w:tmpl w:val="7790169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1" w15:restartNumberingAfterBreak="0">
    <w:nsid w:val="791A27B2"/>
    <w:multiLevelType w:val="multilevel"/>
    <w:tmpl w:val="791A27B2"/>
    <w:lvl w:ilvl="0">
      <w:start w:val="1"/>
      <w:numFmt w:val="decimal"/>
      <w:pStyle w:val="SUMITHA"/>
      <w:lvlText w:val="%1."/>
      <w:lvlJc w:val="left"/>
      <w:pPr>
        <w:tabs>
          <w:tab w:val="left" w:pos="720"/>
        </w:tabs>
        <w:ind w:left="720" w:hanging="720"/>
      </w:pPr>
      <w:rPr>
        <w:rFonts w:ascii="Times New Roman Bold" w:hAnsi="Times New Roman Bold" w:hint="default"/>
        <w:b/>
        <w:i w:val="0"/>
        <w:sz w:val="22"/>
        <w:szCs w:val="22"/>
      </w:rPr>
    </w:lvl>
    <w:lvl w:ilvl="1">
      <w:start w:val="1"/>
      <w:numFmt w:val="decimal"/>
      <w:pStyle w:val="SUMITHA1"/>
      <w:lvlText w:val="%1.%2."/>
      <w:lvlJc w:val="left"/>
      <w:pPr>
        <w:tabs>
          <w:tab w:val="left" w:pos="720"/>
        </w:tabs>
        <w:ind w:left="720" w:hanging="720"/>
      </w:pPr>
      <w:rPr>
        <w:rFonts w:ascii="Times New Roman Bold" w:hAnsi="Times New Roman Bold" w:hint="default"/>
        <w:b/>
        <w:i w:val="0"/>
        <w:sz w:val="22"/>
        <w:szCs w:val="22"/>
      </w:rPr>
    </w:lvl>
    <w:lvl w:ilvl="2">
      <w:start w:val="1"/>
      <w:numFmt w:val="decimal"/>
      <w:pStyle w:val="SUMITHA"/>
      <w:lvlText w:val="%1.%2.%3."/>
      <w:lvlJc w:val="left"/>
      <w:pPr>
        <w:tabs>
          <w:tab w:val="left" w:pos="720"/>
        </w:tabs>
        <w:ind w:left="720" w:hanging="720"/>
      </w:pPr>
      <w:rPr>
        <w:rFonts w:ascii="Times New Roman" w:hAnsi="Times New Roman" w:hint="default"/>
        <w:sz w:val="22"/>
        <w:szCs w:val="22"/>
      </w:rPr>
    </w:lvl>
    <w:lvl w:ilvl="3">
      <w:start w:val="1"/>
      <w:numFmt w:val="decimal"/>
      <w:lvlText w:val="%1.%2.%3.%4."/>
      <w:lvlJc w:val="left"/>
      <w:pPr>
        <w:tabs>
          <w:tab w:val="left" w:pos="180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abstractNum w:abstractNumId="132" w15:restartNumberingAfterBreak="0">
    <w:nsid w:val="791B62CF"/>
    <w:multiLevelType w:val="multilevel"/>
    <w:tmpl w:val="CF5EC19C"/>
    <w:lvl w:ilvl="0">
      <w:start w:val="1"/>
      <w:numFmt w:val="lowerRoman"/>
      <w:lvlText w:val="%1."/>
      <w:lvlJc w:val="right"/>
      <w:pPr>
        <w:ind w:left="720" w:hanging="360"/>
      </w:pPr>
      <w:rPr>
        <w:rFonts w:hint="default"/>
        <w:b w:val="0"/>
        <w:i w:val="0"/>
        <w:color w:val="auto"/>
        <w:sz w:val="22"/>
      </w:r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133" w15:restartNumberingAfterBreak="0">
    <w:nsid w:val="799A526C"/>
    <w:multiLevelType w:val="multilevel"/>
    <w:tmpl w:val="80B062D0"/>
    <w:lvl w:ilvl="0">
      <w:start w:val="10"/>
      <w:numFmt w:val="decimal"/>
      <w:lvlText w:val="%1."/>
      <w:lvlJc w:val="left"/>
      <w:pPr>
        <w:tabs>
          <w:tab w:val="left" w:pos="720"/>
        </w:tabs>
        <w:ind w:left="720" w:hanging="720"/>
      </w:pPr>
      <w:rPr>
        <w:rFonts w:ascii="Times New Roman" w:hAnsi="Times New Roman" w:hint="default"/>
        <w:b/>
        <w:i w:val="0"/>
        <w:sz w:val="22"/>
      </w:rPr>
    </w:lvl>
    <w:lvl w:ilvl="1">
      <w:start w:val="1"/>
      <w:numFmt w:val="decimal"/>
      <w:isLgl/>
      <w:lvlText w:val="%1.%2"/>
      <w:lvlJc w:val="left"/>
      <w:pPr>
        <w:tabs>
          <w:tab w:val="left" w:pos="720"/>
        </w:tabs>
        <w:ind w:left="720" w:hanging="720"/>
      </w:pPr>
      <w:rPr>
        <w:rFonts w:ascii="Arial" w:hAnsi="Arial" w:cs="Arial" w:hint="default"/>
        <w:b/>
        <w:i w:val="0"/>
        <w:sz w:val="22"/>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160"/>
        </w:tabs>
        <w:ind w:left="2160" w:hanging="72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134" w15:restartNumberingAfterBreak="0">
    <w:nsid w:val="79DE1997"/>
    <w:multiLevelType w:val="multilevel"/>
    <w:tmpl w:val="1ABE4F60"/>
    <w:lvl w:ilvl="0">
      <w:start w:val="11"/>
      <w:numFmt w:val="decimal"/>
      <w:lvlText w:val="%1."/>
      <w:lvlJc w:val="left"/>
      <w:pPr>
        <w:tabs>
          <w:tab w:val="left" w:pos="720"/>
        </w:tabs>
        <w:ind w:left="720" w:hanging="720"/>
      </w:pPr>
      <w:rPr>
        <w:rFonts w:ascii="Times New Roman" w:hAnsi="Times New Roman" w:hint="default"/>
        <w:b/>
        <w:i w:val="0"/>
        <w:sz w:val="22"/>
      </w:rPr>
    </w:lvl>
    <w:lvl w:ilvl="1">
      <w:start w:val="1"/>
      <w:numFmt w:val="decimal"/>
      <w:isLgl/>
      <w:lvlText w:val="%1.%2"/>
      <w:lvlJc w:val="left"/>
      <w:pPr>
        <w:tabs>
          <w:tab w:val="left" w:pos="720"/>
        </w:tabs>
        <w:ind w:left="720" w:hanging="720"/>
      </w:pPr>
      <w:rPr>
        <w:rFonts w:ascii="Arial" w:hAnsi="Arial" w:cs="Arial" w:hint="default"/>
        <w:b/>
        <w:i w:val="0"/>
        <w:sz w:val="22"/>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160"/>
        </w:tabs>
        <w:ind w:left="2160" w:hanging="72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135" w15:restartNumberingAfterBreak="0">
    <w:nsid w:val="7AE62445"/>
    <w:multiLevelType w:val="singleLevel"/>
    <w:tmpl w:val="7AE62445"/>
    <w:lvl w:ilvl="0">
      <w:start w:val="1"/>
      <w:numFmt w:val="bullet"/>
      <w:pStyle w:val="bullet2"/>
      <w:lvlText w:val="−"/>
      <w:lvlJc w:val="left"/>
      <w:pPr>
        <w:tabs>
          <w:tab w:val="left" w:pos="360"/>
        </w:tabs>
        <w:ind w:left="360" w:hanging="360"/>
      </w:pPr>
      <w:rPr>
        <w:rFonts w:ascii="Bookman Old Style" w:hAnsi="Bookman Old Style" w:hint="default"/>
      </w:rPr>
    </w:lvl>
  </w:abstractNum>
  <w:abstractNum w:abstractNumId="136" w15:restartNumberingAfterBreak="0">
    <w:nsid w:val="7BDE45EC"/>
    <w:multiLevelType w:val="multilevel"/>
    <w:tmpl w:val="7A800554"/>
    <w:lvl w:ilvl="0">
      <w:start w:val="1"/>
      <w:numFmt w:val="upperLetter"/>
      <w:lvlText w:val="%1."/>
      <w:lvlJc w:val="left"/>
      <w:pPr>
        <w:tabs>
          <w:tab w:val="left" w:pos="1440"/>
        </w:tabs>
        <w:ind w:left="1440" w:hanging="720"/>
      </w:pPr>
    </w:lvl>
    <w:lvl w:ilvl="1">
      <w:start w:val="1"/>
      <w:numFmt w:val="lowerRoman"/>
      <w:lvlText w:val="%2."/>
      <w:lvlJc w:val="right"/>
      <w:pPr>
        <w:ind w:left="1800" w:hanging="360"/>
      </w:pPr>
    </w:lvl>
    <w:lvl w:ilvl="2">
      <w:start w:val="1"/>
      <w:numFmt w:val="lowerLetter"/>
      <w:lvlText w:val="(%3)"/>
      <w:lvlJc w:val="left"/>
      <w:pPr>
        <w:tabs>
          <w:tab w:val="left" w:pos="3060"/>
        </w:tabs>
        <w:ind w:left="3060" w:hanging="72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137" w15:restartNumberingAfterBreak="0">
    <w:nsid w:val="7C26220A"/>
    <w:multiLevelType w:val="multilevel"/>
    <w:tmpl w:val="00000006"/>
    <w:lvl w:ilvl="0">
      <w:start w:val="1"/>
      <w:numFmt w:val="upperLetter"/>
      <w:lvlText w:val="(%1)"/>
      <w:lvlJc w:val="left"/>
      <w:pPr>
        <w:tabs>
          <w:tab w:val="left" w:pos="1950"/>
        </w:tabs>
        <w:ind w:left="1950" w:hanging="510"/>
      </w:pPr>
    </w:lvl>
    <w:lvl w:ilvl="1">
      <w:start w:val="1"/>
      <w:numFmt w:val="lowerRoman"/>
      <w:lvlText w:val="(%2)"/>
      <w:lvlJc w:val="left"/>
      <w:pPr>
        <w:tabs>
          <w:tab w:val="left" w:pos="2880"/>
        </w:tabs>
        <w:ind w:left="2880" w:hanging="720"/>
      </w:pPr>
    </w:lvl>
    <w:lvl w:ilvl="2">
      <w:start w:val="1"/>
      <w:numFmt w:val="lowerLetter"/>
      <w:lvlText w:val="(%3)"/>
      <w:lvlJc w:val="left"/>
      <w:pPr>
        <w:tabs>
          <w:tab w:val="left" w:pos="3780"/>
        </w:tabs>
        <w:ind w:left="3780" w:hanging="720"/>
      </w:pPr>
    </w:lvl>
    <w:lvl w:ilvl="3">
      <w:start w:val="1"/>
      <w:numFmt w:val="decimal"/>
      <w:lvlText w:val="%4."/>
      <w:lvlJc w:val="left"/>
      <w:pPr>
        <w:tabs>
          <w:tab w:val="left" w:pos="3960"/>
        </w:tabs>
        <w:ind w:left="3960" w:hanging="360"/>
      </w:pPr>
    </w:lvl>
    <w:lvl w:ilvl="4">
      <w:start w:val="1"/>
      <w:numFmt w:val="lowerLetter"/>
      <w:lvlText w:val="%5."/>
      <w:lvlJc w:val="left"/>
      <w:pPr>
        <w:tabs>
          <w:tab w:val="left" w:pos="4680"/>
        </w:tabs>
        <w:ind w:left="4680" w:hanging="360"/>
      </w:pPr>
    </w:lvl>
    <w:lvl w:ilvl="5">
      <w:start w:val="1"/>
      <w:numFmt w:val="lowerRoman"/>
      <w:lvlText w:val="%6."/>
      <w:lvlJc w:val="right"/>
      <w:pPr>
        <w:tabs>
          <w:tab w:val="left" w:pos="5400"/>
        </w:tabs>
        <w:ind w:left="5400" w:hanging="180"/>
      </w:pPr>
    </w:lvl>
    <w:lvl w:ilvl="6">
      <w:start w:val="1"/>
      <w:numFmt w:val="decimal"/>
      <w:lvlText w:val="%7."/>
      <w:lvlJc w:val="left"/>
      <w:pPr>
        <w:tabs>
          <w:tab w:val="left" w:pos="6120"/>
        </w:tabs>
        <w:ind w:left="6120" w:hanging="360"/>
      </w:pPr>
    </w:lvl>
    <w:lvl w:ilvl="7">
      <w:start w:val="1"/>
      <w:numFmt w:val="lowerLetter"/>
      <w:lvlText w:val="%8."/>
      <w:lvlJc w:val="left"/>
      <w:pPr>
        <w:tabs>
          <w:tab w:val="left" w:pos="6840"/>
        </w:tabs>
        <w:ind w:left="6840" w:hanging="360"/>
      </w:pPr>
    </w:lvl>
    <w:lvl w:ilvl="8">
      <w:start w:val="1"/>
      <w:numFmt w:val="lowerRoman"/>
      <w:lvlText w:val="%9."/>
      <w:lvlJc w:val="right"/>
      <w:pPr>
        <w:tabs>
          <w:tab w:val="left" w:pos="7560"/>
        </w:tabs>
        <w:ind w:left="7560" w:hanging="180"/>
      </w:pPr>
    </w:lvl>
  </w:abstractNum>
  <w:abstractNum w:abstractNumId="138" w15:restartNumberingAfterBreak="0">
    <w:nsid w:val="7C5F286C"/>
    <w:multiLevelType w:val="singleLevel"/>
    <w:tmpl w:val="4009001B"/>
    <w:lvl w:ilvl="0">
      <w:start w:val="1"/>
      <w:numFmt w:val="lowerRoman"/>
      <w:lvlText w:val="%1."/>
      <w:lvlJc w:val="right"/>
      <w:pPr>
        <w:ind w:left="720" w:hanging="360"/>
      </w:pPr>
      <w:rPr>
        <w:rFonts w:hint="default"/>
        <w:b w:val="0"/>
        <w:i w:val="0"/>
        <w:color w:val="auto"/>
        <w:sz w:val="22"/>
      </w:rPr>
    </w:lvl>
  </w:abstractNum>
  <w:abstractNum w:abstractNumId="139" w15:restartNumberingAfterBreak="0">
    <w:nsid w:val="7C7A1BCB"/>
    <w:multiLevelType w:val="multilevel"/>
    <w:tmpl w:val="B99885DA"/>
    <w:lvl w:ilvl="0">
      <w:start w:val="1"/>
      <w:numFmt w:val="lowerLetter"/>
      <w:lvlText w:val="(%1)"/>
      <w:lvlJc w:val="left"/>
      <w:pPr>
        <w:tabs>
          <w:tab w:val="left" w:pos="720"/>
        </w:tabs>
        <w:ind w:left="720" w:hanging="360"/>
      </w:pPr>
      <w:rPr>
        <w:rFonts w:ascii="Arial" w:hAnsi="Arial" w:cs="Arial" w:hint="default"/>
        <w:b w:val="0"/>
        <w:i w:val="0"/>
        <w:caps w:val="0"/>
        <w:sz w:val="22"/>
      </w:rPr>
    </w:lvl>
    <w:lvl w:ilvl="1">
      <w:start w:val="1"/>
      <w:numFmt w:val="lowerLetter"/>
      <w:lvlText w:val="%2."/>
      <w:lvlJc w:val="left"/>
      <w:pPr>
        <w:tabs>
          <w:tab w:val="left" w:pos="1440"/>
        </w:tabs>
        <w:ind w:left="1440" w:hanging="360"/>
      </w:pPr>
      <w:rPr>
        <w:rFonts w:ascii="Times New Roman" w:eastAsia="Bookman Old Style" w:hAnsi="Times New Roman" w:cs="Times New Roman" w:hint="default"/>
        <w:spacing w:val="0"/>
        <w:w w:val="100"/>
        <w:sz w:val="22"/>
        <w:szCs w:val="22"/>
        <w:lang w:val="en-US" w:eastAsia="en-US" w:bidi="en-US"/>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ind w:left="3600" w:hanging="360"/>
      </w:pPr>
      <w:rPr>
        <w:rFonts w:hint="default"/>
      </w:rPr>
    </w:lvl>
    <w:lvl w:ilvl="5">
      <w:start w:val="1"/>
      <w:numFmt w:val="lowerLetter"/>
      <w:lvlText w:val="(%6)"/>
      <w:lvlJc w:val="left"/>
      <w:pPr>
        <w:ind w:left="4500" w:hanging="360"/>
      </w:pPr>
      <w:rPr>
        <w:rFonts w:hint="default"/>
      </w:r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0" w15:restartNumberingAfterBreak="0">
    <w:nsid w:val="7CCE4E5C"/>
    <w:multiLevelType w:val="multilevel"/>
    <w:tmpl w:val="7CCE4E5C"/>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41" w15:restartNumberingAfterBreak="0">
    <w:nsid w:val="7E3C1F1F"/>
    <w:multiLevelType w:val="multilevel"/>
    <w:tmpl w:val="7E3C1F1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4"/>
  </w:num>
  <w:num w:numId="2">
    <w:abstractNumId w:val="1"/>
  </w:num>
  <w:num w:numId="3">
    <w:abstractNumId w:val="3"/>
  </w:num>
  <w:num w:numId="4">
    <w:abstractNumId w:val="4"/>
  </w:num>
  <w:num w:numId="5">
    <w:abstractNumId w:val="104"/>
  </w:num>
  <w:num w:numId="6">
    <w:abstractNumId w:val="22"/>
  </w:num>
  <w:num w:numId="7">
    <w:abstractNumId w:val="114"/>
  </w:num>
  <w:num w:numId="8">
    <w:abstractNumId w:val="120"/>
  </w:num>
  <w:num w:numId="9">
    <w:abstractNumId w:val="68"/>
  </w:num>
  <w:num w:numId="10">
    <w:abstractNumId w:val="2"/>
  </w:num>
  <w:num w:numId="11">
    <w:abstractNumId w:val="21"/>
  </w:num>
  <w:num w:numId="12">
    <w:abstractNumId w:val="62"/>
  </w:num>
  <w:num w:numId="13">
    <w:abstractNumId w:val="7"/>
  </w:num>
  <w:num w:numId="14">
    <w:abstractNumId w:val="5"/>
  </w:num>
  <w:num w:numId="15">
    <w:abstractNumId w:val="12"/>
  </w:num>
  <w:num w:numId="16">
    <w:abstractNumId w:val="46"/>
  </w:num>
  <w:num w:numId="17">
    <w:abstractNumId w:val="6"/>
  </w:num>
  <w:num w:numId="18">
    <w:abstractNumId w:val="136"/>
  </w:num>
  <w:num w:numId="19">
    <w:abstractNumId w:val="30"/>
  </w:num>
  <w:num w:numId="20">
    <w:abstractNumId w:val="75"/>
  </w:num>
  <w:num w:numId="21">
    <w:abstractNumId w:val="64"/>
  </w:num>
  <w:num w:numId="22">
    <w:abstractNumId w:val="37"/>
  </w:num>
  <w:num w:numId="23">
    <w:abstractNumId w:val="9"/>
  </w:num>
  <w:num w:numId="24">
    <w:abstractNumId w:val="125"/>
  </w:num>
  <w:num w:numId="25">
    <w:abstractNumId w:val="32"/>
  </w:num>
  <w:num w:numId="26">
    <w:abstractNumId w:val="0"/>
  </w:num>
  <w:num w:numId="27">
    <w:abstractNumId w:val="82"/>
  </w:num>
  <w:num w:numId="28">
    <w:abstractNumId w:val="87"/>
  </w:num>
  <w:num w:numId="29">
    <w:abstractNumId w:val="140"/>
  </w:num>
  <w:num w:numId="30">
    <w:abstractNumId w:val="85"/>
  </w:num>
  <w:num w:numId="31">
    <w:abstractNumId w:val="101"/>
  </w:num>
  <w:num w:numId="32">
    <w:abstractNumId w:val="110"/>
  </w:num>
  <w:num w:numId="33">
    <w:abstractNumId w:val="26"/>
  </w:num>
  <w:num w:numId="34">
    <w:abstractNumId w:val="137"/>
  </w:num>
  <w:num w:numId="35">
    <w:abstractNumId w:val="27"/>
  </w:num>
  <w:num w:numId="36">
    <w:abstractNumId w:val="17"/>
  </w:num>
  <w:num w:numId="37">
    <w:abstractNumId w:val="107"/>
  </w:num>
  <w:num w:numId="38">
    <w:abstractNumId w:val="121"/>
  </w:num>
  <w:num w:numId="39">
    <w:abstractNumId w:val="34"/>
  </w:num>
  <w:num w:numId="40">
    <w:abstractNumId w:val="135"/>
  </w:num>
  <w:num w:numId="41">
    <w:abstractNumId w:val="131"/>
  </w:num>
  <w:num w:numId="42">
    <w:abstractNumId w:val="109"/>
  </w:num>
  <w:num w:numId="43">
    <w:abstractNumId w:val="36"/>
  </w:num>
  <w:num w:numId="44">
    <w:abstractNumId w:val="78"/>
  </w:num>
  <w:num w:numId="45">
    <w:abstractNumId w:val="122"/>
  </w:num>
  <w:num w:numId="46">
    <w:abstractNumId w:val="71"/>
  </w:num>
  <w:num w:numId="47">
    <w:abstractNumId w:val="126"/>
  </w:num>
  <w:num w:numId="48">
    <w:abstractNumId w:val="47"/>
  </w:num>
  <w:num w:numId="49">
    <w:abstractNumId w:val="81"/>
  </w:num>
  <w:num w:numId="50">
    <w:abstractNumId w:val="80"/>
  </w:num>
  <w:num w:numId="51">
    <w:abstractNumId w:val="31"/>
  </w:num>
  <w:num w:numId="52">
    <w:abstractNumId w:val="35"/>
  </w:num>
  <w:num w:numId="53">
    <w:abstractNumId w:val="33"/>
  </w:num>
  <w:num w:numId="54">
    <w:abstractNumId w:val="19"/>
  </w:num>
  <w:num w:numId="55">
    <w:abstractNumId w:val="16"/>
  </w:num>
  <w:num w:numId="56">
    <w:abstractNumId w:val="45"/>
  </w:num>
  <w:num w:numId="57">
    <w:abstractNumId w:val="93"/>
  </w:num>
  <w:num w:numId="58">
    <w:abstractNumId w:val="24"/>
  </w:num>
  <w:num w:numId="59">
    <w:abstractNumId w:val="92"/>
  </w:num>
  <w:num w:numId="60">
    <w:abstractNumId w:val="23"/>
  </w:num>
  <w:num w:numId="61">
    <w:abstractNumId w:val="79"/>
  </w:num>
  <w:num w:numId="62">
    <w:abstractNumId w:val="73"/>
  </w:num>
  <w:num w:numId="63">
    <w:abstractNumId w:val="132"/>
  </w:num>
  <w:num w:numId="64">
    <w:abstractNumId w:val="100"/>
  </w:num>
  <w:num w:numId="65">
    <w:abstractNumId w:val="51"/>
  </w:num>
  <w:num w:numId="66">
    <w:abstractNumId w:val="70"/>
  </w:num>
  <w:num w:numId="67">
    <w:abstractNumId w:val="139"/>
  </w:num>
  <w:num w:numId="68">
    <w:abstractNumId w:val="116"/>
  </w:num>
  <w:num w:numId="69">
    <w:abstractNumId w:val="49"/>
  </w:num>
  <w:num w:numId="70">
    <w:abstractNumId w:val="95"/>
  </w:num>
  <w:num w:numId="71">
    <w:abstractNumId w:val="10"/>
  </w:num>
  <w:num w:numId="72">
    <w:abstractNumId w:val="106"/>
  </w:num>
  <w:num w:numId="73">
    <w:abstractNumId w:val="52"/>
  </w:num>
  <w:num w:numId="74">
    <w:abstractNumId w:val="119"/>
  </w:num>
  <w:num w:numId="75">
    <w:abstractNumId w:val="89"/>
  </w:num>
  <w:num w:numId="76">
    <w:abstractNumId w:val="55"/>
  </w:num>
  <w:num w:numId="77">
    <w:abstractNumId w:val="42"/>
  </w:num>
  <w:num w:numId="78">
    <w:abstractNumId w:val="56"/>
  </w:num>
  <w:num w:numId="79">
    <w:abstractNumId w:val="105"/>
  </w:num>
  <w:num w:numId="80">
    <w:abstractNumId w:val="61"/>
  </w:num>
  <w:num w:numId="81">
    <w:abstractNumId w:val="11"/>
  </w:num>
  <w:num w:numId="82">
    <w:abstractNumId w:val="77"/>
  </w:num>
  <w:num w:numId="83">
    <w:abstractNumId w:val="133"/>
  </w:num>
  <w:num w:numId="84">
    <w:abstractNumId w:val="117"/>
  </w:num>
  <w:num w:numId="85">
    <w:abstractNumId w:val="134"/>
  </w:num>
  <w:num w:numId="86">
    <w:abstractNumId w:val="88"/>
  </w:num>
  <w:num w:numId="87">
    <w:abstractNumId w:val="66"/>
  </w:num>
  <w:num w:numId="88">
    <w:abstractNumId w:val="129"/>
  </w:num>
  <w:num w:numId="89">
    <w:abstractNumId w:val="111"/>
  </w:num>
  <w:num w:numId="90">
    <w:abstractNumId w:val="112"/>
  </w:num>
  <w:num w:numId="91">
    <w:abstractNumId w:val="60"/>
  </w:num>
  <w:num w:numId="92">
    <w:abstractNumId w:val="39"/>
  </w:num>
  <w:num w:numId="93">
    <w:abstractNumId w:val="83"/>
  </w:num>
  <w:num w:numId="94">
    <w:abstractNumId w:val="141"/>
  </w:num>
  <w:num w:numId="95">
    <w:abstractNumId w:val="54"/>
  </w:num>
  <w:num w:numId="96">
    <w:abstractNumId w:val="91"/>
  </w:num>
  <w:num w:numId="97">
    <w:abstractNumId w:val="43"/>
  </w:num>
  <w:num w:numId="98">
    <w:abstractNumId w:val="53"/>
  </w:num>
  <w:num w:numId="99">
    <w:abstractNumId w:val="74"/>
  </w:num>
  <w:num w:numId="100">
    <w:abstractNumId w:val="130"/>
  </w:num>
  <w:num w:numId="101">
    <w:abstractNumId w:val="8"/>
  </w:num>
  <w:num w:numId="102">
    <w:abstractNumId w:val="108"/>
  </w:num>
  <w:num w:numId="103">
    <w:abstractNumId w:val="76"/>
  </w:num>
  <w:num w:numId="104">
    <w:abstractNumId w:val="20"/>
  </w:num>
  <w:num w:numId="105">
    <w:abstractNumId w:val="97"/>
  </w:num>
  <w:num w:numId="106">
    <w:abstractNumId w:val="40"/>
  </w:num>
  <w:num w:numId="107">
    <w:abstractNumId w:val="14"/>
  </w:num>
  <w:num w:numId="108">
    <w:abstractNumId w:val="99"/>
  </w:num>
  <w:num w:numId="109">
    <w:abstractNumId w:val="103"/>
  </w:num>
  <w:num w:numId="110">
    <w:abstractNumId w:val="25"/>
  </w:num>
  <w:num w:numId="111">
    <w:abstractNumId w:val="128"/>
  </w:num>
  <w:num w:numId="112">
    <w:abstractNumId w:val="96"/>
  </w:num>
  <w:num w:numId="113">
    <w:abstractNumId w:val="15"/>
  </w:num>
  <w:num w:numId="114">
    <w:abstractNumId w:val="98"/>
  </w:num>
  <w:num w:numId="115">
    <w:abstractNumId w:val="13"/>
  </w:num>
  <w:num w:numId="116">
    <w:abstractNumId w:val="63"/>
  </w:num>
  <w:num w:numId="117">
    <w:abstractNumId w:val="50"/>
  </w:num>
  <w:num w:numId="118">
    <w:abstractNumId w:val="94"/>
  </w:num>
  <w:num w:numId="119">
    <w:abstractNumId w:val="58"/>
  </w:num>
  <w:num w:numId="120">
    <w:abstractNumId w:val="115"/>
  </w:num>
  <w:num w:numId="121">
    <w:abstractNumId w:val="69"/>
  </w:num>
  <w:num w:numId="122">
    <w:abstractNumId w:val="65"/>
  </w:num>
  <w:num w:numId="123">
    <w:abstractNumId w:val="57"/>
  </w:num>
  <w:num w:numId="124">
    <w:abstractNumId w:val="138"/>
  </w:num>
  <w:num w:numId="125">
    <w:abstractNumId w:val="102"/>
  </w:num>
  <w:num w:numId="126">
    <w:abstractNumId w:val="28"/>
  </w:num>
  <w:num w:numId="127">
    <w:abstractNumId w:val="86"/>
  </w:num>
  <w:num w:numId="128">
    <w:abstractNumId w:val="41"/>
  </w:num>
  <w:num w:numId="129">
    <w:abstractNumId w:val="84"/>
  </w:num>
  <w:num w:numId="130">
    <w:abstractNumId w:val="127"/>
  </w:num>
  <w:num w:numId="131">
    <w:abstractNumId w:val="123"/>
  </w:num>
  <w:num w:numId="132">
    <w:abstractNumId w:val="124"/>
  </w:num>
  <w:num w:numId="133">
    <w:abstractNumId w:val="29"/>
  </w:num>
  <w:num w:numId="134">
    <w:abstractNumId w:val="72"/>
  </w:num>
  <w:num w:numId="135">
    <w:abstractNumId w:val="113"/>
  </w:num>
  <w:num w:numId="136">
    <w:abstractNumId w:val="90"/>
  </w:num>
  <w:num w:numId="137">
    <w:abstractNumId w:val="38"/>
  </w:num>
  <w:num w:numId="138">
    <w:abstractNumId w:val="67"/>
  </w:num>
  <w:num w:numId="139">
    <w:abstractNumId w:val="18"/>
  </w:num>
  <w:num w:numId="140">
    <w:abstractNumId w:val="118"/>
  </w:num>
  <w:num w:numId="141">
    <w:abstractNumId w:val="48"/>
  </w:num>
  <w:num w:numId="142">
    <w:abstractNumId w:val="59"/>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fillcolor="white">
      <v:fill color="white"/>
    </o:shapedefaults>
  </w:hdrShapeDefaults>
  <w:footnotePr>
    <w:pos w:val="beneathText"/>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164"/>
    <w:rsid w:val="000001CA"/>
    <w:rsid w:val="00000B4E"/>
    <w:rsid w:val="00000B64"/>
    <w:rsid w:val="000019B3"/>
    <w:rsid w:val="00003A5D"/>
    <w:rsid w:val="00003F15"/>
    <w:rsid w:val="000040CC"/>
    <w:rsid w:val="00004392"/>
    <w:rsid w:val="00004E1B"/>
    <w:rsid w:val="00005325"/>
    <w:rsid w:val="000054C6"/>
    <w:rsid w:val="000060A6"/>
    <w:rsid w:val="00006598"/>
    <w:rsid w:val="00007134"/>
    <w:rsid w:val="0001078C"/>
    <w:rsid w:val="00013199"/>
    <w:rsid w:val="000138A0"/>
    <w:rsid w:val="0001704B"/>
    <w:rsid w:val="00017245"/>
    <w:rsid w:val="00020CB4"/>
    <w:rsid w:val="00021F41"/>
    <w:rsid w:val="0002220C"/>
    <w:rsid w:val="0002458C"/>
    <w:rsid w:val="00025FA2"/>
    <w:rsid w:val="0002759A"/>
    <w:rsid w:val="00027655"/>
    <w:rsid w:val="000306E9"/>
    <w:rsid w:val="00030827"/>
    <w:rsid w:val="00031620"/>
    <w:rsid w:val="00031D1B"/>
    <w:rsid w:val="00032DBA"/>
    <w:rsid w:val="0003316F"/>
    <w:rsid w:val="00035CC7"/>
    <w:rsid w:val="00035F27"/>
    <w:rsid w:val="00037798"/>
    <w:rsid w:val="00037A7F"/>
    <w:rsid w:val="0004057F"/>
    <w:rsid w:val="00040C2D"/>
    <w:rsid w:val="000421C9"/>
    <w:rsid w:val="000424D6"/>
    <w:rsid w:val="000436A7"/>
    <w:rsid w:val="00043A40"/>
    <w:rsid w:val="00043DC9"/>
    <w:rsid w:val="000441F0"/>
    <w:rsid w:val="00044E61"/>
    <w:rsid w:val="0004572B"/>
    <w:rsid w:val="000457ED"/>
    <w:rsid w:val="000458EC"/>
    <w:rsid w:val="0005024D"/>
    <w:rsid w:val="000506AF"/>
    <w:rsid w:val="0005073B"/>
    <w:rsid w:val="00050B2C"/>
    <w:rsid w:val="0005182E"/>
    <w:rsid w:val="0005324A"/>
    <w:rsid w:val="00053975"/>
    <w:rsid w:val="0005425B"/>
    <w:rsid w:val="00054FC9"/>
    <w:rsid w:val="000553D1"/>
    <w:rsid w:val="0006011B"/>
    <w:rsid w:val="00060ABD"/>
    <w:rsid w:val="00060C7C"/>
    <w:rsid w:val="00061B13"/>
    <w:rsid w:val="00061DCE"/>
    <w:rsid w:val="0006336C"/>
    <w:rsid w:val="00063C66"/>
    <w:rsid w:val="00064BCB"/>
    <w:rsid w:val="00065588"/>
    <w:rsid w:val="00065950"/>
    <w:rsid w:val="00065A3C"/>
    <w:rsid w:val="00065B9A"/>
    <w:rsid w:val="000660C4"/>
    <w:rsid w:val="00067171"/>
    <w:rsid w:val="00071411"/>
    <w:rsid w:val="00072B88"/>
    <w:rsid w:val="000737C4"/>
    <w:rsid w:val="00073A30"/>
    <w:rsid w:val="00074DCB"/>
    <w:rsid w:val="000764B2"/>
    <w:rsid w:val="00077A3C"/>
    <w:rsid w:val="00077A59"/>
    <w:rsid w:val="00080FC1"/>
    <w:rsid w:val="000816D1"/>
    <w:rsid w:val="00081B81"/>
    <w:rsid w:val="00081D74"/>
    <w:rsid w:val="00082242"/>
    <w:rsid w:val="00082751"/>
    <w:rsid w:val="00084D8B"/>
    <w:rsid w:val="00085321"/>
    <w:rsid w:val="000861AC"/>
    <w:rsid w:val="00086831"/>
    <w:rsid w:val="0008709C"/>
    <w:rsid w:val="00091811"/>
    <w:rsid w:val="00092034"/>
    <w:rsid w:val="00092A98"/>
    <w:rsid w:val="00092D7E"/>
    <w:rsid w:val="00093222"/>
    <w:rsid w:val="000936F8"/>
    <w:rsid w:val="00094982"/>
    <w:rsid w:val="000959AD"/>
    <w:rsid w:val="000959DA"/>
    <w:rsid w:val="000A19C0"/>
    <w:rsid w:val="000A2BCF"/>
    <w:rsid w:val="000A3704"/>
    <w:rsid w:val="000A4D85"/>
    <w:rsid w:val="000A52A4"/>
    <w:rsid w:val="000A5E63"/>
    <w:rsid w:val="000A67D7"/>
    <w:rsid w:val="000A69CA"/>
    <w:rsid w:val="000B59A6"/>
    <w:rsid w:val="000B5CB0"/>
    <w:rsid w:val="000C0064"/>
    <w:rsid w:val="000C1C37"/>
    <w:rsid w:val="000C367A"/>
    <w:rsid w:val="000C398C"/>
    <w:rsid w:val="000C3DD6"/>
    <w:rsid w:val="000C41EC"/>
    <w:rsid w:val="000C59D6"/>
    <w:rsid w:val="000C6ABB"/>
    <w:rsid w:val="000C7470"/>
    <w:rsid w:val="000C783D"/>
    <w:rsid w:val="000C7AFD"/>
    <w:rsid w:val="000D0636"/>
    <w:rsid w:val="000D196C"/>
    <w:rsid w:val="000D253D"/>
    <w:rsid w:val="000D4328"/>
    <w:rsid w:val="000D6897"/>
    <w:rsid w:val="000D6F3B"/>
    <w:rsid w:val="000E17CC"/>
    <w:rsid w:val="000E17F6"/>
    <w:rsid w:val="000E19C6"/>
    <w:rsid w:val="000E1AA2"/>
    <w:rsid w:val="000E1E43"/>
    <w:rsid w:val="000E2120"/>
    <w:rsid w:val="000E33E5"/>
    <w:rsid w:val="000E3B63"/>
    <w:rsid w:val="000E6467"/>
    <w:rsid w:val="000F1D11"/>
    <w:rsid w:val="000F1F27"/>
    <w:rsid w:val="000F1FD3"/>
    <w:rsid w:val="000F31A1"/>
    <w:rsid w:val="000F3AB9"/>
    <w:rsid w:val="000F6CBF"/>
    <w:rsid w:val="00100DC3"/>
    <w:rsid w:val="00101BBD"/>
    <w:rsid w:val="00104165"/>
    <w:rsid w:val="00104676"/>
    <w:rsid w:val="00106251"/>
    <w:rsid w:val="00106D60"/>
    <w:rsid w:val="00106DF8"/>
    <w:rsid w:val="00107674"/>
    <w:rsid w:val="00107CD7"/>
    <w:rsid w:val="00110073"/>
    <w:rsid w:val="001104B7"/>
    <w:rsid w:val="00111302"/>
    <w:rsid w:val="0011135D"/>
    <w:rsid w:val="001120D5"/>
    <w:rsid w:val="001134CF"/>
    <w:rsid w:val="0011352B"/>
    <w:rsid w:val="00113847"/>
    <w:rsid w:val="00113F6D"/>
    <w:rsid w:val="00114695"/>
    <w:rsid w:val="0011580D"/>
    <w:rsid w:val="00115F95"/>
    <w:rsid w:val="00116513"/>
    <w:rsid w:val="00117844"/>
    <w:rsid w:val="001221C2"/>
    <w:rsid w:val="001227C8"/>
    <w:rsid w:val="00124772"/>
    <w:rsid w:val="001278D0"/>
    <w:rsid w:val="00127F3E"/>
    <w:rsid w:val="001301F0"/>
    <w:rsid w:val="00131214"/>
    <w:rsid w:val="00131A76"/>
    <w:rsid w:val="00132281"/>
    <w:rsid w:val="00132992"/>
    <w:rsid w:val="00133064"/>
    <w:rsid w:val="00133F76"/>
    <w:rsid w:val="00134016"/>
    <w:rsid w:val="0013464A"/>
    <w:rsid w:val="00134809"/>
    <w:rsid w:val="00134DA9"/>
    <w:rsid w:val="00134DE3"/>
    <w:rsid w:val="00135B29"/>
    <w:rsid w:val="00135F26"/>
    <w:rsid w:val="00137E08"/>
    <w:rsid w:val="00140F4B"/>
    <w:rsid w:val="00142DB6"/>
    <w:rsid w:val="00143497"/>
    <w:rsid w:val="00143812"/>
    <w:rsid w:val="001446EC"/>
    <w:rsid w:val="001451E7"/>
    <w:rsid w:val="0014632D"/>
    <w:rsid w:val="00147B16"/>
    <w:rsid w:val="00150BF3"/>
    <w:rsid w:val="001543FC"/>
    <w:rsid w:val="00154548"/>
    <w:rsid w:val="00154734"/>
    <w:rsid w:val="0015477B"/>
    <w:rsid w:val="00155E68"/>
    <w:rsid w:val="00156352"/>
    <w:rsid w:val="001566DF"/>
    <w:rsid w:val="00157F76"/>
    <w:rsid w:val="00161163"/>
    <w:rsid w:val="001614D5"/>
    <w:rsid w:val="001616EE"/>
    <w:rsid w:val="00163A8F"/>
    <w:rsid w:val="00164479"/>
    <w:rsid w:val="00165044"/>
    <w:rsid w:val="00166B58"/>
    <w:rsid w:val="00166C73"/>
    <w:rsid w:val="00171991"/>
    <w:rsid w:val="00171EB2"/>
    <w:rsid w:val="00172098"/>
    <w:rsid w:val="00172765"/>
    <w:rsid w:val="00173A55"/>
    <w:rsid w:val="00173FE0"/>
    <w:rsid w:val="001759C7"/>
    <w:rsid w:val="001763B8"/>
    <w:rsid w:val="00176471"/>
    <w:rsid w:val="0017736D"/>
    <w:rsid w:val="0017756C"/>
    <w:rsid w:val="001776EA"/>
    <w:rsid w:val="00181012"/>
    <w:rsid w:val="00181DCC"/>
    <w:rsid w:val="00182D1B"/>
    <w:rsid w:val="00182FA9"/>
    <w:rsid w:val="0018404F"/>
    <w:rsid w:val="00184212"/>
    <w:rsid w:val="0018453E"/>
    <w:rsid w:val="00184707"/>
    <w:rsid w:val="00185C31"/>
    <w:rsid w:val="00186D2C"/>
    <w:rsid w:val="00187673"/>
    <w:rsid w:val="0019022F"/>
    <w:rsid w:val="00190270"/>
    <w:rsid w:val="001914AF"/>
    <w:rsid w:val="00191C12"/>
    <w:rsid w:val="00191FD4"/>
    <w:rsid w:val="0019334E"/>
    <w:rsid w:val="001933D7"/>
    <w:rsid w:val="0019361B"/>
    <w:rsid w:val="00196B47"/>
    <w:rsid w:val="001A02B7"/>
    <w:rsid w:val="001A0BD8"/>
    <w:rsid w:val="001A0F29"/>
    <w:rsid w:val="001A1102"/>
    <w:rsid w:val="001A2320"/>
    <w:rsid w:val="001A38D0"/>
    <w:rsid w:val="001A4A67"/>
    <w:rsid w:val="001A56C6"/>
    <w:rsid w:val="001A597B"/>
    <w:rsid w:val="001A6C2A"/>
    <w:rsid w:val="001A7EC9"/>
    <w:rsid w:val="001B32C0"/>
    <w:rsid w:val="001B3D07"/>
    <w:rsid w:val="001B49DF"/>
    <w:rsid w:val="001B5608"/>
    <w:rsid w:val="001B5BED"/>
    <w:rsid w:val="001B6CEE"/>
    <w:rsid w:val="001B6E16"/>
    <w:rsid w:val="001B701F"/>
    <w:rsid w:val="001B7BCE"/>
    <w:rsid w:val="001C2036"/>
    <w:rsid w:val="001C2211"/>
    <w:rsid w:val="001C4774"/>
    <w:rsid w:val="001C4F9D"/>
    <w:rsid w:val="001C551D"/>
    <w:rsid w:val="001C604D"/>
    <w:rsid w:val="001C7B8F"/>
    <w:rsid w:val="001D081A"/>
    <w:rsid w:val="001D259A"/>
    <w:rsid w:val="001D3027"/>
    <w:rsid w:val="001D40AD"/>
    <w:rsid w:val="001D536C"/>
    <w:rsid w:val="001D5DE8"/>
    <w:rsid w:val="001E0912"/>
    <w:rsid w:val="001E0E42"/>
    <w:rsid w:val="001E273D"/>
    <w:rsid w:val="001E2AE3"/>
    <w:rsid w:val="001E3770"/>
    <w:rsid w:val="001E39BE"/>
    <w:rsid w:val="001E3F86"/>
    <w:rsid w:val="001E42C5"/>
    <w:rsid w:val="001E495F"/>
    <w:rsid w:val="001E4A03"/>
    <w:rsid w:val="001E578D"/>
    <w:rsid w:val="001E6A5E"/>
    <w:rsid w:val="001E75C7"/>
    <w:rsid w:val="001F071C"/>
    <w:rsid w:val="001F1D04"/>
    <w:rsid w:val="001F2298"/>
    <w:rsid w:val="001F4013"/>
    <w:rsid w:val="001F5DD3"/>
    <w:rsid w:val="001F5ECB"/>
    <w:rsid w:val="00200E55"/>
    <w:rsid w:val="00201201"/>
    <w:rsid w:val="00202976"/>
    <w:rsid w:val="00203A81"/>
    <w:rsid w:val="00203D5D"/>
    <w:rsid w:val="002043AF"/>
    <w:rsid w:val="00205DD0"/>
    <w:rsid w:val="002073AA"/>
    <w:rsid w:val="00207462"/>
    <w:rsid w:val="00207C29"/>
    <w:rsid w:val="00207FF9"/>
    <w:rsid w:val="00210B21"/>
    <w:rsid w:val="00210BAE"/>
    <w:rsid w:val="00211373"/>
    <w:rsid w:val="00211D78"/>
    <w:rsid w:val="00211FCC"/>
    <w:rsid w:val="002124E4"/>
    <w:rsid w:val="0021301A"/>
    <w:rsid w:val="002130DA"/>
    <w:rsid w:val="0021362C"/>
    <w:rsid w:val="00213F44"/>
    <w:rsid w:val="0021595B"/>
    <w:rsid w:val="00215B07"/>
    <w:rsid w:val="00215DE5"/>
    <w:rsid w:val="00217B1C"/>
    <w:rsid w:val="00220699"/>
    <w:rsid w:val="002232C6"/>
    <w:rsid w:val="002239BA"/>
    <w:rsid w:val="00225308"/>
    <w:rsid w:val="00230921"/>
    <w:rsid w:val="00232BC0"/>
    <w:rsid w:val="00233BF7"/>
    <w:rsid w:val="00235B46"/>
    <w:rsid w:val="00235F32"/>
    <w:rsid w:val="00236D90"/>
    <w:rsid w:val="00237408"/>
    <w:rsid w:val="00237535"/>
    <w:rsid w:val="002402DE"/>
    <w:rsid w:val="002405BB"/>
    <w:rsid w:val="00240BA0"/>
    <w:rsid w:val="00241087"/>
    <w:rsid w:val="00241D0D"/>
    <w:rsid w:val="00242CE4"/>
    <w:rsid w:val="00244EE9"/>
    <w:rsid w:val="00245DFE"/>
    <w:rsid w:val="00246D89"/>
    <w:rsid w:val="00250372"/>
    <w:rsid w:val="00250AA0"/>
    <w:rsid w:val="00250BD9"/>
    <w:rsid w:val="002516B4"/>
    <w:rsid w:val="00252B4C"/>
    <w:rsid w:val="00253FF9"/>
    <w:rsid w:val="00254249"/>
    <w:rsid w:val="00256449"/>
    <w:rsid w:val="002565FA"/>
    <w:rsid w:val="0026010F"/>
    <w:rsid w:val="002606FB"/>
    <w:rsid w:val="00262618"/>
    <w:rsid w:val="00262625"/>
    <w:rsid w:val="00262F34"/>
    <w:rsid w:val="00263CE3"/>
    <w:rsid w:val="00263E4A"/>
    <w:rsid w:val="00264A42"/>
    <w:rsid w:val="00264B7C"/>
    <w:rsid w:val="00265E65"/>
    <w:rsid w:val="002665DF"/>
    <w:rsid w:val="00270CE2"/>
    <w:rsid w:val="00271525"/>
    <w:rsid w:val="002719F8"/>
    <w:rsid w:val="002721CE"/>
    <w:rsid w:val="00273456"/>
    <w:rsid w:val="002746F3"/>
    <w:rsid w:val="00275009"/>
    <w:rsid w:val="00275091"/>
    <w:rsid w:val="002751A7"/>
    <w:rsid w:val="00275403"/>
    <w:rsid w:val="00275FBA"/>
    <w:rsid w:val="00276BC0"/>
    <w:rsid w:val="00277AB0"/>
    <w:rsid w:val="00280183"/>
    <w:rsid w:val="00280C85"/>
    <w:rsid w:val="00282070"/>
    <w:rsid w:val="002838BB"/>
    <w:rsid w:val="00285C20"/>
    <w:rsid w:val="00285CB9"/>
    <w:rsid w:val="00286AF2"/>
    <w:rsid w:val="00286BBD"/>
    <w:rsid w:val="0028766A"/>
    <w:rsid w:val="00290633"/>
    <w:rsid w:val="002912D8"/>
    <w:rsid w:val="00291EEC"/>
    <w:rsid w:val="0029263D"/>
    <w:rsid w:val="00292F5D"/>
    <w:rsid w:val="00292FE4"/>
    <w:rsid w:val="00293B49"/>
    <w:rsid w:val="00294D3F"/>
    <w:rsid w:val="00295488"/>
    <w:rsid w:val="00295C15"/>
    <w:rsid w:val="002A0306"/>
    <w:rsid w:val="002A11F8"/>
    <w:rsid w:val="002A2349"/>
    <w:rsid w:val="002A3301"/>
    <w:rsid w:val="002A337B"/>
    <w:rsid w:val="002A3CD6"/>
    <w:rsid w:val="002A43F8"/>
    <w:rsid w:val="002A4A27"/>
    <w:rsid w:val="002A6547"/>
    <w:rsid w:val="002A69C4"/>
    <w:rsid w:val="002A7461"/>
    <w:rsid w:val="002A775B"/>
    <w:rsid w:val="002B0233"/>
    <w:rsid w:val="002B0433"/>
    <w:rsid w:val="002B0E23"/>
    <w:rsid w:val="002B0EBC"/>
    <w:rsid w:val="002B1785"/>
    <w:rsid w:val="002B2EAA"/>
    <w:rsid w:val="002B32FE"/>
    <w:rsid w:val="002B3DEA"/>
    <w:rsid w:val="002B40C6"/>
    <w:rsid w:val="002B6B54"/>
    <w:rsid w:val="002C082B"/>
    <w:rsid w:val="002C1D0A"/>
    <w:rsid w:val="002C204F"/>
    <w:rsid w:val="002C2DB7"/>
    <w:rsid w:val="002C3C83"/>
    <w:rsid w:val="002C4B38"/>
    <w:rsid w:val="002C552C"/>
    <w:rsid w:val="002C78B8"/>
    <w:rsid w:val="002D01FC"/>
    <w:rsid w:val="002D0226"/>
    <w:rsid w:val="002D04F1"/>
    <w:rsid w:val="002D0A02"/>
    <w:rsid w:val="002D1E7F"/>
    <w:rsid w:val="002D28E9"/>
    <w:rsid w:val="002D2C50"/>
    <w:rsid w:val="002D4FE8"/>
    <w:rsid w:val="002D70A9"/>
    <w:rsid w:val="002D7387"/>
    <w:rsid w:val="002D7E08"/>
    <w:rsid w:val="002D7F96"/>
    <w:rsid w:val="002E187B"/>
    <w:rsid w:val="002E1E7E"/>
    <w:rsid w:val="002E27FF"/>
    <w:rsid w:val="002E4EF1"/>
    <w:rsid w:val="002E6467"/>
    <w:rsid w:val="002F0902"/>
    <w:rsid w:val="002F1768"/>
    <w:rsid w:val="002F3313"/>
    <w:rsid w:val="002F4922"/>
    <w:rsid w:val="002F53F4"/>
    <w:rsid w:val="002F5868"/>
    <w:rsid w:val="002F5D3B"/>
    <w:rsid w:val="002F6A69"/>
    <w:rsid w:val="002F70DD"/>
    <w:rsid w:val="002F77D5"/>
    <w:rsid w:val="00300E82"/>
    <w:rsid w:val="003012BF"/>
    <w:rsid w:val="00301CDE"/>
    <w:rsid w:val="00302762"/>
    <w:rsid w:val="00302C1D"/>
    <w:rsid w:val="003033BB"/>
    <w:rsid w:val="00304E4C"/>
    <w:rsid w:val="00305606"/>
    <w:rsid w:val="00305FF1"/>
    <w:rsid w:val="00307EE3"/>
    <w:rsid w:val="00310210"/>
    <w:rsid w:val="00310333"/>
    <w:rsid w:val="0031180C"/>
    <w:rsid w:val="003120F2"/>
    <w:rsid w:val="003131B3"/>
    <w:rsid w:val="0031430C"/>
    <w:rsid w:val="00314A34"/>
    <w:rsid w:val="00315500"/>
    <w:rsid w:val="003157B4"/>
    <w:rsid w:val="00315988"/>
    <w:rsid w:val="00315C71"/>
    <w:rsid w:val="00316314"/>
    <w:rsid w:val="0031690A"/>
    <w:rsid w:val="00321715"/>
    <w:rsid w:val="00321D4B"/>
    <w:rsid w:val="00322E1B"/>
    <w:rsid w:val="0032528D"/>
    <w:rsid w:val="00325C86"/>
    <w:rsid w:val="0032600B"/>
    <w:rsid w:val="00326027"/>
    <w:rsid w:val="00326771"/>
    <w:rsid w:val="0033194C"/>
    <w:rsid w:val="00332EBF"/>
    <w:rsid w:val="00333401"/>
    <w:rsid w:val="00333530"/>
    <w:rsid w:val="00336C2D"/>
    <w:rsid w:val="00337598"/>
    <w:rsid w:val="003376A6"/>
    <w:rsid w:val="00340450"/>
    <w:rsid w:val="003419DC"/>
    <w:rsid w:val="00342C37"/>
    <w:rsid w:val="003438F1"/>
    <w:rsid w:val="00343F30"/>
    <w:rsid w:val="003458CF"/>
    <w:rsid w:val="00345EBD"/>
    <w:rsid w:val="0034629A"/>
    <w:rsid w:val="00346628"/>
    <w:rsid w:val="00346F60"/>
    <w:rsid w:val="00347C80"/>
    <w:rsid w:val="003506D1"/>
    <w:rsid w:val="00351F34"/>
    <w:rsid w:val="003532CE"/>
    <w:rsid w:val="00354B4C"/>
    <w:rsid w:val="00356FE2"/>
    <w:rsid w:val="00357152"/>
    <w:rsid w:val="00357C31"/>
    <w:rsid w:val="003600F7"/>
    <w:rsid w:val="003618C4"/>
    <w:rsid w:val="00362650"/>
    <w:rsid w:val="00362C3E"/>
    <w:rsid w:val="003633B4"/>
    <w:rsid w:val="00363750"/>
    <w:rsid w:val="00364BEB"/>
    <w:rsid w:val="003659B2"/>
    <w:rsid w:val="00366DC1"/>
    <w:rsid w:val="00367272"/>
    <w:rsid w:val="00367D33"/>
    <w:rsid w:val="00367EEF"/>
    <w:rsid w:val="00372E2F"/>
    <w:rsid w:val="003735C9"/>
    <w:rsid w:val="003748DD"/>
    <w:rsid w:val="003750B1"/>
    <w:rsid w:val="003763CA"/>
    <w:rsid w:val="00380CFE"/>
    <w:rsid w:val="00381EA8"/>
    <w:rsid w:val="00382282"/>
    <w:rsid w:val="00382DC2"/>
    <w:rsid w:val="0038379A"/>
    <w:rsid w:val="00383E54"/>
    <w:rsid w:val="00384522"/>
    <w:rsid w:val="0038458B"/>
    <w:rsid w:val="00384731"/>
    <w:rsid w:val="00386426"/>
    <w:rsid w:val="00386CBE"/>
    <w:rsid w:val="00387681"/>
    <w:rsid w:val="00387A2B"/>
    <w:rsid w:val="00387F0F"/>
    <w:rsid w:val="00392949"/>
    <w:rsid w:val="00392B7A"/>
    <w:rsid w:val="00393196"/>
    <w:rsid w:val="00394083"/>
    <w:rsid w:val="00394617"/>
    <w:rsid w:val="00395AF8"/>
    <w:rsid w:val="00396FEB"/>
    <w:rsid w:val="00397039"/>
    <w:rsid w:val="003975A5"/>
    <w:rsid w:val="00397D84"/>
    <w:rsid w:val="003A09B2"/>
    <w:rsid w:val="003A1E02"/>
    <w:rsid w:val="003A1F63"/>
    <w:rsid w:val="003A2359"/>
    <w:rsid w:val="003A2773"/>
    <w:rsid w:val="003A76AA"/>
    <w:rsid w:val="003A7D88"/>
    <w:rsid w:val="003B0456"/>
    <w:rsid w:val="003B05EE"/>
    <w:rsid w:val="003B18CB"/>
    <w:rsid w:val="003B287A"/>
    <w:rsid w:val="003B3CEE"/>
    <w:rsid w:val="003B47B2"/>
    <w:rsid w:val="003B5916"/>
    <w:rsid w:val="003B5D15"/>
    <w:rsid w:val="003B7EAF"/>
    <w:rsid w:val="003C2246"/>
    <w:rsid w:val="003C3237"/>
    <w:rsid w:val="003C392B"/>
    <w:rsid w:val="003C3C7A"/>
    <w:rsid w:val="003C4A92"/>
    <w:rsid w:val="003C564B"/>
    <w:rsid w:val="003C59E9"/>
    <w:rsid w:val="003C7B79"/>
    <w:rsid w:val="003D04D8"/>
    <w:rsid w:val="003D0AD6"/>
    <w:rsid w:val="003D0F57"/>
    <w:rsid w:val="003D2ACE"/>
    <w:rsid w:val="003D2B1C"/>
    <w:rsid w:val="003D3455"/>
    <w:rsid w:val="003D3542"/>
    <w:rsid w:val="003D4763"/>
    <w:rsid w:val="003D48C8"/>
    <w:rsid w:val="003D4D18"/>
    <w:rsid w:val="003D50EA"/>
    <w:rsid w:val="003D58AC"/>
    <w:rsid w:val="003D5B29"/>
    <w:rsid w:val="003D689A"/>
    <w:rsid w:val="003E061D"/>
    <w:rsid w:val="003E0E59"/>
    <w:rsid w:val="003E20C5"/>
    <w:rsid w:val="003E2396"/>
    <w:rsid w:val="003E488D"/>
    <w:rsid w:val="003E70ED"/>
    <w:rsid w:val="003E7D35"/>
    <w:rsid w:val="003E7D85"/>
    <w:rsid w:val="003F05E9"/>
    <w:rsid w:val="003F06DC"/>
    <w:rsid w:val="003F0F09"/>
    <w:rsid w:val="003F2F95"/>
    <w:rsid w:val="003F31C2"/>
    <w:rsid w:val="003F4814"/>
    <w:rsid w:val="003F49A7"/>
    <w:rsid w:val="003F5985"/>
    <w:rsid w:val="003F6963"/>
    <w:rsid w:val="003F6979"/>
    <w:rsid w:val="003F6B88"/>
    <w:rsid w:val="003F6EDC"/>
    <w:rsid w:val="003F716D"/>
    <w:rsid w:val="003F762A"/>
    <w:rsid w:val="003F7CDB"/>
    <w:rsid w:val="003F7F56"/>
    <w:rsid w:val="0040101E"/>
    <w:rsid w:val="0040117C"/>
    <w:rsid w:val="00401E54"/>
    <w:rsid w:val="00401FE0"/>
    <w:rsid w:val="004020D3"/>
    <w:rsid w:val="004027D2"/>
    <w:rsid w:val="004034C5"/>
    <w:rsid w:val="00403734"/>
    <w:rsid w:val="00405AEC"/>
    <w:rsid w:val="00405CCF"/>
    <w:rsid w:val="00406BD7"/>
    <w:rsid w:val="00406CA7"/>
    <w:rsid w:val="004102B6"/>
    <w:rsid w:val="00410FFD"/>
    <w:rsid w:val="00411569"/>
    <w:rsid w:val="0041371C"/>
    <w:rsid w:val="00413F9D"/>
    <w:rsid w:val="00414027"/>
    <w:rsid w:val="0041419F"/>
    <w:rsid w:val="00416195"/>
    <w:rsid w:val="00420DC3"/>
    <w:rsid w:val="004217D2"/>
    <w:rsid w:val="004219AC"/>
    <w:rsid w:val="00421B78"/>
    <w:rsid w:val="004222ED"/>
    <w:rsid w:val="00422F9F"/>
    <w:rsid w:val="00423546"/>
    <w:rsid w:val="00426707"/>
    <w:rsid w:val="00426F55"/>
    <w:rsid w:val="004273CB"/>
    <w:rsid w:val="004277E1"/>
    <w:rsid w:val="00432403"/>
    <w:rsid w:val="00434041"/>
    <w:rsid w:val="0043458A"/>
    <w:rsid w:val="00434915"/>
    <w:rsid w:val="00434FE2"/>
    <w:rsid w:val="00434FE8"/>
    <w:rsid w:val="00435119"/>
    <w:rsid w:val="0043521D"/>
    <w:rsid w:val="00435E5B"/>
    <w:rsid w:val="00436EFC"/>
    <w:rsid w:val="004400BD"/>
    <w:rsid w:val="00440143"/>
    <w:rsid w:val="004416B5"/>
    <w:rsid w:val="0044334D"/>
    <w:rsid w:val="00443411"/>
    <w:rsid w:val="00443963"/>
    <w:rsid w:val="004447B4"/>
    <w:rsid w:val="00446DAB"/>
    <w:rsid w:val="004475AC"/>
    <w:rsid w:val="00450AD7"/>
    <w:rsid w:val="0045195C"/>
    <w:rsid w:val="00452A5D"/>
    <w:rsid w:val="004539BB"/>
    <w:rsid w:val="00453B0C"/>
    <w:rsid w:val="00454430"/>
    <w:rsid w:val="00455AB6"/>
    <w:rsid w:val="00455F20"/>
    <w:rsid w:val="0045644E"/>
    <w:rsid w:val="00456FE0"/>
    <w:rsid w:val="004602BA"/>
    <w:rsid w:val="00460945"/>
    <w:rsid w:val="00462C07"/>
    <w:rsid w:val="00462E0A"/>
    <w:rsid w:val="00462F79"/>
    <w:rsid w:val="00463DFF"/>
    <w:rsid w:val="004654CE"/>
    <w:rsid w:val="00467F78"/>
    <w:rsid w:val="00470101"/>
    <w:rsid w:val="00470C97"/>
    <w:rsid w:val="00470D92"/>
    <w:rsid w:val="0047376A"/>
    <w:rsid w:val="00474717"/>
    <w:rsid w:val="00474DC0"/>
    <w:rsid w:val="0047529D"/>
    <w:rsid w:val="00475ADA"/>
    <w:rsid w:val="00477EA9"/>
    <w:rsid w:val="00480FFB"/>
    <w:rsid w:val="00481C7E"/>
    <w:rsid w:val="00483786"/>
    <w:rsid w:val="00483A21"/>
    <w:rsid w:val="0048410E"/>
    <w:rsid w:val="00485054"/>
    <w:rsid w:val="00485738"/>
    <w:rsid w:val="00485BF7"/>
    <w:rsid w:val="00486EBE"/>
    <w:rsid w:val="004900A4"/>
    <w:rsid w:val="00490505"/>
    <w:rsid w:val="00490F02"/>
    <w:rsid w:val="00492509"/>
    <w:rsid w:val="00493258"/>
    <w:rsid w:val="00493696"/>
    <w:rsid w:val="00494B1B"/>
    <w:rsid w:val="004953D2"/>
    <w:rsid w:val="0049568B"/>
    <w:rsid w:val="00495BAE"/>
    <w:rsid w:val="00497040"/>
    <w:rsid w:val="004A1966"/>
    <w:rsid w:val="004A2F54"/>
    <w:rsid w:val="004A313F"/>
    <w:rsid w:val="004A4369"/>
    <w:rsid w:val="004A4F80"/>
    <w:rsid w:val="004A6D35"/>
    <w:rsid w:val="004A7AA6"/>
    <w:rsid w:val="004B11D0"/>
    <w:rsid w:val="004B3956"/>
    <w:rsid w:val="004B3B29"/>
    <w:rsid w:val="004B3B35"/>
    <w:rsid w:val="004B40E4"/>
    <w:rsid w:val="004B5022"/>
    <w:rsid w:val="004B5D31"/>
    <w:rsid w:val="004B646B"/>
    <w:rsid w:val="004B6E13"/>
    <w:rsid w:val="004C015C"/>
    <w:rsid w:val="004C05E9"/>
    <w:rsid w:val="004C0AE4"/>
    <w:rsid w:val="004C0DB7"/>
    <w:rsid w:val="004C3159"/>
    <w:rsid w:val="004C423C"/>
    <w:rsid w:val="004C6EDB"/>
    <w:rsid w:val="004C7B2B"/>
    <w:rsid w:val="004D1650"/>
    <w:rsid w:val="004D23FC"/>
    <w:rsid w:val="004D3CC3"/>
    <w:rsid w:val="004D557C"/>
    <w:rsid w:val="004D6FE4"/>
    <w:rsid w:val="004D7BFE"/>
    <w:rsid w:val="004E0CC6"/>
    <w:rsid w:val="004E16A6"/>
    <w:rsid w:val="004E1856"/>
    <w:rsid w:val="004E1AB7"/>
    <w:rsid w:val="004E2F02"/>
    <w:rsid w:val="004E313E"/>
    <w:rsid w:val="004E360A"/>
    <w:rsid w:val="004E3787"/>
    <w:rsid w:val="004E43CC"/>
    <w:rsid w:val="004E5B2D"/>
    <w:rsid w:val="004F272A"/>
    <w:rsid w:val="004F2A80"/>
    <w:rsid w:val="004F2B50"/>
    <w:rsid w:val="004F2CF0"/>
    <w:rsid w:val="004F731F"/>
    <w:rsid w:val="005045EE"/>
    <w:rsid w:val="00505D18"/>
    <w:rsid w:val="005071FD"/>
    <w:rsid w:val="00507F35"/>
    <w:rsid w:val="00507F3D"/>
    <w:rsid w:val="00510795"/>
    <w:rsid w:val="005122E5"/>
    <w:rsid w:val="005152E3"/>
    <w:rsid w:val="005154AF"/>
    <w:rsid w:val="0051659B"/>
    <w:rsid w:val="00520EEE"/>
    <w:rsid w:val="00521975"/>
    <w:rsid w:val="00521F28"/>
    <w:rsid w:val="00523706"/>
    <w:rsid w:val="00525AAA"/>
    <w:rsid w:val="00526862"/>
    <w:rsid w:val="00527564"/>
    <w:rsid w:val="00527DB9"/>
    <w:rsid w:val="00527F9C"/>
    <w:rsid w:val="005307B5"/>
    <w:rsid w:val="00530FEC"/>
    <w:rsid w:val="00531980"/>
    <w:rsid w:val="00531F68"/>
    <w:rsid w:val="0053426B"/>
    <w:rsid w:val="005348F9"/>
    <w:rsid w:val="00534C52"/>
    <w:rsid w:val="00536017"/>
    <w:rsid w:val="00536FD8"/>
    <w:rsid w:val="00537E07"/>
    <w:rsid w:val="00541B90"/>
    <w:rsid w:val="00541D4C"/>
    <w:rsid w:val="0054414E"/>
    <w:rsid w:val="00544A4B"/>
    <w:rsid w:val="005455B1"/>
    <w:rsid w:val="0054680A"/>
    <w:rsid w:val="00550034"/>
    <w:rsid w:val="00550089"/>
    <w:rsid w:val="00551CEA"/>
    <w:rsid w:val="005525AD"/>
    <w:rsid w:val="00552EC4"/>
    <w:rsid w:val="005533A1"/>
    <w:rsid w:val="005555E3"/>
    <w:rsid w:val="005561F1"/>
    <w:rsid w:val="0055650A"/>
    <w:rsid w:val="00557288"/>
    <w:rsid w:val="00557C0E"/>
    <w:rsid w:val="00560301"/>
    <w:rsid w:val="0056098C"/>
    <w:rsid w:val="005617BE"/>
    <w:rsid w:val="005633F4"/>
    <w:rsid w:val="0056407D"/>
    <w:rsid w:val="005665E4"/>
    <w:rsid w:val="00567B72"/>
    <w:rsid w:val="00570DA6"/>
    <w:rsid w:val="005716E9"/>
    <w:rsid w:val="00571CA1"/>
    <w:rsid w:val="00571DD1"/>
    <w:rsid w:val="00572820"/>
    <w:rsid w:val="00573C81"/>
    <w:rsid w:val="00574285"/>
    <w:rsid w:val="0057453F"/>
    <w:rsid w:val="0057465F"/>
    <w:rsid w:val="00574920"/>
    <w:rsid w:val="00575A7C"/>
    <w:rsid w:val="00575E33"/>
    <w:rsid w:val="00575ED3"/>
    <w:rsid w:val="00580AE9"/>
    <w:rsid w:val="00581736"/>
    <w:rsid w:val="005817F3"/>
    <w:rsid w:val="00582B97"/>
    <w:rsid w:val="00583945"/>
    <w:rsid w:val="0058431A"/>
    <w:rsid w:val="005856CA"/>
    <w:rsid w:val="005869F2"/>
    <w:rsid w:val="00587651"/>
    <w:rsid w:val="00590363"/>
    <w:rsid w:val="005906EA"/>
    <w:rsid w:val="0059137F"/>
    <w:rsid w:val="0059188E"/>
    <w:rsid w:val="00593098"/>
    <w:rsid w:val="00594375"/>
    <w:rsid w:val="00595410"/>
    <w:rsid w:val="005957C8"/>
    <w:rsid w:val="005A04B2"/>
    <w:rsid w:val="005A0D3C"/>
    <w:rsid w:val="005A1011"/>
    <w:rsid w:val="005A16EF"/>
    <w:rsid w:val="005A326B"/>
    <w:rsid w:val="005A4FB1"/>
    <w:rsid w:val="005A6913"/>
    <w:rsid w:val="005A759D"/>
    <w:rsid w:val="005A7653"/>
    <w:rsid w:val="005A788D"/>
    <w:rsid w:val="005B04B9"/>
    <w:rsid w:val="005B0529"/>
    <w:rsid w:val="005B15FF"/>
    <w:rsid w:val="005B1A37"/>
    <w:rsid w:val="005B1E47"/>
    <w:rsid w:val="005B2EA5"/>
    <w:rsid w:val="005B3373"/>
    <w:rsid w:val="005B49C1"/>
    <w:rsid w:val="005B5985"/>
    <w:rsid w:val="005B6509"/>
    <w:rsid w:val="005B7866"/>
    <w:rsid w:val="005B7FB9"/>
    <w:rsid w:val="005C0BBC"/>
    <w:rsid w:val="005C10D1"/>
    <w:rsid w:val="005C2811"/>
    <w:rsid w:val="005C3D04"/>
    <w:rsid w:val="005C461D"/>
    <w:rsid w:val="005C47F6"/>
    <w:rsid w:val="005C483E"/>
    <w:rsid w:val="005C584B"/>
    <w:rsid w:val="005C5A83"/>
    <w:rsid w:val="005D0EAB"/>
    <w:rsid w:val="005D1776"/>
    <w:rsid w:val="005D40F5"/>
    <w:rsid w:val="005D4375"/>
    <w:rsid w:val="005D4996"/>
    <w:rsid w:val="005D5126"/>
    <w:rsid w:val="005D5598"/>
    <w:rsid w:val="005D786A"/>
    <w:rsid w:val="005D7F23"/>
    <w:rsid w:val="005E0ECB"/>
    <w:rsid w:val="005E1E29"/>
    <w:rsid w:val="005E1ECA"/>
    <w:rsid w:val="005E2708"/>
    <w:rsid w:val="005E28EA"/>
    <w:rsid w:val="005E2BD8"/>
    <w:rsid w:val="005E34EC"/>
    <w:rsid w:val="005E4271"/>
    <w:rsid w:val="005E4758"/>
    <w:rsid w:val="005E4DAB"/>
    <w:rsid w:val="005E6484"/>
    <w:rsid w:val="005E675B"/>
    <w:rsid w:val="005E6BD5"/>
    <w:rsid w:val="005E7DDE"/>
    <w:rsid w:val="005F0C7C"/>
    <w:rsid w:val="005F326F"/>
    <w:rsid w:val="005F37A1"/>
    <w:rsid w:val="005F39BA"/>
    <w:rsid w:val="005F4379"/>
    <w:rsid w:val="005F4BA9"/>
    <w:rsid w:val="005F4FDD"/>
    <w:rsid w:val="005F4FE1"/>
    <w:rsid w:val="005F5775"/>
    <w:rsid w:val="005F6681"/>
    <w:rsid w:val="005F721C"/>
    <w:rsid w:val="00600827"/>
    <w:rsid w:val="00602C17"/>
    <w:rsid w:val="00603BB7"/>
    <w:rsid w:val="00604242"/>
    <w:rsid w:val="0060448E"/>
    <w:rsid w:val="0060587E"/>
    <w:rsid w:val="00606831"/>
    <w:rsid w:val="00606E94"/>
    <w:rsid w:val="006074CD"/>
    <w:rsid w:val="00611ED2"/>
    <w:rsid w:val="006125FA"/>
    <w:rsid w:val="0061353D"/>
    <w:rsid w:val="006139F2"/>
    <w:rsid w:val="0061408A"/>
    <w:rsid w:val="006140A8"/>
    <w:rsid w:val="00614FEB"/>
    <w:rsid w:val="006157FB"/>
    <w:rsid w:val="00615CA5"/>
    <w:rsid w:val="00616B9C"/>
    <w:rsid w:val="00617C51"/>
    <w:rsid w:val="00621C01"/>
    <w:rsid w:val="00622416"/>
    <w:rsid w:val="006241DC"/>
    <w:rsid w:val="006245A5"/>
    <w:rsid w:val="00624DEE"/>
    <w:rsid w:val="00625178"/>
    <w:rsid w:val="00625A6B"/>
    <w:rsid w:val="00625D9E"/>
    <w:rsid w:val="00627D4C"/>
    <w:rsid w:val="00630770"/>
    <w:rsid w:val="00630830"/>
    <w:rsid w:val="00630B16"/>
    <w:rsid w:val="00631362"/>
    <w:rsid w:val="00631760"/>
    <w:rsid w:val="00631A72"/>
    <w:rsid w:val="00634094"/>
    <w:rsid w:val="00634F1A"/>
    <w:rsid w:val="006355E6"/>
    <w:rsid w:val="00635710"/>
    <w:rsid w:val="00636798"/>
    <w:rsid w:val="00637053"/>
    <w:rsid w:val="006411D5"/>
    <w:rsid w:val="00641990"/>
    <w:rsid w:val="00642D20"/>
    <w:rsid w:val="00642E70"/>
    <w:rsid w:val="00643EDF"/>
    <w:rsid w:val="00644435"/>
    <w:rsid w:val="00644AA7"/>
    <w:rsid w:val="00644D11"/>
    <w:rsid w:val="00650963"/>
    <w:rsid w:val="0065138A"/>
    <w:rsid w:val="006536B7"/>
    <w:rsid w:val="00653D3D"/>
    <w:rsid w:val="00655178"/>
    <w:rsid w:val="006560F9"/>
    <w:rsid w:val="00656400"/>
    <w:rsid w:val="0065678D"/>
    <w:rsid w:val="0065684E"/>
    <w:rsid w:val="00656B62"/>
    <w:rsid w:val="00657A86"/>
    <w:rsid w:val="00660CD6"/>
    <w:rsid w:val="00662882"/>
    <w:rsid w:val="0066326C"/>
    <w:rsid w:val="00664E6E"/>
    <w:rsid w:val="00665BE5"/>
    <w:rsid w:val="00666702"/>
    <w:rsid w:val="0067144E"/>
    <w:rsid w:val="00671823"/>
    <w:rsid w:val="00672A73"/>
    <w:rsid w:val="00672D55"/>
    <w:rsid w:val="006732AE"/>
    <w:rsid w:val="00674240"/>
    <w:rsid w:val="00674589"/>
    <w:rsid w:val="0067548D"/>
    <w:rsid w:val="00675BD6"/>
    <w:rsid w:val="00676AD2"/>
    <w:rsid w:val="00677A65"/>
    <w:rsid w:val="0068020B"/>
    <w:rsid w:val="0068073B"/>
    <w:rsid w:val="006815B0"/>
    <w:rsid w:val="006820D9"/>
    <w:rsid w:val="006820F0"/>
    <w:rsid w:val="00682AFF"/>
    <w:rsid w:val="00683EEB"/>
    <w:rsid w:val="00685DB5"/>
    <w:rsid w:val="00685E19"/>
    <w:rsid w:val="00687DD9"/>
    <w:rsid w:val="00687EB3"/>
    <w:rsid w:val="00690037"/>
    <w:rsid w:val="00690E72"/>
    <w:rsid w:val="00690F54"/>
    <w:rsid w:val="00691949"/>
    <w:rsid w:val="00692730"/>
    <w:rsid w:val="0069299E"/>
    <w:rsid w:val="006932E1"/>
    <w:rsid w:val="006966FA"/>
    <w:rsid w:val="00697535"/>
    <w:rsid w:val="006A03C3"/>
    <w:rsid w:val="006A114C"/>
    <w:rsid w:val="006A1768"/>
    <w:rsid w:val="006A19EF"/>
    <w:rsid w:val="006A1C2A"/>
    <w:rsid w:val="006A3F95"/>
    <w:rsid w:val="006A4A1D"/>
    <w:rsid w:val="006A641A"/>
    <w:rsid w:val="006A72D8"/>
    <w:rsid w:val="006A79C5"/>
    <w:rsid w:val="006A7C8C"/>
    <w:rsid w:val="006A7ECC"/>
    <w:rsid w:val="006B0980"/>
    <w:rsid w:val="006B0D55"/>
    <w:rsid w:val="006B176E"/>
    <w:rsid w:val="006B1870"/>
    <w:rsid w:val="006B1AF1"/>
    <w:rsid w:val="006B1CFE"/>
    <w:rsid w:val="006B22BC"/>
    <w:rsid w:val="006B25CC"/>
    <w:rsid w:val="006B2A3A"/>
    <w:rsid w:val="006B33CB"/>
    <w:rsid w:val="006B39FD"/>
    <w:rsid w:val="006B5CC0"/>
    <w:rsid w:val="006C02B3"/>
    <w:rsid w:val="006C3029"/>
    <w:rsid w:val="006C311C"/>
    <w:rsid w:val="006C36B1"/>
    <w:rsid w:val="006C3AE5"/>
    <w:rsid w:val="006C3CF8"/>
    <w:rsid w:val="006C4135"/>
    <w:rsid w:val="006C4950"/>
    <w:rsid w:val="006C57D0"/>
    <w:rsid w:val="006C5E00"/>
    <w:rsid w:val="006C6521"/>
    <w:rsid w:val="006C6605"/>
    <w:rsid w:val="006C691E"/>
    <w:rsid w:val="006C7BDF"/>
    <w:rsid w:val="006D071F"/>
    <w:rsid w:val="006D2314"/>
    <w:rsid w:val="006D3C41"/>
    <w:rsid w:val="006D52CC"/>
    <w:rsid w:val="006D55BF"/>
    <w:rsid w:val="006D5BA9"/>
    <w:rsid w:val="006D6B0E"/>
    <w:rsid w:val="006D7546"/>
    <w:rsid w:val="006D77C2"/>
    <w:rsid w:val="006E00E4"/>
    <w:rsid w:val="006E0652"/>
    <w:rsid w:val="006E15C1"/>
    <w:rsid w:val="006E2238"/>
    <w:rsid w:val="006E314D"/>
    <w:rsid w:val="006E32C4"/>
    <w:rsid w:val="006E3B0A"/>
    <w:rsid w:val="006E6232"/>
    <w:rsid w:val="006E77C2"/>
    <w:rsid w:val="006F3BDC"/>
    <w:rsid w:val="006F3D18"/>
    <w:rsid w:val="006F3EBC"/>
    <w:rsid w:val="006F4EE3"/>
    <w:rsid w:val="006F6591"/>
    <w:rsid w:val="006F713B"/>
    <w:rsid w:val="007019A9"/>
    <w:rsid w:val="00703975"/>
    <w:rsid w:val="00703A0E"/>
    <w:rsid w:val="00703FEF"/>
    <w:rsid w:val="00705C99"/>
    <w:rsid w:val="00706587"/>
    <w:rsid w:val="00706BCF"/>
    <w:rsid w:val="00707EEA"/>
    <w:rsid w:val="00711A07"/>
    <w:rsid w:val="00711A4C"/>
    <w:rsid w:val="00713962"/>
    <w:rsid w:val="00713CAC"/>
    <w:rsid w:val="007149C3"/>
    <w:rsid w:val="00714D7B"/>
    <w:rsid w:val="00716EDE"/>
    <w:rsid w:val="007206C0"/>
    <w:rsid w:val="00721C0E"/>
    <w:rsid w:val="00722A95"/>
    <w:rsid w:val="00724691"/>
    <w:rsid w:val="00724D42"/>
    <w:rsid w:val="00725133"/>
    <w:rsid w:val="00726AA9"/>
    <w:rsid w:val="00726C00"/>
    <w:rsid w:val="007276A8"/>
    <w:rsid w:val="00727895"/>
    <w:rsid w:val="00730940"/>
    <w:rsid w:val="00730AE3"/>
    <w:rsid w:val="00731D49"/>
    <w:rsid w:val="007325A7"/>
    <w:rsid w:val="007331A6"/>
    <w:rsid w:val="007338F8"/>
    <w:rsid w:val="00734795"/>
    <w:rsid w:val="007357BA"/>
    <w:rsid w:val="007358E4"/>
    <w:rsid w:val="00735A6B"/>
    <w:rsid w:val="00735F0F"/>
    <w:rsid w:val="00735F97"/>
    <w:rsid w:val="007379B6"/>
    <w:rsid w:val="00741994"/>
    <w:rsid w:val="00742AC2"/>
    <w:rsid w:val="0074316A"/>
    <w:rsid w:val="00744A75"/>
    <w:rsid w:val="00746555"/>
    <w:rsid w:val="007478E4"/>
    <w:rsid w:val="00751E8E"/>
    <w:rsid w:val="0075402A"/>
    <w:rsid w:val="007545BA"/>
    <w:rsid w:val="00755363"/>
    <w:rsid w:val="007601ED"/>
    <w:rsid w:val="00761571"/>
    <w:rsid w:val="00761814"/>
    <w:rsid w:val="00762784"/>
    <w:rsid w:val="0076293C"/>
    <w:rsid w:val="00763FC3"/>
    <w:rsid w:val="0076410E"/>
    <w:rsid w:val="007646B5"/>
    <w:rsid w:val="00764C08"/>
    <w:rsid w:val="00765C47"/>
    <w:rsid w:val="00765C7D"/>
    <w:rsid w:val="00765DE6"/>
    <w:rsid w:val="00765FEB"/>
    <w:rsid w:val="00767CCB"/>
    <w:rsid w:val="00771665"/>
    <w:rsid w:val="007740E7"/>
    <w:rsid w:val="00774831"/>
    <w:rsid w:val="00776CF3"/>
    <w:rsid w:val="007775CB"/>
    <w:rsid w:val="00780886"/>
    <w:rsid w:val="00780FA2"/>
    <w:rsid w:val="007812D6"/>
    <w:rsid w:val="00781973"/>
    <w:rsid w:val="00781BA6"/>
    <w:rsid w:val="0078261F"/>
    <w:rsid w:val="00782751"/>
    <w:rsid w:val="007827A3"/>
    <w:rsid w:val="007828DF"/>
    <w:rsid w:val="00782B67"/>
    <w:rsid w:val="0078322E"/>
    <w:rsid w:val="0078353C"/>
    <w:rsid w:val="007839BC"/>
    <w:rsid w:val="00785818"/>
    <w:rsid w:val="00785F6D"/>
    <w:rsid w:val="00786CA3"/>
    <w:rsid w:val="00787474"/>
    <w:rsid w:val="00787F84"/>
    <w:rsid w:val="00793E9C"/>
    <w:rsid w:val="00794C6F"/>
    <w:rsid w:val="00794D18"/>
    <w:rsid w:val="007A1072"/>
    <w:rsid w:val="007A1E5A"/>
    <w:rsid w:val="007A1EAF"/>
    <w:rsid w:val="007A2B12"/>
    <w:rsid w:val="007A2E40"/>
    <w:rsid w:val="007A4037"/>
    <w:rsid w:val="007A4609"/>
    <w:rsid w:val="007A47E4"/>
    <w:rsid w:val="007A5FE1"/>
    <w:rsid w:val="007A6436"/>
    <w:rsid w:val="007A6E33"/>
    <w:rsid w:val="007A7634"/>
    <w:rsid w:val="007A7EE8"/>
    <w:rsid w:val="007B0A73"/>
    <w:rsid w:val="007B1E5A"/>
    <w:rsid w:val="007B23A4"/>
    <w:rsid w:val="007B272D"/>
    <w:rsid w:val="007B33D8"/>
    <w:rsid w:val="007B40DE"/>
    <w:rsid w:val="007B697C"/>
    <w:rsid w:val="007B6DB5"/>
    <w:rsid w:val="007B741D"/>
    <w:rsid w:val="007B77BF"/>
    <w:rsid w:val="007C15DE"/>
    <w:rsid w:val="007C4475"/>
    <w:rsid w:val="007C5EAB"/>
    <w:rsid w:val="007C6294"/>
    <w:rsid w:val="007C6BB9"/>
    <w:rsid w:val="007C71B5"/>
    <w:rsid w:val="007D202A"/>
    <w:rsid w:val="007D26E0"/>
    <w:rsid w:val="007D2FA6"/>
    <w:rsid w:val="007D36AA"/>
    <w:rsid w:val="007D42FA"/>
    <w:rsid w:val="007D4625"/>
    <w:rsid w:val="007D67C0"/>
    <w:rsid w:val="007D7311"/>
    <w:rsid w:val="007D741E"/>
    <w:rsid w:val="007E0051"/>
    <w:rsid w:val="007E18C4"/>
    <w:rsid w:val="007E1D70"/>
    <w:rsid w:val="007E2B5D"/>
    <w:rsid w:val="007E4B32"/>
    <w:rsid w:val="007E4DAF"/>
    <w:rsid w:val="007E6B89"/>
    <w:rsid w:val="007E712B"/>
    <w:rsid w:val="007E7AC6"/>
    <w:rsid w:val="007E7CB0"/>
    <w:rsid w:val="007F02F5"/>
    <w:rsid w:val="007F0D6C"/>
    <w:rsid w:val="007F1507"/>
    <w:rsid w:val="007F18AB"/>
    <w:rsid w:val="007F1F6B"/>
    <w:rsid w:val="007F2893"/>
    <w:rsid w:val="007F2FB5"/>
    <w:rsid w:val="007F495D"/>
    <w:rsid w:val="007F6399"/>
    <w:rsid w:val="007F681C"/>
    <w:rsid w:val="00800A21"/>
    <w:rsid w:val="00801325"/>
    <w:rsid w:val="00801CBF"/>
    <w:rsid w:val="008026BB"/>
    <w:rsid w:val="00802FDA"/>
    <w:rsid w:val="00803061"/>
    <w:rsid w:val="008030E1"/>
    <w:rsid w:val="0080313D"/>
    <w:rsid w:val="00803C7D"/>
    <w:rsid w:val="00805FA9"/>
    <w:rsid w:val="00807AAE"/>
    <w:rsid w:val="00807BF9"/>
    <w:rsid w:val="008100B0"/>
    <w:rsid w:val="00810572"/>
    <w:rsid w:val="008105EA"/>
    <w:rsid w:val="00811FC1"/>
    <w:rsid w:val="00812267"/>
    <w:rsid w:val="00813B46"/>
    <w:rsid w:val="00814206"/>
    <w:rsid w:val="00815CD2"/>
    <w:rsid w:val="00815ECB"/>
    <w:rsid w:val="00816989"/>
    <w:rsid w:val="00817231"/>
    <w:rsid w:val="00817382"/>
    <w:rsid w:val="00817570"/>
    <w:rsid w:val="0082026C"/>
    <w:rsid w:val="008217C7"/>
    <w:rsid w:val="00821CCA"/>
    <w:rsid w:val="00821D47"/>
    <w:rsid w:val="00822B06"/>
    <w:rsid w:val="00822C8A"/>
    <w:rsid w:val="00822F8F"/>
    <w:rsid w:val="0082510E"/>
    <w:rsid w:val="00825C73"/>
    <w:rsid w:val="008261AF"/>
    <w:rsid w:val="00827C12"/>
    <w:rsid w:val="00830397"/>
    <w:rsid w:val="0083233F"/>
    <w:rsid w:val="008332BB"/>
    <w:rsid w:val="00833368"/>
    <w:rsid w:val="008343CF"/>
    <w:rsid w:val="008345D7"/>
    <w:rsid w:val="00836765"/>
    <w:rsid w:val="00837273"/>
    <w:rsid w:val="00840277"/>
    <w:rsid w:val="0084066B"/>
    <w:rsid w:val="008413BB"/>
    <w:rsid w:val="00842160"/>
    <w:rsid w:val="00842F57"/>
    <w:rsid w:val="00843AB9"/>
    <w:rsid w:val="0084568A"/>
    <w:rsid w:val="008457E3"/>
    <w:rsid w:val="00845926"/>
    <w:rsid w:val="008462C6"/>
    <w:rsid w:val="0085079C"/>
    <w:rsid w:val="008512A0"/>
    <w:rsid w:val="00851F06"/>
    <w:rsid w:val="00852E79"/>
    <w:rsid w:val="008577AC"/>
    <w:rsid w:val="00861BD5"/>
    <w:rsid w:val="00862454"/>
    <w:rsid w:val="00863E4A"/>
    <w:rsid w:val="0086477F"/>
    <w:rsid w:val="00864E24"/>
    <w:rsid w:val="0086592A"/>
    <w:rsid w:val="00865B73"/>
    <w:rsid w:val="0086679F"/>
    <w:rsid w:val="00872320"/>
    <w:rsid w:val="00872E62"/>
    <w:rsid w:val="0087322A"/>
    <w:rsid w:val="00873230"/>
    <w:rsid w:val="00873377"/>
    <w:rsid w:val="008745A6"/>
    <w:rsid w:val="00875A7D"/>
    <w:rsid w:val="0087758F"/>
    <w:rsid w:val="008777B0"/>
    <w:rsid w:val="0088050D"/>
    <w:rsid w:val="008805DA"/>
    <w:rsid w:val="008807B0"/>
    <w:rsid w:val="0088279D"/>
    <w:rsid w:val="008840E9"/>
    <w:rsid w:val="00884132"/>
    <w:rsid w:val="00886B48"/>
    <w:rsid w:val="008870E5"/>
    <w:rsid w:val="00887E00"/>
    <w:rsid w:val="00890187"/>
    <w:rsid w:val="00890AD2"/>
    <w:rsid w:val="00891DA8"/>
    <w:rsid w:val="008945B7"/>
    <w:rsid w:val="00894743"/>
    <w:rsid w:val="00894DE1"/>
    <w:rsid w:val="008957B9"/>
    <w:rsid w:val="00895B12"/>
    <w:rsid w:val="00895DA2"/>
    <w:rsid w:val="00895F50"/>
    <w:rsid w:val="008970DE"/>
    <w:rsid w:val="00897867"/>
    <w:rsid w:val="008A07C7"/>
    <w:rsid w:val="008A07E6"/>
    <w:rsid w:val="008A0BCF"/>
    <w:rsid w:val="008A2A47"/>
    <w:rsid w:val="008A2BCC"/>
    <w:rsid w:val="008A2D4B"/>
    <w:rsid w:val="008A6569"/>
    <w:rsid w:val="008A6586"/>
    <w:rsid w:val="008A7437"/>
    <w:rsid w:val="008B1C85"/>
    <w:rsid w:val="008B2A11"/>
    <w:rsid w:val="008B3BDD"/>
    <w:rsid w:val="008B412B"/>
    <w:rsid w:val="008B4135"/>
    <w:rsid w:val="008B4A0F"/>
    <w:rsid w:val="008B5B43"/>
    <w:rsid w:val="008B61F3"/>
    <w:rsid w:val="008B676F"/>
    <w:rsid w:val="008B6F0C"/>
    <w:rsid w:val="008B74F4"/>
    <w:rsid w:val="008B7652"/>
    <w:rsid w:val="008B79C5"/>
    <w:rsid w:val="008B7B58"/>
    <w:rsid w:val="008C01C4"/>
    <w:rsid w:val="008C109D"/>
    <w:rsid w:val="008C2608"/>
    <w:rsid w:val="008C3200"/>
    <w:rsid w:val="008C44FD"/>
    <w:rsid w:val="008C6655"/>
    <w:rsid w:val="008C6D11"/>
    <w:rsid w:val="008D0DC3"/>
    <w:rsid w:val="008D21FD"/>
    <w:rsid w:val="008D38E9"/>
    <w:rsid w:val="008D3A6A"/>
    <w:rsid w:val="008D630A"/>
    <w:rsid w:val="008D75F8"/>
    <w:rsid w:val="008D7887"/>
    <w:rsid w:val="008E1279"/>
    <w:rsid w:val="008E2877"/>
    <w:rsid w:val="008E3B5A"/>
    <w:rsid w:val="008E3C3B"/>
    <w:rsid w:val="008E3CCE"/>
    <w:rsid w:val="008E57D5"/>
    <w:rsid w:val="008E613B"/>
    <w:rsid w:val="008E78BF"/>
    <w:rsid w:val="008E7B80"/>
    <w:rsid w:val="008E7DB3"/>
    <w:rsid w:val="008F16A4"/>
    <w:rsid w:val="008F1D55"/>
    <w:rsid w:val="008F5DCE"/>
    <w:rsid w:val="008F7B62"/>
    <w:rsid w:val="009029B8"/>
    <w:rsid w:val="00902BDE"/>
    <w:rsid w:val="00902CF6"/>
    <w:rsid w:val="00902E43"/>
    <w:rsid w:val="009038A8"/>
    <w:rsid w:val="00904123"/>
    <w:rsid w:val="00904E2E"/>
    <w:rsid w:val="009079D2"/>
    <w:rsid w:val="00911E89"/>
    <w:rsid w:val="00911F4A"/>
    <w:rsid w:val="00912DB2"/>
    <w:rsid w:val="009146BA"/>
    <w:rsid w:val="00914B1A"/>
    <w:rsid w:val="00917865"/>
    <w:rsid w:val="00917C7A"/>
    <w:rsid w:val="009201C2"/>
    <w:rsid w:val="009204EA"/>
    <w:rsid w:val="009206BD"/>
    <w:rsid w:val="00920A09"/>
    <w:rsid w:val="00920CFF"/>
    <w:rsid w:val="00920EBD"/>
    <w:rsid w:val="00921C2C"/>
    <w:rsid w:val="009227F9"/>
    <w:rsid w:val="00922848"/>
    <w:rsid w:val="00922A67"/>
    <w:rsid w:val="00922BC0"/>
    <w:rsid w:val="009234DD"/>
    <w:rsid w:val="00924478"/>
    <w:rsid w:val="0092516B"/>
    <w:rsid w:val="009274E8"/>
    <w:rsid w:val="00930372"/>
    <w:rsid w:val="009313FA"/>
    <w:rsid w:val="00932928"/>
    <w:rsid w:val="009333A4"/>
    <w:rsid w:val="009361E2"/>
    <w:rsid w:val="00936267"/>
    <w:rsid w:val="00936CC6"/>
    <w:rsid w:val="00937B29"/>
    <w:rsid w:val="00940078"/>
    <w:rsid w:val="00940283"/>
    <w:rsid w:val="00940F0C"/>
    <w:rsid w:val="0094194C"/>
    <w:rsid w:val="00942488"/>
    <w:rsid w:val="00942DDD"/>
    <w:rsid w:val="00943028"/>
    <w:rsid w:val="009432DC"/>
    <w:rsid w:val="009435B8"/>
    <w:rsid w:val="0094412C"/>
    <w:rsid w:val="00945922"/>
    <w:rsid w:val="00946300"/>
    <w:rsid w:val="0095100F"/>
    <w:rsid w:val="00951180"/>
    <w:rsid w:val="009512C1"/>
    <w:rsid w:val="009512E6"/>
    <w:rsid w:val="00952145"/>
    <w:rsid w:val="009527C2"/>
    <w:rsid w:val="00952C76"/>
    <w:rsid w:val="00952E8E"/>
    <w:rsid w:val="00955BC6"/>
    <w:rsid w:val="00955EB1"/>
    <w:rsid w:val="00956456"/>
    <w:rsid w:val="00956CE2"/>
    <w:rsid w:val="00957743"/>
    <w:rsid w:val="00957AAD"/>
    <w:rsid w:val="00957B58"/>
    <w:rsid w:val="00961A74"/>
    <w:rsid w:val="0096242D"/>
    <w:rsid w:val="00962A6F"/>
    <w:rsid w:val="00962C02"/>
    <w:rsid w:val="00962E38"/>
    <w:rsid w:val="0096332B"/>
    <w:rsid w:val="00963C5A"/>
    <w:rsid w:val="00963FFA"/>
    <w:rsid w:val="0096462B"/>
    <w:rsid w:val="00966DF0"/>
    <w:rsid w:val="0097121F"/>
    <w:rsid w:val="00971DF1"/>
    <w:rsid w:val="00972EF3"/>
    <w:rsid w:val="00973077"/>
    <w:rsid w:val="00973B61"/>
    <w:rsid w:val="00974463"/>
    <w:rsid w:val="00974AE2"/>
    <w:rsid w:val="00974C0C"/>
    <w:rsid w:val="00975262"/>
    <w:rsid w:val="0097735C"/>
    <w:rsid w:val="00977509"/>
    <w:rsid w:val="00977846"/>
    <w:rsid w:val="00980859"/>
    <w:rsid w:val="00980F06"/>
    <w:rsid w:val="00981299"/>
    <w:rsid w:val="00981B03"/>
    <w:rsid w:val="00981D32"/>
    <w:rsid w:val="00982720"/>
    <w:rsid w:val="009828F1"/>
    <w:rsid w:val="009835CD"/>
    <w:rsid w:val="00983BB6"/>
    <w:rsid w:val="0098502C"/>
    <w:rsid w:val="009864CD"/>
    <w:rsid w:val="0098792A"/>
    <w:rsid w:val="00991514"/>
    <w:rsid w:val="00991679"/>
    <w:rsid w:val="00991FC7"/>
    <w:rsid w:val="009929F1"/>
    <w:rsid w:val="00992D6F"/>
    <w:rsid w:val="00995955"/>
    <w:rsid w:val="00995A2D"/>
    <w:rsid w:val="00995EB3"/>
    <w:rsid w:val="009960DC"/>
    <w:rsid w:val="00996717"/>
    <w:rsid w:val="009975B6"/>
    <w:rsid w:val="009A05B3"/>
    <w:rsid w:val="009A06FC"/>
    <w:rsid w:val="009A43DB"/>
    <w:rsid w:val="009A56E4"/>
    <w:rsid w:val="009A6755"/>
    <w:rsid w:val="009A6A96"/>
    <w:rsid w:val="009A6FD1"/>
    <w:rsid w:val="009A7862"/>
    <w:rsid w:val="009B17DA"/>
    <w:rsid w:val="009B2B42"/>
    <w:rsid w:val="009B37CA"/>
    <w:rsid w:val="009B37F4"/>
    <w:rsid w:val="009B3A48"/>
    <w:rsid w:val="009B48EC"/>
    <w:rsid w:val="009B4F54"/>
    <w:rsid w:val="009B5362"/>
    <w:rsid w:val="009B53A0"/>
    <w:rsid w:val="009B6D93"/>
    <w:rsid w:val="009B7319"/>
    <w:rsid w:val="009C2F0A"/>
    <w:rsid w:val="009C361F"/>
    <w:rsid w:val="009C39EF"/>
    <w:rsid w:val="009C3E88"/>
    <w:rsid w:val="009C3EF9"/>
    <w:rsid w:val="009C5624"/>
    <w:rsid w:val="009C5EF5"/>
    <w:rsid w:val="009C6D26"/>
    <w:rsid w:val="009C76EB"/>
    <w:rsid w:val="009C797D"/>
    <w:rsid w:val="009C7CDD"/>
    <w:rsid w:val="009D0F28"/>
    <w:rsid w:val="009D172C"/>
    <w:rsid w:val="009D17D5"/>
    <w:rsid w:val="009D1DD4"/>
    <w:rsid w:val="009D1F34"/>
    <w:rsid w:val="009D3FCC"/>
    <w:rsid w:val="009D5476"/>
    <w:rsid w:val="009D5C53"/>
    <w:rsid w:val="009D5D0D"/>
    <w:rsid w:val="009D658A"/>
    <w:rsid w:val="009D776B"/>
    <w:rsid w:val="009D7A6C"/>
    <w:rsid w:val="009E04B5"/>
    <w:rsid w:val="009E057C"/>
    <w:rsid w:val="009E20CF"/>
    <w:rsid w:val="009E2B5F"/>
    <w:rsid w:val="009E338D"/>
    <w:rsid w:val="009E3EFD"/>
    <w:rsid w:val="009E425E"/>
    <w:rsid w:val="009E4E3A"/>
    <w:rsid w:val="009E5511"/>
    <w:rsid w:val="009E5666"/>
    <w:rsid w:val="009E5891"/>
    <w:rsid w:val="009E747A"/>
    <w:rsid w:val="009E7678"/>
    <w:rsid w:val="009E7D38"/>
    <w:rsid w:val="009F0E90"/>
    <w:rsid w:val="009F0EDA"/>
    <w:rsid w:val="009F2635"/>
    <w:rsid w:val="009F33E0"/>
    <w:rsid w:val="009F4A52"/>
    <w:rsid w:val="009F5702"/>
    <w:rsid w:val="009F5D33"/>
    <w:rsid w:val="009F6584"/>
    <w:rsid w:val="009F73F6"/>
    <w:rsid w:val="00A008FA"/>
    <w:rsid w:val="00A01154"/>
    <w:rsid w:val="00A02DD2"/>
    <w:rsid w:val="00A0462B"/>
    <w:rsid w:val="00A04A8F"/>
    <w:rsid w:val="00A0597D"/>
    <w:rsid w:val="00A06E6F"/>
    <w:rsid w:val="00A07342"/>
    <w:rsid w:val="00A073D8"/>
    <w:rsid w:val="00A07982"/>
    <w:rsid w:val="00A07F29"/>
    <w:rsid w:val="00A10A2F"/>
    <w:rsid w:val="00A11275"/>
    <w:rsid w:val="00A1128B"/>
    <w:rsid w:val="00A13F2F"/>
    <w:rsid w:val="00A1435C"/>
    <w:rsid w:val="00A14B00"/>
    <w:rsid w:val="00A15139"/>
    <w:rsid w:val="00A211AE"/>
    <w:rsid w:val="00A21A38"/>
    <w:rsid w:val="00A22B42"/>
    <w:rsid w:val="00A23A56"/>
    <w:rsid w:val="00A25AC9"/>
    <w:rsid w:val="00A27379"/>
    <w:rsid w:val="00A30840"/>
    <w:rsid w:val="00A30F4D"/>
    <w:rsid w:val="00A30F6B"/>
    <w:rsid w:val="00A310D5"/>
    <w:rsid w:val="00A31A2C"/>
    <w:rsid w:val="00A31CC3"/>
    <w:rsid w:val="00A31F14"/>
    <w:rsid w:val="00A32D6D"/>
    <w:rsid w:val="00A34B5D"/>
    <w:rsid w:val="00A36465"/>
    <w:rsid w:val="00A40002"/>
    <w:rsid w:val="00A4086F"/>
    <w:rsid w:val="00A40EA3"/>
    <w:rsid w:val="00A40EBA"/>
    <w:rsid w:val="00A418DB"/>
    <w:rsid w:val="00A42BB0"/>
    <w:rsid w:val="00A43358"/>
    <w:rsid w:val="00A436B2"/>
    <w:rsid w:val="00A439D9"/>
    <w:rsid w:val="00A461C0"/>
    <w:rsid w:val="00A479F7"/>
    <w:rsid w:val="00A47A76"/>
    <w:rsid w:val="00A516F7"/>
    <w:rsid w:val="00A517EE"/>
    <w:rsid w:val="00A51877"/>
    <w:rsid w:val="00A51C69"/>
    <w:rsid w:val="00A523EC"/>
    <w:rsid w:val="00A52501"/>
    <w:rsid w:val="00A52766"/>
    <w:rsid w:val="00A5286B"/>
    <w:rsid w:val="00A52A72"/>
    <w:rsid w:val="00A532B9"/>
    <w:rsid w:val="00A54608"/>
    <w:rsid w:val="00A5493C"/>
    <w:rsid w:val="00A56AA3"/>
    <w:rsid w:val="00A57085"/>
    <w:rsid w:val="00A57FF1"/>
    <w:rsid w:val="00A60DC3"/>
    <w:rsid w:val="00A63E82"/>
    <w:rsid w:val="00A64E4F"/>
    <w:rsid w:val="00A6503F"/>
    <w:rsid w:val="00A6563F"/>
    <w:rsid w:val="00A66743"/>
    <w:rsid w:val="00A711D1"/>
    <w:rsid w:val="00A74756"/>
    <w:rsid w:val="00A75E15"/>
    <w:rsid w:val="00A7604E"/>
    <w:rsid w:val="00A7653A"/>
    <w:rsid w:val="00A767A5"/>
    <w:rsid w:val="00A774B9"/>
    <w:rsid w:val="00A77809"/>
    <w:rsid w:val="00A8020D"/>
    <w:rsid w:val="00A80D5E"/>
    <w:rsid w:val="00A80ECE"/>
    <w:rsid w:val="00A82507"/>
    <w:rsid w:val="00A82D8D"/>
    <w:rsid w:val="00A84054"/>
    <w:rsid w:val="00A84B66"/>
    <w:rsid w:val="00A850A2"/>
    <w:rsid w:val="00A85649"/>
    <w:rsid w:val="00A856AE"/>
    <w:rsid w:val="00A868D9"/>
    <w:rsid w:val="00A8767D"/>
    <w:rsid w:val="00A92C2C"/>
    <w:rsid w:val="00AA044E"/>
    <w:rsid w:val="00AA0CED"/>
    <w:rsid w:val="00AA110B"/>
    <w:rsid w:val="00AA1973"/>
    <w:rsid w:val="00AA20EB"/>
    <w:rsid w:val="00AA2D0C"/>
    <w:rsid w:val="00AA336E"/>
    <w:rsid w:val="00AA47CE"/>
    <w:rsid w:val="00AA5E2C"/>
    <w:rsid w:val="00AA5E8B"/>
    <w:rsid w:val="00AA6A2D"/>
    <w:rsid w:val="00AA7446"/>
    <w:rsid w:val="00AA7AF8"/>
    <w:rsid w:val="00AB04F4"/>
    <w:rsid w:val="00AB1AC0"/>
    <w:rsid w:val="00AB4CFF"/>
    <w:rsid w:val="00AB698E"/>
    <w:rsid w:val="00AC10D6"/>
    <w:rsid w:val="00AC1291"/>
    <w:rsid w:val="00AC1AF5"/>
    <w:rsid w:val="00AC36DD"/>
    <w:rsid w:val="00AC4198"/>
    <w:rsid w:val="00AC5493"/>
    <w:rsid w:val="00AD02E8"/>
    <w:rsid w:val="00AD0D6E"/>
    <w:rsid w:val="00AD0E31"/>
    <w:rsid w:val="00AD1974"/>
    <w:rsid w:val="00AD1F10"/>
    <w:rsid w:val="00AD29B2"/>
    <w:rsid w:val="00AD33AE"/>
    <w:rsid w:val="00AD476C"/>
    <w:rsid w:val="00AD5B5F"/>
    <w:rsid w:val="00AD5D2E"/>
    <w:rsid w:val="00AD5E54"/>
    <w:rsid w:val="00AD5FD8"/>
    <w:rsid w:val="00AE018A"/>
    <w:rsid w:val="00AE0355"/>
    <w:rsid w:val="00AE066E"/>
    <w:rsid w:val="00AE09B2"/>
    <w:rsid w:val="00AE11DF"/>
    <w:rsid w:val="00AE19A8"/>
    <w:rsid w:val="00AE1DD4"/>
    <w:rsid w:val="00AE3469"/>
    <w:rsid w:val="00AE347E"/>
    <w:rsid w:val="00AE372E"/>
    <w:rsid w:val="00AE483F"/>
    <w:rsid w:val="00AE4E0D"/>
    <w:rsid w:val="00AE6831"/>
    <w:rsid w:val="00AE6A3D"/>
    <w:rsid w:val="00AE7D67"/>
    <w:rsid w:val="00AF0A1B"/>
    <w:rsid w:val="00AF0A55"/>
    <w:rsid w:val="00AF14E2"/>
    <w:rsid w:val="00AF176E"/>
    <w:rsid w:val="00AF28BD"/>
    <w:rsid w:val="00AF37D1"/>
    <w:rsid w:val="00AF47C4"/>
    <w:rsid w:val="00AF4930"/>
    <w:rsid w:val="00AF5E1D"/>
    <w:rsid w:val="00AF7AB9"/>
    <w:rsid w:val="00AF7E9A"/>
    <w:rsid w:val="00B0118B"/>
    <w:rsid w:val="00B01BF2"/>
    <w:rsid w:val="00B0262C"/>
    <w:rsid w:val="00B0311D"/>
    <w:rsid w:val="00B03F60"/>
    <w:rsid w:val="00B040C2"/>
    <w:rsid w:val="00B05A71"/>
    <w:rsid w:val="00B05DD3"/>
    <w:rsid w:val="00B05EA5"/>
    <w:rsid w:val="00B0628A"/>
    <w:rsid w:val="00B070F6"/>
    <w:rsid w:val="00B10770"/>
    <w:rsid w:val="00B1179F"/>
    <w:rsid w:val="00B12754"/>
    <w:rsid w:val="00B12C3D"/>
    <w:rsid w:val="00B1413B"/>
    <w:rsid w:val="00B1419C"/>
    <w:rsid w:val="00B15223"/>
    <w:rsid w:val="00B15268"/>
    <w:rsid w:val="00B158CF"/>
    <w:rsid w:val="00B15D8C"/>
    <w:rsid w:val="00B15E0A"/>
    <w:rsid w:val="00B1607A"/>
    <w:rsid w:val="00B16C89"/>
    <w:rsid w:val="00B16D69"/>
    <w:rsid w:val="00B17238"/>
    <w:rsid w:val="00B1784F"/>
    <w:rsid w:val="00B1791F"/>
    <w:rsid w:val="00B17C51"/>
    <w:rsid w:val="00B203D0"/>
    <w:rsid w:val="00B20686"/>
    <w:rsid w:val="00B2113B"/>
    <w:rsid w:val="00B2166A"/>
    <w:rsid w:val="00B2197A"/>
    <w:rsid w:val="00B21A0F"/>
    <w:rsid w:val="00B21AE7"/>
    <w:rsid w:val="00B21FD2"/>
    <w:rsid w:val="00B23D18"/>
    <w:rsid w:val="00B24F0C"/>
    <w:rsid w:val="00B3091E"/>
    <w:rsid w:val="00B34447"/>
    <w:rsid w:val="00B3465D"/>
    <w:rsid w:val="00B3486B"/>
    <w:rsid w:val="00B34BCC"/>
    <w:rsid w:val="00B35A68"/>
    <w:rsid w:val="00B36460"/>
    <w:rsid w:val="00B36D0D"/>
    <w:rsid w:val="00B371DB"/>
    <w:rsid w:val="00B405A4"/>
    <w:rsid w:val="00B40CFB"/>
    <w:rsid w:val="00B419C1"/>
    <w:rsid w:val="00B4302C"/>
    <w:rsid w:val="00B43426"/>
    <w:rsid w:val="00B44F34"/>
    <w:rsid w:val="00B451F9"/>
    <w:rsid w:val="00B45D4C"/>
    <w:rsid w:val="00B45DF5"/>
    <w:rsid w:val="00B45E5F"/>
    <w:rsid w:val="00B46CE0"/>
    <w:rsid w:val="00B46ED7"/>
    <w:rsid w:val="00B47EFE"/>
    <w:rsid w:val="00B52B48"/>
    <w:rsid w:val="00B55361"/>
    <w:rsid w:val="00B55DAC"/>
    <w:rsid w:val="00B560B7"/>
    <w:rsid w:val="00B56458"/>
    <w:rsid w:val="00B56779"/>
    <w:rsid w:val="00B56A06"/>
    <w:rsid w:val="00B56FA3"/>
    <w:rsid w:val="00B57B7C"/>
    <w:rsid w:val="00B57E0F"/>
    <w:rsid w:val="00B600E2"/>
    <w:rsid w:val="00B6026D"/>
    <w:rsid w:val="00B617BE"/>
    <w:rsid w:val="00B62598"/>
    <w:rsid w:val="00B62A3D"/>
    <w:rsid w:val="00B63C3F"/>
    <w:rsid w:val="00B67340"/>
    <w:rsid w:val="00B67A1F"/>
    <w:rsid w:val="00B70A16"/>
    <w:rsid w:val="00B70E42"/>
    <w:rsid w:val="00B70F7D"/>
    <w:rsid w:val="00B72E4B"/>
    <w:rsid w:val="00B758F1"/>
    <w:rsid w:val="00B763F2"/>
    <w:rsid w:val="00B76E85"/>
    <w:rsid w:val="00B778CF"/>
    <w:rsid w:val="00B80218"/>
    <w:rsid w:val="00B80555"/>
    <w:rsid w:val="00B80861"/>
    <w:rsid w:val="00B80972"/>
    <w:rsid w:val="00B81B08"/>
    <w:rsid w:val="00B84102"/>
    <w:rsid w:val="00B84471"/>
    <w:rsid w:val="00B85646"/>
    <w:rsid w:val="00B857DF"/>
    <w:rsid w:val="00B90C1C"/>
    <w:rsid w:val="00B90E34"/>
    <w:rsid w:val="00B93BA2"/>
    <w:rsid w:val="00B944CF"/>
    <w:rsid w:val="00B94AFF"/>
    <w:rsid w:val="00B9514A"/>
    <w:rsid w:val="00B96202"/>
    <w:rsid w:val="00B967A5"/>
    <w:rsid w:val="00BA0703"/>
    <w:rsid w:val="00BA101A"/>
    <w:rsid w:val="00BA1AE7"/>
    <w:rsid w:val="00BA316D"/>
    <w:rsid w:val="00BA37FD"/>
    <w:rsid w:val="00BA3D0E"/>
    <w:rsid w:val="00BA45DF"/>
    <w:rsid w:val="00BA6E60"/>
    <w:rsid w:val="00BB113C"/>
    <w:rsid w:val="00BB50D0"/>
    <w:rsid w:val="00BB6308"/>
    <w:rsid w:val="00BB7EAA"/>
    <w:rsid w:val="00BC094A"/>
    <w:rsid w:val="00BC2A02"/>
    <w:rsid w:val="00BC3D7A"/>
    <w:rsid w:val="00BC3F4D"/>
    <w:rsid w:val="00BC4037"/>
    <w:rsid w:val="00BC447E"/>
    <w:rsid w:val="00BC48FB"/>
    <w:rsid w:val="00BC55B5"/>
    <w:rsid w:val="00BC7B7A"/>
    <w:rsid w:val="00BD02F6"/>
    <w:rsid w:val="00BD0A41"/>
    <w:rsid w:val="00BD0AEA"/>
    <w:rsid w:val="00BD0B61"/>
    <w:rsid w:val="00BD0C9C"/>
    <w:rsid w:val="00BD0FCC"/>
    <w:rsid w:val="00BD1FA8"/>
    <w:rsid w:val="00BD3D17"/>
    <w:rsid w:val="00BD415A"/>
    <w:rsid w:val="00BD53BD"/>
    <w:rsid w:val="00BD60FD"/>
    <w:rsid w:val="00BD62C0"/>
    <w:rsid w:val="00BD675B"/>
    <w:rsid w:val="00BD7576"/>
    <w:rsid w:val="00BD781C"/>
    <w:rsid w:val="00BD7D75"/>
    <w:rsid w:val="00BD7FA7"/>
    <w:rsid w:val="00BE0DCC"/>
    <w:rsid w:val="00BE1D64"/>
    <w:rsid w:val="00BE330B"/>
    <w:rsid w:val="00BE37AF"/>
    <w:rsid w:val="00BF0BBC"/>
    <w:rsid w:val="00BF1EEF"/>
    <w:rsid w:val="00BF44FA"/>
    <w:rsid w:val="00BF49D3"/>
    <w:rsid w:val="00BF4F7F"/>
    <w:rsid w:val="00BF4FA4"/>
    <w:rsid w:val="00BF6A24"/>
    <w:rsid w:val="00BF7243"/>
    <w:rsid w:val="00BF7244"/>
    <w:rsid w:val="00BF754C"/>
    <w:rsid w:val="00BF7604"/>
    <w:rsid w:val="00BF791F"/>
    <w:rsid w:val="00C00C31"/>
    <w:rsid w:val="00C00C91"/>
    <w:rsid w:val="00C00D59"/>
    <w:rsid w:val="00C011B0"/>
    <w:rsid w:val="00C01B24"/>
    <w:rsid w:val="00C027DE"/>
    <w:rsid w:val="00C03743"/>
    <w:rsid w:val="00C038B3"/>
    <w:rsid w:val="00C0490C"/>
    <w:rsid w:val="00C053A1"/>
    <w:rsid w:val="00C05ABE"/>
    <w:rsid w:val="00C0636C"/>
    <w:rsid w:val="00C06FE0"/>
    <w:rsid w:val="00C07A0C"/>
    <w:rsid w:val="00C105E0"/>
    <w:rsid w:val="00C10BB8"/>
    <w:rsid w:val="00C14523"/>
    <w:rsid w:val="00C149EB"/>
    <w:rsid w:val="00C15920"/>
    <w:rsid w:val="00C15D5C"/>
    <w:rsid w:val="00C16959"/>
    <w:rsid w:val="00C17007"/>
    <w:rsid w:val="00C20425"/>
    <w:rsid w:val="00C21F08"/>
    <w:rsid w:val="00C22587"/>
    <w:rsid w:val="00C235F7"/>
    <w:rsid w:val="00C240FE"/>
    <w:rsid w:val="00C2518F"/>
    <w:rsid w:val="00C25A1D"/>
    <w:rsid w:val="00C25E55"/>
    <w:rsid w:val="00C26795"/>
    <w:rsid w:val="00C267EC"/>
    <w:rsid w:val="00C2691C"/>
    <w:rsid w:val="00C274B1"/>
    <w:rsid w:val="00C27CC5"/>
    <w:rsid w:val="00C304D1"/>
    <w:rsid w:val="00C30BD8"/>
    <w:rsid w:val="00C311F6"/>
    <w:rsid w:val="00C31AE6"/>
    <w:rsid w:val="00C3349D"/>
    <w:rsid w:val="00C34CB1"/>
    <w:rsid w:val="00C373BC"/>
    <w:rsid w:val="00C373D7"/>
    <w:rsid w:val="00C37AF3"/>
    <w:rsid w:val="00C41228"/>
    <w:rsid w:val="00C43E69"/>
    <w:rsid w:val="00C440F0"/>
    <w:rsid w:val="00C45095"/>
    <w:rsid w:val="00C45A15"/>
    <w:rsid w:val="00C45BC6"/>
    <w:rsid w:val="00C45F0F"/>
    <w:rsid w:val="00C45F81"/>
    <w:rsid w:val="00C47426"/>
    <w:rsid w:val="00C47AD8"/>
    <w:rsid w:val="00C47B75"/>
    <w:rsid w:val="00C47E78"/>
    <w:rsid w:val="00C50562"/>
    <w:rsid w:val="00C5207E"/>
    <w:rsid w:val="00C529C6"/>
    <w:rsid w:val="00C54C3B"/>
    <w:rsid w:val="00C55DBF"/>
    <w:rsid w:val="00C55E1E"/>
    <w:rsid w:val="00C560C2"/>
    <w:rsid w:val="00C56786"/>
    <w:rsid w:val="00C5750A"/>
    <w:rsid w:val="00C57873"/>
    <w:rsid w:val="00C60BA6"/>
    <w:rsid w:val="00C62EC7"/>
    <w:rsid w:val="00C63FD1"/>
    <w:rsid w:val="00C6450F"/>
    <w:rsid w:val="00C67D73"/>
    <w:rsid w:val="00C67D88"/>
    <w:rsid w:val="00C71329"/>
    <w:rsid w:val="00C715DB"/>
    <w:rsid w:val="00C71FE6"/>
    <w:rsid w:val="00C7384B"/>
    <w:rsid w:val="00C739C2"/>
    <w:rsid w:val="00C74C5A"/>
    <w:rsid w:val="00C754D2"/>
    <w:rsid w:val="00C804F4"/>
    <w:rsid w:val="00C815A8"/>
    <w:rsid w:val="00C826F0"/>
    <w:rsid w:val="00C8438B"/>
    <w:rsid w:val="00C84503"/>
    <w:rsid w:val="00C85FCB"/>
    <w:rsid w:val="00C8672D"/>
    <w:rsid w:val="00C878A2"/>
    <w:rsid w:val="00C878BC"/>
    <w:rsid w:val="00C9033F"/>
    <w:rsid w:val="00C906AE"/>
    <w:rsid w:val="00C91358"/>
    <w:rsid w:val="00C918F5"/>
    <w:rsid w:val="00C91A8D"/>
    <w:rsid w:val="00C9277C"/>
    <w:rsid w:val="00C9328C"/>
    <w:rsid w:val="00C9341A"/>
    <w:rsid w:val="00C9492A"/>
    <w:rsid w:val="00C9570E"/>
    <w:rsid w:val="00C9646D"/>
    <w:rsid w:val="00C97872"/>
    <w:rsid w:val="00CA2A2F"/>
    <w:rsid w:val="00CA2FB7"/>
    <w:rsid w:val="00CA63EE"/>
    <w:rsid w:val="00CA6EE8"/>
    <w:rsid w:val="00CA6F84"/>
    <w:rsid w:val="00CA77F9"/>
    <w:rsid w:val="00CB02C6"/>
    <w:rsid w:val="00CB0EB7"/>
    <w:rsid w:val="00CB2B97"/>
    <w:rsid w:val="00CB5519"/>
    <w:rsid w:val="00CB5670"/>
    <w:rsid w:val="00CB5D41"/>
    <w:rsid w:val="00CB5ED1"/>
    <w:rsid w:val="00CB6CB8"/>
    <w:rsid w:val="00CB6F24"/>
    <w:rsid w:val="00CB7549"/>
    <w:rsid w:val="00CB798D"/>
    <w:rsid w:val="00CC0F26"/>
    <w:rsid w:val="00CC10EB"/>
    <w:rsid w:val="00CC1101"/>
    <w:rsid w:val="00CC1423"/>
    <w:rsid w:val="00CC156B"/>
    <w:rsid w:val="00CC292F"/>
    <w:rsid w:val="00CC2E8D"/>
    <w:rsid w:val="00CC4E08"/>
    <w:rsid w:val="00CC5CEE"/>
    <w:rsid w:val="00CC6863"/>
    <w:rsid w:val="00CC7192"/>
    <w:rsid w:val="00CC7399"/>
    <w:rsid w:val="00CC77DF"/>
    <w:rsid w:val="00CC79A5"/>
    <w:rsid w:val="00CC79EF"/>
    <w:rsid w:val="00CD0AFE"/>
    <w:rsid w:val="00CD2C99"/>
    <w:rsid w:val="00CD3800"/>
    <w:rsid w:val="00CD51AD"/>
    <w:rsid w:val="00CD69F4"/>
    <w:rsid w:val="00CE0209"/>
    <w:rsid w:val="00CE2D31"/>
    <w:rsid w:val="00CE3877"/>
    <w:rsid w:val="00CE39DB"/>
    <w:rsid w:val="00CE4B8B"/>
    <w:rsid w:val="00CE4F72"/>
    <w:rsid w:val="00CE5B0B"/>
    <w:rsid w:val="00CE6B78"/>
    <w:rsid w:val="00CE7006"/>
    <w:rsid w:val="00CE7080"/>
    <w:rsid w:val="00CF036A"/>
    <w:rsid w:val="00CF07DF"/>
    <w:rsid w:val="00CF336A"/>
    <w:rsid w:val="00CF3570"/>
    <w:rsid w:val="00CF47C5"/>
    <w:rsid w:val="00CF71D2"/>
    <w:rsid w:val="00D02449"/>
    <w:rsid w:val="00D024B3"/>
    <w:rsid w:val="00D02563"/>
    <w:rsid w:val="00D0301D"/>
    <w:rsid w:val="00D0436A"/>
    <w:rsid w:val="00D0588C"/>
    <w:rsid w:val="00D05A03"/>
    <w:rsid w:val="00D07CC0"/>
    <w:rsid w:val="00D07E37"/>
    <w:rsid w:val="00D11A1F"/>
    <w:rsid w:val="00D13884"/>
    <w:rsid w:val="00D14E65"/>
    <w:rsid w:val="00D15385"/>
    <w:rsid w:val="00D161E5"/>
    <w:rsid w:val="00D1626F"/>
    <w:rsid w:val="00D16A31"/>
    <w:rsid w:val="00D170C8"/>
    <w:rsid w:val="00D17653"/>
    <w:rsid w:val="00D17695"/>
    <w:rsid w:val="00D20D51"/>
    <w:rsid w:val="00D22BB1"/>
    <w:rsid w:val="00D22FE2"/>
    <w:rsid w:val="00D2419D"/>
    <w:rsid w:val="00D257FB"/>
    <w:rsid w:val="00D264F6"/>
    <w:rsid w:val="00D31BBA"/>
    <w:rsid w:val="00D34042"/>
    <w:rsid w:val="00D351E8"/>
    <w:rsid w:val="00D36C6D"/>
    <w:rsid w:val="00D37D30"/>
    <w:rsid w:val="00D403A5"/>
    <w:rsid w:val="00D41423"/>
    <w:rsid w:val="00D41A3A"/>
    <w:rsid w:val="00D421BD"/>
    <w:rsid w:val="00D44126"/>
    <w:rsid w:val="00D45817"/>
    <w:rsid w:val="00D532D1"/>
    <w:rsid w:val="00D53B8F"/>
    <w:rsid w:val="00D5484C"/>
    <w:rsid w:val="00D54930"/>
    <w:rsid w:val="00D561B6"/>
    <w:rsid w:val="00D567D1"/>
    <w:rsid w:val="00D56E9B"/>
    <w:rsid w:val="00D60377"/>
    <w:rsid w:val="00D608EA"/>
    <w:rsid w:val="00D60F95"/>
    <w:rsid w:val="00D613F2"/>
    <w:rsid w:val="00D62056"/>
    <w:rsid w:val="00D623A2"/>
    <w:rsid w:val="00D65C32"/>
    <w:rsid w:val="00D666A3"/>
    <w:rsid w:val="00D72341"/>
    <w:rsid w:val="00D7276F"/>
    <w:rsid w:val="00D729D5"/>
    <w:rsid w:val="00D72AD4"/>
    <w:rsid w:val="00D73EBB"/>
    <w:rsid w:val="00D74AFF"/>
    <w:rsid w:val="00D74B3B"/>
    <w:rsid w:val="00D75BA5"/>
    <w:rsid w:val="00D75C0E"/>
    <w:rsid w:val="00D76A66"/>
    <w:rsid w:val="00D7766C"/>
    <w:rsid w:val="00D81EBB"/>
    <w:rsid w:val="00D8460C"/>
    <w:rsid w:val="00D8468D"/>
    <w:rsid w:val="00D84DAD"/>
    <w:rsid w:val="00D85D7E"/>
    <w:rsid w:val="00D86038"/>
    <w:rsid w:val="00D86C90"/>
    <w:rsid w:val="00D86E72"/>
    <w:rsid w:val="00D90005"/>
    <w:rsid w:val="00D90628"/>
    <w:rsid w:val="00D909DF"/>
    <w:rsid w:val="00D925F9"/>
    <w:rsid w:val="00D94014"/>
    <w:rsid w:val="00D9406A"/>
    <w:rsid w:val="00DA06FB"/>
    <w:rsid w:val="00DA3358"/>
    <w:rsid w:val="00DA3942"/>
    <w:rsid w:val="00DA3D4B"/>
    <w:rsid w:val="00DA68ED"/>
    <w:rsid w:val="00DA6EA9"/>
    <w:rsid w:val="00DA71DB"/>
    <w:rsid w:val="00DB0121"/>
    <w:rsid w:val="00DB0290"/>
    <w:rsid w:val="00DB3C01"/>
    <w:rsid w:val="00DB3E75"/>
    <w:rsid w:val="00DB42D1"/>
    <w:rsid w:val="00DB4626"/>
    <w:rsid w:val="00DB47C6"/>
    <w:rsid w:val="00DB5371"/>
    <w:rsid w:val="00DB54A1"/>
    <w:rsid w:val="00DB58DD"/>
    <w:rsid w:val="00DB6359"/>
    <w:rsid w:val="00DB649D"/>
    <w:rsid w:val="00DB6B54"/>
    <w:rsid w:val="00DB6C80"/>
    <w:rsid w:val="00DC218C"/>
    <w:rsid w:val="00DC24EF"/>
    <w:rsid w:val="00DC283C"/>
    <w:rsid w:val="00DC2CBF"/>
    <w:rsid w:val="00DC47BA"/>
    <w:rsid w:val="00DC483E"/>
    <w:rsid w:val="00DC497B"/>
    <w:rsid w:val="00DC4FEB"/>
    <w:rsid w:val="00DC543F"/>
    <w:rsid w:val="00DC7164"/>
    <w:rsid w:val="00DC72D8"/>
    <w:rsid w:val="00DD068F"/>
    <w:rsid w:val="00DD0D11"/>
    <w:rsid w:val="00DD13BB"/>
    <w:rsid w:val="00DD153A"/>
    <w:rsid w:val="00DD1F08"/>
    <w:rsid w:val="00DD2900"/>
    <w:rsid w:val="00DD2995"/>
    <w:rsid w:val="00DD41F0"/>
    <w:rsid w:val="00DD4DEB"/>
    <w:rsid w:val="00DD61DE"/>
    <w:rsid w:val="00DD6409"/>
    <w:rsid w:val="00DE23BE"/>
    <w:rsid w:val="00DE32F8"/>
    <w:rsid w:val="00DE3648"/>
    <w:rsid w:val="00DE3A53"/>
    <w:rsid w:val="00DE41F3"/>
    <w:rsid w:val="00DE66C7"/>
    <w:rsid w:val="00DF00DB"/>
    <w:rsid w:val="00DF2536"/>
    <w:rsid w:val="00DF2EE9"/>
    <w:rsid w:val="00DF3A56"/>
    <w:rsid w:val="00DF4AE4"/>
    <w:rsid w:val="00DF649F"/>
    <w:rsid w:val="00DF761E"/>
    <w:rsid w:val="00DF785B"/>
    <w:rsid w:val="00E008E3"/>
    <w:rsid w:val="00E021A3"/>
    <w:rsid w:val="00E025EC"/>
    <w:rsid w:val="00E02704"/>
    <w:rsid w:val="00E027AE"/>
    <w:rsid w:val="00E03A92"/>
    <w:rsid w:val="00E04224"/>
    <w:rsid w:val="00E04846"/>
    <w:rsid w:val="00E04A12"/>
    <w:rsid w:val="00E05D5B"/>
    <w:rsid w:val="00E06115"/>
    <w:rsid w:val="00E06CD9"/>
    <w:rsid w:val="00E070EB"/>
    <w:rsid w:val="00E07555"/>
    <w:rsid w:val="00E10776"/>
    <w:rsid w:val="00E1089A"/>
    <w:rsid w:val="00E13050"/>
    <w:rsid w:val="00E13100"/>
    <w:rsid w:val="00E135F5"/>
    <w:rsid w:val="00E13B35"/>
    <w:rsid w:val="00E13D21"/>
    <w:rsid w:val="00E141A7"/>
    <w:rsid w:val="00E14717"/>
    <w:rsid w:val="00E1503C"/>
    <w:rsid w:val="00E15232"/>
    <w:rsid w:val="00E15AA4"/>
    <w:rsid w:val="00E15DC4"/>
    <w:rsid w:val="00E16102"/>
    <w:rsid w:val="00E2083A"/>
    <w:rsid w:val="00E2164E"/>
    <w:rsid w:val="00E21D75"/>
    <w:rsid w:val="00E23224"/>
    <w:rsid w:val="00E24D04"/>
    <w:rsid w:val="00E25256"/>
    <w:rsid w:val="00E2590D"/>
    <w:rsid w:val="00E25FEF"/>
    <w:rsid w:val="00E26693"/>
    <w:rsid w:val="00E26E9E"/>
    <w:rsid w:val="00E273AE"/>
    <w:rsid w:val="00E274E8"/>
    <w:rsid w:val="00E27557"/>
    <w:rsid w:val="00E31DE6"/>
    <w:rsid w:val="00E336BE"/>
    <w:rsid w:val="00E33DA3"/>
    <w:rsid w:val="00E3494F"/>
    <w:rsid w:val="00E34C12"/>
    <w:rsid w:val="00E358A1"/>
    <w:rsid w:val="00E35FD0"/>
    <w:rsid w:val="00E364E0"/>
    <w:rsid w:val="00E37C71"/>
    <w:rsid w:val="00E37FAF"/>
    <w:rsid w:val="00E4058B"/>
    <w:rsid w:val="00E408FF"/>
    <w:rsid w:val="00E41127"/>
    <w:rsid w:val="00E4125D"/>
    <w:rsid w:val="00E41611"/>
    <w:rsid w:val="00E41F73"/>
    <w:rsid w:val="00E42AE1"/>
    <w:rsid w:val="00E42F9A"/>
    <w:rsid w:val="00E42FE1"/>
    <w:rsid w:val="00E44187"/>
    <w:rsid w:val="00E4510E"/>
    <w:rsid w:val="00E47A77"/>
    <w:rsid w:val="00E47AEA"/>
    <w:rsid w:val="00E47CE8"/>
    <w:rsid w:val="00E5018B"/>
    <w:rsid w:val="00E50CCD"/>
    <w:rsid w:val="00E51B7B"/>
    <w:rsid w:val="00E53DE7"/>
    <w:rsid w:val="00E540CC"/>
    <w:rsid w:val="00E54F60"/>
    <w:rsid w:val="00E561C9"/>
    <w:rsid w:val="00E5650B"/>
    <w:rsid w:val="00E620EA"/>
    <w:rsid w:val="00E6283D"/>
    <w:rsid w:val="00E629B2"/>
    <w:rsid w:val="00E62C5A"/>
    <w:rsid w:val="00E63F52"/>
    <w:rsid w:val="00E65000"/>
    <w:rsid w:val="00E6592B"/>
    <w:rsid w:val="00E65CDA"/>
    <w:rsid w:val="00E67B47"/>
    <w:rsid w:val="00E70864"/>
    <w:rsid w:val="00E72934"/>
    <w:rsid w:val="00E73EB3"/>
    <w:rsid w:val="00E74293"/>
    <w:rsid w:val="00E75E5B"/>
    <w:rsid w:val="00E76A47"/>
    <w:rsid w:val="00E77D38"/>
    <w:rsid w:val="00E81382"/>
    <w:rsid w:val="00E82B7C"/>
    <w:rsid w:val="00E833DF"/>
    <w:rsid w:val="00E84D12"/>
    <w:rsid w:val="00E853FF"/>
    <w:rsid w:val="00E86027"/>
    <w:rsid w:val="00E86C35"/>
    <w:rsid w:val="00E87854"/>
    <w:rsid w:val="00E9040B"/>
    <w:rsid w:val="00E90A14"/>
    <w:rsid w:val="00E914B6"/>
    <w:rsid w:val="00E919C5"/>
    <w:rsid w:val="00E91E4C"/>
    <w:rsid w:val="00E967D4"/>
    <w:rsid w:val="00E96B0C"/>
    <w:rsid w:val="00E97726"/>
    <w:rsid w:val="00EA3D89"/>
    <w:rsid w:val="00EA3F54"/>
    <w:rsid w:val="00EA42BC"/>
    <w:rsid w:val="00EA6620"/>
    <w:rsid w:val="00EA6B20"/>
    <w:rsid w:val="00EA6D0E"/>
    <w:rsid w:val="00EA6F5E"/>
    <w:rsid w:val="00EA6FD8"/>
    <w:rsid w:val="00EB26C1"/>
    <w:rsid w:val="00EB2C35"/>
    <w:rsid w:val="00EB30BA"/>
    <w:rsid w:val="00EB335D"/>
    <w:rsid w:val="00EB355D"/>
    <w:rsid w:val="00EB4040"/>
    <w:rsid w:val="00EB4797"/>
    <w:rsid w:val="00EB529B"/>
    <w:rsid w:val="00EB5960"/>
    <w:rsid w:val="00EB6717"/>
    <w:rsid w:val="00EB6B9D"/>
    <w:rsid w:val="00EB72CA"/>
    <w:rsid w:val="00EB75BB"/>
    <w:rsid w:val="00EB7888"/>
    <w:rsid w:val="00EB78F3"/>
    <w:rsid w:val="00EB7A40"/>
    <w:rsid w:val="00EC00D0"/>
    <w:rsid w:val="00EC0F83"/>
    <w:rsid w:val="00EC58FD"/>
    <w:rsid w:val="00EC59C4"/>
    <w:rsid w:val="00EC6137"/>
    <w:rsid w:val="00EC62C9"/>
    <w:rsid w:val="00EC64D5"/>
    <w:rsid w:val="00EC651B"/>
    <w:rsid w:val="00ED063D"/>
    <w:rsid w:val="00ED07BC"/>
    <w:rsid w:val="00ED2ABE"/>
    <w:rsid w:val="00ED3114"/>
    <w:rsid w:val="00ED38FF"/>
    <w:rsid w:val="00ED4DEB"/>
    <w:rsid w:val="00ED51A9"/>
    <w:rsid w:val="00ED6B59"/>
    <w:rsid w:val="00ED7A67"/>
    <w:rsid w:val="00ED7F12"/>
    <w:rsid w:val="00EE158D"/>
    <w:rsid w:val="00EE20E7"/>
    <w:rsid w:val="00EE213A"/>
    <w:rsid w:val="00EE25E3"/>
    <w:rsid w:val="00EE320A"/>
    <w:rsid w:val="00EE359C"/>
    <w:rsid w:val="00EE3BBF"/>
    <w:rsid w:val="00EE3CA2"/>
    <w:rsid w:val="00EE5053"/>
    <w:rsid w:val="00EE5EAD"/>
    <w:rsid w:val="00EE61E5"/>
    <w:rsid w:val="00EE63C1"/>
    <w:rsid w:val="00EE66EA"/>
    <w:rsid w:val="00EE67AF"/>
    <w:rsid w:val="00EE6F88"/>
    <w:rsid w:val="00EE70A5"/>
    <w:rsid w:val="00EE7CBF"/>
    <w:rsid w:val="00EF0D02"/>
    <w:rsid w:val="00EF121E"/>
    <w:rsid w:val="00EF1483"/>
    <w:rsid w:val="00EF19DC"/>
    <w:rsid w:val="00EF2377"/>
    <w:rsid w:val="00EF2C16"/>
    <w:rsid w:val="00EF3FC8"/>
    <w:rsid w:val="00EF6400"/>
    <w:rsid w:val="00EF6680"/>
    <w:rsid w:val="00EF6F82"/>
    <w:rsid w:val="00EF77DE"/>
    <w:rsid w:val="00F00647"/>
    <w:rsid w:val="00F010F2"/>
    <w:rsid w:val="00F01541"/>
    <w:rsid w:val="00F0342B"/>
    <w:rsid w:val="00F0462C"/>
    <w:rsid w:val="00F04AA1"/>
    <w:rsid w:val="00F04B9C"/>
    <w:rsid w:val="00F055CF"/>
    <w:rsid w:val="00F05755"/>
    <w:rsid w:val="00F059CE"/>
    <w:rsid w:val="00F05D72"/>
    <w:rsid w:val="00F06374"/>
    <w:rsid w:val="00F10551"/>
    <w:rsid w:val="00F10D12"/>
    <w:rsid w:val="00F114CB"/>
    <w:rsid w:val="00F11D0E"/>
    <w:rsid w:val="00F17180"/>
    <w:rsid w:val="00F17690"/>
    <w:rsid w:val="00F17B4C"/>
    <w:rsid w:val="00F2154F"/>
    <w:rsid w:val="00F239CA"/>
    <w:rsid w:val="00F2539A"/>
    <w:rsid w:val="00F256CD"/>
    <w:rsid w:val="00F260AB"/>
    <w:rsid w:val="00F2616A"/>
    <w:rsid w:val="00F27967"/>
    <w:rsid w:val="00F27EC6"/>
    <w:rsid w:val="00F30C17"/>
    <w:rsid w:val="00F30FEF"/>
    <w:rsid w:val="00F317E5"/>
    <w:rsid w:val="00F327A5"/>
    <w:rsid w:val="00F3280D"/>
    <w:rsid w:val="00F332D6"/>
    <w:rsid w:val="00F3374B"/>
    <w:rsid w:val="00F344B2"/>
    <w:rsid w:val="00F3456D"/>
    <w:rsid w:val="00F34B7A"/>
    <w:rsid w:val="00F35B4B"/>
    <w:rsid w:val="00F3605A"/>
    <w:rsid w:val="00F3652A"/>
    <w:rsid w:val="00F367AA"/>
    <w:rsid w:val="00F36F3B"/>
    <w:rsid w:val="00F37017"/>
    <w:rsid w:val="00F3762B"/>
    <w:rsid w:val="00F406C3"/>
    <w:rsid w:val="00F41479"/>
    <w:rsid w:val="00F41D04"/>
    <w:rsid w:val="00F42A90"/>
    <w:rsid w:val="00F432B0"/>
    <w:rsid w:val="00F449BB"/>
    <w:rsid w:val="00F46163"/>
    <w:rsid w:val="00F4617E"/>
    <w:rsid w:val="00F47B72"/>
    <w:rsid w:val="00F51151"/>
    <w:rsid w:val="00F51DA1"/>
    <w:rsid w:val="00F57A5C"/>
    <w:rsid w:val="00F606CA"/>
    <w:rsid w:val="00F60B0B"/>
    <w:rsid w:val="00F61355"/>
    <w:rsid w:val="00F61892"/>
    <w:rsid w:val="00F620C7"/>
    <w:rsid w:val="00F623ED"/>
    <w:rsid w:val="00F624D2"/>
    <w:rsid w:val="00F625E6"/>
    <w:rsid w:val="00F62A29"/>
    <w:rsid w:val="00F633BD"/>
    <w:rsid w:val="00F63562"/>
    <w:rsid w:val="00F6445A"/>
    <w:rsid w:val="00F64F5F"/>
    <w:rsid w:val="00F666DB"/>
    <w:rsid w:val="00F70780"/>
    <w:rsid w:val="00F707A6"/>
    <w:rsid w:val="00F70F2B"/>
    <w:rsid w:val="00F7222D"/>
    <w:rsid w:val="00F7324D"/>
    <w:rsid w:val="00F7432A"/>
    <w:rsid w:val="00F74BE2"/>
    <w:rsid w:val="00F7568E"/>
    <w:rsid w:val="00F77B80"/>
    <w:rsid w:val="00F825BB"/>
    <w:rsid w:val="00F828FF"/>
    <w:rsid w:val="00F845E5"/>
    <w:rsid w:val="00F85B11"/>
    <w:rsid w:val="00F87FC7"/>
    <w:rsid w:val="00F90009"/>
    <w:rsid w:val="00F91532"/>
    <w:rsid w:val="00F94B42"/>
    <w:rsid w:val="00F9517C"/>
    <w:rsid w:val="00F96103"/>
    <w:rsid w:val="00F9630D"/>
    <w:rsid w:val="00F97994"/>
    <w:rsid w:val="00FA0BFE"/>
    <w:rsid w:val="00FA12E5"/>
    <w:rsid w:val="00FA2275"/>
    <w:rsid w:val="00FA23F3"/>
    <w:rsid w:val="00FA2988"/>
    <w:rsid w:val="00FA4237"/>
    <w:rsid w:val="00FA53DD"/>
    <w:rsid w:val="00FA67F9"/>
    <w:rsid w:val="00FA6F73"/>
    <w:rsid w:val="00FB096E"/>
    <w:rsid w:val="00FB0FEE"/>
    <w:rsid w:val="00FB1110"/>
    <w:rsid w:val="00FB1C29"/>
    <w:rsid w:val="00FB1EDD"/>
    <w:rsid w:val="00FB2F44"/>
    <w:rsid w:val="00FB5C57"/>
    <w:rsid w:val="00FB76B4"/>
    <w:rsid w:val="00FB7EA8"/>
    <w:rsid w:val="00FC1E5D"/>
    <w:rsid w:val="00FC2738"/>
    <w:rsid w:val="00FC3F7D"/>
    <w:rsid w:val="00FC53DE"/>
    <w:rsid w:val="00FC61BD"/>
    <w:rsid w:val="00FC6D67"/>
    <w:rsid w:val="00FD1F25"/>
    <w:rsid w:val="00FD2A25"/>
    <w:rsid w:val="00FD2BFB"/>
    <w:rsid w:val="00FD3F43"/>
    <w:rsid w:val="00FD42E7"/>
    <w:rsid w:val="00FD55FB"/>
    <w:rsid w:val="00FD57F8"/>
    <w:rsid w:val="00FD6AD9"/>
    <w:rsid w:val="00FD750A"/>
    <w:rsid w:val="00FE1F5A"/>
    <w:rsid w:val="00FE2C5F"/>
    <w:rsid w:val="00FE3623"/>
    <w:rsid w:val="00FE5E72"/>
    <w:rsid w:val="00FE7B4F"/>
    <w:rsid w:val="00FF243F"/>
    <w:rsid w:val="00FF52FC"/>
    <w:rsid w:val="00FF6DFF"/>
    <w:rsid w:val="00FF7BD3"/>
    <w:rsid w:val="0E193DA1"/>
    <w:rsid w:val="2E6A23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F3F001C1-872B-7849-AE84-C99212A85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N"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6" w:semiHidden="1"/>
    <w:lsdException w:name="footnote text" w:uiPriority="99"/>
    <w:lsdException w:name="annotation text" w:semiHidden="1" w:uiPriority="99"/>
    <w:lsdException w:name="footer" w:uiPriority="99"/>
    <w:lsdException w:name="caption" w:qFormat="1"/>
    <w:lsdException w:name="footnote reference" w:uiPriority="99"/>
    <w:lsdException w:name="annotation reference" w:semiHidden="1"/>
    <w:lsdException w:name="page number" w:uiPriority="99"/>
    <w:lsdException w:name="Title" w:qFormat="1"/>
    <w:lsdException w:name="Default Paragraph Font" w:uiPriority="1" w:unhideWhenUsed="1"/>
    <w:lsdException w:name="Body Text" w:uiPriority="1" w:qFormat="1"/>
    <w:lsdException w:name="Subtitle" w:qFormat="1"/>
    <w:lsdException w:name="Hyperlink" w:uiPriority="99"/>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nhideWhenUsed="1"/>
    <w:lsdException w:name="Normal Table" w:semiHidden="1" w:uiPriority="99" w:unhideWhenUsed="1" w:qFormat="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sz w:val="24"/>
      <w:szCs w:val="24"/>
      <w:lang w:val="en-US" w:eastAsia="ar-SA"/>
    </w:rPr>
  </w:style>
  <w:style w:type="paragraph" w:styleId="Heading1">
    <w:name w:val="heading 1"/>
    <w:aliases w:val="Style Heading 1"/>
    <w:basedOn w:val="Normal"/>
    <w:next w:val="Normal"/>
    <w:link w:val="Heading1Char"/>
    <w:uiPriority w:val="9"/>
    <w:qFormat/>
    <w:pPr>
      <w:keepNext/>
      <w:spacing w:before="240" w:after="60"/>
      <w:outlineLvl w:val="0"/>
    </w:pPr>
    <w:rPr>
      <w:rFonts w:ascii="Arial" w:hAnsi="Arial" w:cs="Arial"/>
      <w:b/>
      <w:bCs/>
      <w:kern w:val="1"/>
      <w:sz w:val="32"/>
      <w:szCs w:val="32"/>
    </w:rPr>
  </w:style>
  <w:style w:type="paragraph" w:styleId="Heading2">
    <w:name w:val="heading 2"/>
    <w:basedOn w:val="Normal"/>
    <w:next w:val="Normal"/>
    <w:link w:val="Heading2Char"/>
    <w:uiPriority w:val="9"/>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next w:val="Normal"/>
    <w:link w:val="Heading4Char"/>
    <w:qFormat/>
    <w:rsid w:val="00271525"/>
    <w:pPr>
      <w:outlineLvl w:val="3"/>
    </w:pPr>
    <w:rPr>
      <w:rFonts w:ascii="Geneva" w:hAnsi="Geneva"/>
      <w:lang w:val="en-US" w:eastAsia="en-US"/>
    </w:rPr>
  </w:style>
  <w:style w:type="paragraph" w:styleId="Heading5">
    <w:name w:val="heading 5"/>
    <w:basedOn w:val="Normal"/>
    <w:next w:val="Normal"/>
    <w:qFormat/>
    <w:pPr>
      <w:keepNext/>
      <w:numPr>
        <w:numId w:val="1"/>
      </w:numPr>
      <w:suppressAutoHyphens w:val="0"/>
      <w:jc w:val="center"/>
      <w:outlineLvl w:val="4"/>
    </w:pPr>
    <w:rPr>
      <w:b/>
      <w:sz w:val="28"/>
      <w:szCs w:val="20"/>
      <w:lang w:val="en-GB" w:eastAsia="en-US"/>
    </w:rPr>
  </w:style>
  <w:style w:type="paragraph" w:styleId="Heading6">
    <w:name w:val="heading 6"/>
    <w:basedOn w:val="Normal"/>
    <w:next w:val="Normal"/>
    <w:link w:val="Heading6Char"/>
    <w:unhideWhenUsed/>
    <w:qFormat/>
    <w:p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271525"/>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next w:val="Normal"/>
    <w:link w:val="Heading8Char"/>
    <w:qFormat/>
    <w:rsid w:val="00271525"/>
    <w:pPr>
      <w:outlineLvl w:val="7"/>
    </w:pPr>
    <w:rPr>
      <w:rFonts w:ascii="Geneva" w:hAnsi="Geneva"/>
      <w:lang w:val="en-US" w:eastAsia="en-US"/>
    </w:rPr>
  </w:style>
  <w:style w:type="paragraph" w:styleId="Heading9">
    <w:name w:val="heading 9"/>
    <w:basedOn w:val="Normal"/>
    <w:next w:val="Normal"/>
    <w:link w:val="Heading9Char"/>
    <w:unhideWhenUsed/>
    <w:qFormat/>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271525"/>
    <w:rPr>
      <w:rFonts w:ascii="Geneva" w:hAnsi="Geneva"/>
      <w:lang w:val="en-US" w:eastAsia="en-US"/>
    </w:rPr>
  </w:style>
  <w:style w:type="character" w:customStyle="1" w:styleId="Heading6Char">
    <w:name w:val="Heading 6 Char"/>
    <w:link w:val="Heading6"/>
    <w:rPr>
      <w:rFonts w:ascii="Calibri" w:eastAsia="Times New Roman" w:hAnsi="Calibri" w:cs="Times New Roman"/>
      <w:b/>
      <w:bCs/>
      <w:sz w:val="22"/>
      <w:szCs w:val="22"/>
      <w:lang w:eastAsia="ar-SA"/>
    </w:rPr>
  </w:style>
  <w:style w:type="character" w:customStyle="1" w:styleId="Heading7Char">
    <w:name w:val="Heading 7 Char"/>
    <w:basedOn w:val="DefaultParagraphFont"/>
    <w:link w:val="Heading7"/>
    <w:semiHidden/>
    <w:rsid w:val="00271525"/>
    <w:rPr>
      <w:rFonts w:asciiTheme="majorHAnsi" w:eastAsiaTheme="majorEastAsia" w:hAnsiTheme="majorHAnsi" w:cstheme="majorBidi"/>
      <w:i/>
      <w:iCs/>
      <w:color w:val="243F60" w:themeColor="accent1" w:themeShade="7F"/>
      <w:sz w:val="24"/>
      <w:szCs w:val="24"/>
      <w:lang w:val="en-US" w:eastAsia="ar-SA"/>
    </w:rPr>
  </w:style>
  <w:style w:type="character" w:customStyle="1" w:styleId="Heading8Char">
    <w:name w:val="Heading 8 Char"/>
    <w:basedOn w:val="DefaultParagraphFont"/>
    <w:link w:val="Heading8"/>
    <w:rsid w:val="00271525"/>
    <w:rPr>
      <w:rFonts w:ascii="Geneva" w:hAnsi="Geneva"/>
      <w:lang w:val="en-US" w:eastAsia="en-US"/>
    </w:rPr>
  </w:style>
  <w:style w:type="character" w:customStyle="1" w:styleId="Heading9Char">
    <w:name w:val="Heading 9 Char"/>
    <w:link w:val="Heading9"/>
    <w:semiHidden/>
    <w:rPr>
      <w:rFonts w:ascii="Cambria" w:eastAsia="Times New Roman" w:hAnsi="Cambria" w:cs="Times New Roman"/>
      <w:sz w:val="22"/>
      <w:szCs w:val="22"/>
      <w:lang w:val="en-US" w:eastAsia="ar-SA"/>
    </w:rPr>
  </w:style>
  <w:style w:type="paragraph" w:styleId="BalloonText">
    <w:name w:val="Balloon Text"/>
    <w:basedOn w:val="Normal"/>
    <w:rPr>
      <w:rFonts w:ascii="Tahoma" w:hAnsi="Tahoma" w:cs="Tahoma"/>
      <w:sz w:val="16"/>
      <w:szCs w:val="16"/>
    </w:rPr>
  </w:style>
  <w:style w:type="paragraph" w:styleId="BodyText">
    <w:name w:val="Body Text"/>
    <w:basedOn w:val="Normal"/>
    <w:link w:val="BodyTextChar"/>
    <w:uiPriority w:val="1"/>
    <w:qFormat/>
    <w:pPr>
      <w:spacing w:after="120"/>
    </w:pPr>
  </w:style>
  <w:style w:type="character" w:customStyle="1" w:styleId="BodyTextChar">
    <w:name w:val="Body Text Char"/>
    <w:link w:val="BodyText"/>
    <w:uiPriority w:val="1"/>
    <w:rsid w:val="00271525"/>
    <w:rPr>
      <w:sz w:val="24"/>
      <w:szCs w:val="24"/>
      <w:lang w:val="en-US" w:eastAsia="ar-SA"/>
    </w:rPr>
  </w:style>
  <w:style w:type="paragraph" w:styleId="BodyText2">
    <w:name w:val="Body Text 2"/>
    <w:basedOn w:val="Normal"/>
    <w:pPr>
      <w:tabs>
        <w:tab w:val="left" w:pos="-720"/>
        <w:tab w:val="left" w:pos="0"/>
        <w:tab w:val="left" w:pos="720"/>
        <w:tab w:val="left" w:pos="1440"/>
        <w:tab w:val="left" w:pos="1800"/>
        <w:tab w:val="left" w:pos="3960"/>
        <w:tab w:val="left" w:pos="6480"/>
        <w:tab w:val="left" w:pos="9360"/>
        <w:tab w:val="left" w:pos="10080"/>
        <w:tab w:val="left" w:pos="10800"/>
      </w:tabs>
      <w:jc w:val="both"/>
    </w:pPr>
    <w:rPr>
      <w:sz w:val="20"/>
      <w:szCs w:val="20"/>
      <w:lang w:eastAsia="en-US"/>
    </w:rPr>
  </w:style>
  <w:style w:type="paragraph" w:styleId="BodyTextFirstIndent">
    <w:name w:val="Body Text First Indent"/>
    <w:basedOn w:val="BodyText"/>
    <w:pPr>
      <w:ind w:firstLine="210"/>
    </w:pPr>
  </w:style>
  <w:style w:type="paragraph" w:styleId="BodyTextIndent2">
    <w:name w:val="Body Text Indent 2"/>
    <w:basedOn w:val="Normal"/>
    <w:pPr>
      <w:spacing w:after="120" w:line="480" w:lineRule="auto"/>
      <w:ind w:left="360"/>
    </w:pPr>
  </w:style>
  <w:style w:type="paragraph" w:styleId="Caption">
    <w:name w:val="caption"/>
    <w:basedOn w:val="Normal"/>
    <w:qFormat/>
    <w:pPr>
      <w:suppressLineNumbers/>
      <w:spacing w:before="120" w:after="120"/>
    </w:pPr>
    <w:rPr>
      <w:rFonts w:cs="Tahoma"/>
      <w:i/>
      <w:iCs/>
    </w:rPr>
  </w:style>
  <w:style w:type="paragraph" w:styleId="CommentText">
    <w:name w:val="annotation text"/>
    <w:basedOn w:val="Normal"/>
    <w:link w:val="CommentTextChar"/>
    <w:uiPriority w:val="99"/>
    <w:rPr>
      <w:sz w:val="20"/>
      <w:szCs w:val="20"/>
    </w:rPr>
  </w:style>
  <w:style w:type="character" w:customStyle="1" w:styleId="CommentTextChar">
    <w:name w:val="Comment Text Char"/>
    <w:link w:val="CommentText"/>
    <w:uiPriority w:val="99"/>
    <w:rsid w:val="00271525"/>
    <w:rPr>
      <w:lang w:val="en-US" w:eastAsia="ar-SA"/>
    </w:rPr>
  </w:style>
  <w:style w:type="paragraph" w:styleId="CommentSubject">
    <w:name w:val="annotation subject"/>
    <w:basedOn w:val="CommentText"/>
    <w:next w:val="CommentText"/>
    <w:semiHidden/>
    <w:rPr>
      <w:b/>
      <w:bCs/>
    </w:rPr>
  </w:style>
  <w:style w:type="paragraph" w:styleId="EndnoteText">
    <w:name w:val="endnote text"/>
    <w:basedOn w:val="Normal"/>
    <w:link w:val="EndnoteTextChar"/>
    <w:rPr>
      <w:sz w:val="20"/>
      <w:szCs w:val="20"/>
    </w:rPr>
  </w:style>
  <w:style w:type="character" w:customStyle="1" w:styleId="EndnoteTextChar">
    <w:name w:val="Endnote Text Char"/>
    <w:link w:val="EndnoteText"/>
    <w:rPr>
      <w:lang w:eastAsia="ar-SA"/>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Pr>
      <w:sz w:val="24"/>
      <w:szCs w:val="24"/>
      <w:lang w:eastAsia="ar-SA"/>
    </w:rPr>
  </w:style>
  <w:style w:type="paragraph" w:styleId="FootnoteText">
    <w:name w:val="footnote text"/>
    <w:basedOn w:val="Normal"/>
    <w:link w:val="FootnoteTextChar1"/>
    <w:uiPriority w:val="99"/>
    <w:rPr>
      <w:sz w:val="20"/>
      <w:szCs w:val="20"/>
    </w:rPr>
  </w:style>
  <w:style w:type="character" w:customStyle="1" w:styleId="FootnoteTextChar1">
    <w:name w:val="Footnote Text Char1"/>
    <w:link w:val="FootnoteText"/>
    <w:rPr>
      <w:lang w:val="en-US" w:eastAsia="ar-SA"/>
    </w:rPr>
  </w:style>
  <w:style w:type="paragraph" w:styleId="Header">
    <w:name w:val="header"/>
    <w:basedOn w:val="Normal"/>
    <w:link w:val="HeaderChar"/>
    <w:pPr>
      <w:tabs>
        <w:tab w:val="center" w:pos="4320"/>
        <w:tab w:val="right" w:pos="8640"/>
      </w:tabs>
    </w:pPr>
  </w:style>
  <w:style w:type="character" w:customStyle="1" w:styleId="HeaderChar">
    <w:name w:val="Header Char"/>
    <w:link w:val="Header"/>
    <w:rPr>
      <w:sz w:val="24"/>
      <w:szCs w:val="24"/>
      <w:lang w:val="en-US" w:eastAsia="ar-SA"/>
    </w:rPr>
  </w:style>
  <w:style w:type="paragraph" w:styleId="List">
    <w:name w:val="List"/>
    <w:basedOn w:val="BodyText"/>
    <w:rPr>
      <w:rFonts w:cs="Tahoma"/>
    </w:rPr>
  </w:style>
  <w:style w:type="paragraph" w:styleId="ListNumber3">
    <w:name w:val="List Number 3"/>
    <w:basedOn w:val="Normal"/>
    <w:pPr>
      <w:numPr>
        <w:numId w:val="2"/>
      </w:numPr>
      <w:tabs>
        <w:tab w:val="clear" w:pos="1080"/>
        <w:tab w:val="left" w:pos="926"/>
      </w:tabs>
      <w:suppressAutoHyphens w:val="0"/>
      <w:ind w:left="926"/>
    </w:pPr>
    <w:rPr>
      <w:szCs w:val="20"/>
      <w:lang w:val="en-GB" w:eastAsia="en-US"/>
    </w:rPr>
  </w:style>
  <w:style w:type="paragraph" w:styleId="NormalWeb">
    <w:name w:val="Normal (Web)"/>
    <w:basedOn w:val="Normal"/>
    <w:unhideWhenUsed/>
    <w:pPr>
      <w:suppressAutoHyphens w:val="0"/>
      <w:spacing w:before="100" w:beforeAutospacing="1" w:after="100" w:afterAutospacing="1"/>
    </w:pPr>
    <w:rPr>
      <w:lang w:eastAsia="en-US"/>
    </w:rPr>
  </w:style>
  <w:style w:type="paragraph" w:styleId="PlainText">
    <w:name w:val="Plain Text"/>
    <w:basedOn w:val="Normal"/>
    <w:pPr>
      <w:suppressAutoHyphens w:val="0"/>
      <w:spacing w:line="276" w:lineRule="auto"/>
      <w:jc w:val="both"/>
    </w:pPr>
    <w:rPr>
      <w:rFonts w:ascii="Courier New" w:eastAsia="MS Mincho" w:hAnsi="Courier New" w:cs="Courier New"/>
      <w:sz w:val="20"/>
      <w:szCs w:val="20"/>
      <w:lang w:val="en-GB" w:eastAsia="en-US"/>
    </w:rPr>
  </w:style>
  <w:style w:type="paragraph" w:styleId="Title">
    <w:name w:val="Title"/>
    <w:basedOn w:val="Normal"/>
    <w:link w:val="TitleChar"/>
    <w:qFormat/>
    <w:pPr>
      <w:suppressAutoHyphens w:val="0"/>
      <w:spacing w:before="20" w:after="20" w:line="276" w:lineRule="auto"/>
      <w:jc w:val="center"/>
    </w:pPr>
    <w:rPr>
      <w:b/>
      <w:sz w:val="20"/>
      <w:szCs w:val="20"/>
      <w:lang w:eastAsia="en-US"/>
    </w:rPr>
  </w:style>
  <w:style w:type="character" w:customStyle="1" w:styleId="TitleChar">
    <w:name w:val="Title Char"/>
    <w:link w:val="Title"/>
    <w:locked/>
    <w:rPr>
      <w:b/>
      <w:lang w:val="en-US" w:eastAsia="en-US" w:bidi="ar-SA"/>
    </w:rPr>
  </w:style>
  <w:style w:type="paragraph" w:styleId="TOC1">
    <w:name w:val="toc 1"/>
    <w:basedOn w:val="Normal"/>
    <w:next w:val="Normal"/>
    <w:uiPriority w:val="39"/>
    <w:pPr>
      <w:spacing w:before="120" w:after="120"/>
    </w:pPr>
    <w:rPr>
      <w:rFonts w:asciiTheme="minorHAnsi" w:hAnsiTheme="minorHAnsi"/>
      <w:b/>
      <w:bCs/>
      <w:caps/>
      <w:sz w:val="20"/>
      <w:szCs w:val="20"/>
    </w:rPr>
  </w:style>
  <w:style w:type="paragraph" w:styleId="TOC2">
    <w:name w:val="toc 2"/>
    <w:basedOn w:val="Normal"/>
    <w:next w:val="Normal"/>
    <w:uiPriority w:val="39"/>
    <w:pPr>
      <w:ind w:left="240"/>
    </w:pPr>
    <w:rPr>
      <w:rFonts w:asciiTheme="minorHAnsi" w:hAnsiTheme="minorHAnsi"/>
      <w:smallCaps/>
      <w:sz w:val="20"/>
      <w:szCs w:val="20"/>
    </w:rPr>
  </w:style>
  <w:style w:type="paragraph" w:styleId="TOC3">
    <w:name w:val="toc 3"/>
    <w:basedOn w:val="Normal"/>
    <w:next w:val="Normal"/>
    <w:uiPriority w:val="39"/>
    <w:pPr>
      <w:ind w:left="480"/>
    </w:pPr>
    <w:rPr>
      <w:rFonts w:asciiTheme="minorHAnsi" w:hAnsiTheme="minorHAnsi"/>
      <w:i/>
      <w:iCs/>
      <w:sz w:val="20"/>
      <w:szCs w:val="20"/>
    </w:rPr>
  </w:style>
  <w:style w:type="paragraph" w:styleId="TOC6">
    <w:name w:val="toc 6"/>
    <w:basedOn w:val="Normal"/>
    <w:next w:val="Normal"/>
    <w:semiHidden/>
    <w:pPr>
      <w:ind w:left="1200"/>
    </w:pPr>
    <w:rPr>
      <w:rFonts w:asciiTheme="minorHAnsi" w:hAnsiTheme="minorHAnsi"/>
      <w:sz w:val="18"/>
      <w:szCs w:val="18"/>
    </w:rPr>
  </w:style>
  <w:style w:type="character" w:styleId="CommentReference">
    <w:name w:val="annotation reference"/>
    <w:semiHidden/>
    <w:rPr>
      <w:sz w:val="16"/>
      <w:szCs w:val="16"/>
    </w:rPr>
  </w:style>
  <w:style w:type="character" w:styleId="Emphasis">
    <w:name w:val="Emphasis"/>
    <w:uiPriority w:val="20"/>
    <w:qFormat/>
    <w:rPr>
      <w:i/>
      <w:iCs/>
    </w:rPr>
  </w:style>
  <w:style w:type="character" w:styleId="EndnoteReference">
    <w:name w:val="endnote reference"/>
    <w:rPr>
      <w:vertAlign w:val="superscript"/>
    </w:rPr>
  </w:style>
  <w:style w:type="character" w:styleId="FootnoteReference">
    <w:name w:val="footnote reference"/>
    <w:uiPriority w:val="99"/>
    <w:rPr>
      <w:vertAlign w:val="superscript"/>
    </w:rPr>
  </w:style>
  <w:style w:type="character" w:styleId="Hyperlink">
    <w:name w:val="Hyperlink"/>
    <w:uiPriority w:val="99"/>
    <w:rPr>
      <w:color w:val="0000FF"/>
      <w:u w:val="single"/>
    </w:rPr>
  </w:style>
  <w:style w:type="character" w:styleId="PageNumber">
    <w:name w:val="page number"/>
    <w:basedOn w:val="DefaultParagraphFont"/>
    <w:uiPriority w:val="99"/>
  </w:style>
  <w:style w:type="character" w:styleId="Strong">
    <w:name w:val="Strong"/>
    <w:qFormat/>
    <w:rPr>
      <w:b/>
      <w:bCs/>
    </w:rPr>
  </w:style>
  <w:style w:type="table" w:styleId="Table3Deffects1">
    <w:name w:val="Table 3D effects 1"/>
    <w:basedOn w:val="TableNormal"/>
    <w:pPr>
      <w:suppressAutoHyphens/>
    </w:p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3">
    <w:name w:val="Table 3D effects 3"/>
    <w:basedOn w:val="TableNormal"/>
    <w:pPr>
      <w:suppressAutoHyphens/>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Theme">
    <w:name w:val="Table Theme"/>
    <w:basedOn w:val="TableNormal"/>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rPr>
      <w:rFonts w:ascii="Calibri" w:eastAsia="Calibri" w:hAnsi="Calibri"/>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customStyle="1" w:styleId="Index">
    <w:name w:val="Index"/>
    <w:basedOn w:val="Normal"/>
    <w:pPr>
      <w:suppressLineNumbers/>
    </w:pPr>
    <w:rPr>
      <w:rFonts w:cs="Tahoma"/>
    </w:rPr>
  </w:style>
  <w:style w:type="paragraph" w:customStyle="1" w:styleId="WW-Default">
    <w:name w:val="WW-Default"/>
    <w:pPr>
      <w:widowControl w:val="0"/>
      <w:suppressAutoHyphens/>
      <w:autoSpaceDE w:val="0"/>
    </w:pPr>
    <w:rPr>
      <w:rFonts w:ascii="AKMKJG+TimesNewRoman" w:eastAsia="Arial" w:hAnsi="AKMKJG+TimesNewRoman" w:cs="AKMKJG+TimesNewRoman"/>
      <w:color w:val="000000"/>
      <w:sz w:val="24"/>
      <w:szCs w:val="24"/>
      <w:lang w:val="en-US" w:eastAsia="ar-SA"/>
    </w:rPr>
  </w:style>
  <w:style w:type="paragraph" w:customStyle="1" w:styleId="CM1">
    <w:name w:val="CM1"/>
    <w:basedOn w:val="WW-Default"/>
    <w:next w:val="WW-Default"/>
    <w:pPr>
      <w:spacing w:line="276" w:lineRule="atLeast"/>
    </w:pPr>
    <w:rPr>
      <w:rFonts w:cs="Times New Roman"/>
      <w:color w:val="auto"/>
    </w:rPr>
  </w:style>
  <w:style w:type="paragraph" w:customStyle="1" w:styleId="CM59">
    <w:name w:val="CM59"/>
    <w:basedOn w:val="WW-Default"/>
    <w:next w:val="WW-Default"/>
    <w:pPr>
      <w:spacing w:after="255"/>
    </w:pPr>
    <w:rPr>
      <w:rFonts w:cs="Times New Roman"/>
      <w:color w:val="auto"/>
    </w:rPr>
  </w:style>
  <w:style w:type="paragraph" w:customStyle="1" w:styleId="CM60">
    <w:name w:val="CM60"/>
    <w:basedOn w:val="WW-Default"/>
    <w:next w:val="WW-Default"/>
    <w:pPr>
      <w:spacing w:after="558"/>
    </w:pPr>
    <w:rPr>
      <w:rFonts w:cs="Times New Roman"/>
      <w:color w:val="auto"/>
    </w:rPr>
  </w:style>
  <w:style w:type="paragraph" w:customStyle="1" w:styleId="CM2">
    <w:name w:val="CM2"/>
    <w:basedOn w:val="WW-Default"/>
    <w:next w:val="WW-Default"/>
    <w:pPr>
      <w:spacing w:line="276" w:lineRule="atLeast"/>
    </w:pPr>
    <w:rPr>
      <w:rFonts w:cs="Times New Roman"/>
      <w:color w:val="auto"/>
    </w:rPr>
  </w:style>
  <w:style w:type="paragraph" w:customStyle="1" w:styleId="CM61">
    <w:name w:val="CM61"/>
    <w:basedOn w:val="WW-Default"/>
    <w:next w:val="WW-Default"/>
    <w:pPr>
      <w:spacing w:after="465"/>
    </w:pPr>
    <w:rPr>
      <w:rFonts w:cs="Times New Roman"/>
      <w:color w:val="auto"/>
    </w:rPr>
  </w:style>
  <w:style w:type="paragraph" w:customStyle="1" w:styleId="CM3">
    <w:name w:val="CM3"/>
    <w:basedOn w:val="WW-Default"/>
    <w:next w:val="WW-Default"/>
    <w:pPr>
      <w:spacing w:line="360" w:lineRule="atLeast"/>
    </w:pPr>
    <w:rPr>
      <w:rFonts w:cs="Times New Roman"/>
      <w:color w:val="auto"/>
    </w:rPr>
  </w:style>
  <w:style w:type="paragraph" w:customStyle="1" w:styleId="CM62">
    <w:name w:val="CM62"/>
    <w:basedOn w:val="WW-Default"/>
    <w:next w:val="WW-Default"/>
    <w:pPr>
      <w:spacing w:after="358"/>
    </w:pPr>
    <w:rPr>
      <w:rFonts w:cs="Times New Roman"/>
      <w:color w:val="auto"/>
    </w:rPr>
  </w:style>
  <w:style w:type="paragraph" w:customStyle="1" w:styleId="CM4">
    <w:name w:val="CM4"/>
    <w:basedOn w:val="WW-Default"/>
    <w:next w:val="WW-Default"/>
    <w:pPr>
      <w:spacing w:line="360" w:lineRule="atLeast"/>
    </w:pPr>
    <w:rPr>
      <w:rFonts w:cs="Times New Roman"/>
      <w:color w:val="auto"/>
    </w:rPr>
  </w:style>
  <w:style w:type="paragraph" w:customStyle="1" w:styleId="CM63">
    <w:name w:val="CM63"/>
    <w:basedOn w:val="WW-Default"/>
    <w:next w:val="WW-Default"/>
    <w:pPr>
      <w:spacing w:after="183"/>
    </w:pPr>
    <w:rPr>
      <w:rFonts w:cs="Times New Roman"/>
      <w:color w:val="auto"/>
    </w:rPr>
  </w:style>
  <w:style w:type="paragraph" w:customStyle="1" w:styleId="CM5">
    <w:name w:val="CM5"/>
    <w:basedOn w:val="WW-Default"/>
    <w:next w:val="WW-Default"/>
    <w:pPr>
      <w:spacing w:line="358" w:lineRule="atLeast"/>
    </w:pPr>
    <w:rPr>
      <w:rFonts w:cs="Times New Roman"/>
      <w:color w:val="auto"/>
    </w:rPr>
  </w:style>
  <w:style w:type="paragraph" w:customStyle="1" w:styleId="CM8">
    <w:name w:val="CM8"/>
    <w:basedOn w:val="WW-Default"/>
    <w:next w:val="WW-Default"/>
    <w:pPr>
      <w:spacing w:line="1013" w:lineRule="atLeast"/>
    </w:pPr>
    <w:rPr>
      <w:rFonts w:cs="Times New Roman"/>
      <w:color w:val="auto"/>
    </w:rPr>
  </w:style>
  <w:style w:type="paragraph" w:customStyle="1" w:styleId="CM9">
    <w:name w:val="CM9"/>
    <w:basedOn w:val="WW-Default"/>
    <w:next w:val="WW-Default"/>
    <w:rPr>
      <w:rFonts w:cs="Times New Roman"/>
      <w:color w:val="auto"/>
    </w:rPr>
  </w:style>
  <w:style w:type="paragraph" w:customStyle="1" w:styleId="CM10">
    <w:name w:val="CM10"/>
    <w:basedOn w:val="WW-Default"/>
    <w:next w:val="WW-Default"/>
    <w:pPr>
      <w:spacing w:line="276" w:lineRule="atLeast"/>
    </w:pPr>
    <w:rPr>
      <w:rFonts w:cs="Times New Roman"/>
      <w:color w:val="auto"/>
    </w:rPr>
  </w:style>
  <w:style w:type="paragraph" w:customStyle="1" w:styleId="CM66">
    <w:name w:val="CM66"/>
    <w:basedOn w:val="WW-Default"/>
    <w:next w:val="WW-Default"/>
    <w:pPr>
      <w:spacing w:after="423"/>
    </w:pPr>
    <w:rPr>
      <w:rFonts w:cs="Times New Roman"/>
      <w:color w:val="auto"/>
    </w:rPr>
  </w:style>
  <w:style w:type="paragraph" w:customStyle="1" w:styleId="CM64">
    <w:name w:val="CM64"/>
    <w:basedOn w:val="WW-Default"/>
    <w:next w:val="WW-Default"/>
    <w:pPr>
      <w:spacing w:after="98"/>
    </w:pPr>
    <w:rPr>
      <w:rFonts w:cs="Times New Roman"/>
      <w:color w:val="auto"/>
    </w:rPr>
  </w:style>
  <w:style w:type="paragraph" w:customStyle="1" w:styleId="CM68">
    <w:name w:val="CM68"/>
    <w:basedOn w:val="WW-Default"/>
    <w:next w:val="WW-Default"/>
    <w:pPr>
      <w:spacing w:after="630"/>
    </w:pPr>
    <w:rPr>
      <w:rFonts w:cs="Times New Roman"/>
      <w:color w:val="auto"/>
    </w:rPr>
  </w:style>
  <w:style w:type="paragraph" w:customStyle="1" w:styleId="CM69">
    <w:name w:val="CM69"/>
    <w:basedOn w:val="WW-Default"/>
    <w:next w:val="WW-Default"/>
    <w:pPr>
      <w:spacing w:after="680"/>
    </w:pPr>
    <w:rPr>
      <w:rFonts w:cs="Times New Roman"/>
      <w:color w:val="auto"/>
    </w:rPr>
  </w:style>
  <w:style w:type="paragraph" w:customStyle="1" w:styleId="CM11">
    <w:name w:val="CM11"/>
    <w:basedOn w:val="WW-Default"/>
    <w:next w:val="WW-Default"/>
    <w:rPr>
      <w:rFonts w:cs="Times New Roman"/>
      <w:color w:val="auto"/>
    </w:rPr>
  </w:style>
  <w:style w:type="paragraph" w:customStyle="1" w:styleId="CM12">
    <w:name w:val="CM12"/>
    <w:basedOn w:val="WW-Default"/>
    <w:next w:val="WW-Default"/>
    <w:rPr>
      <w:rFonts w:cs="Times New Roman"/>
      <w:color w:val="auto"/>
    </w:rPr>
  </w:style>
  <w:style w:type="paragraph" w:customStyle="1" w:styleId="CM13">
    <w:name w:val="CM13"/>
    <w:basedOn w:val="WW-Default"/>
    <w:next w:val="WW-Default"/>
    <w:pPr>
      <w:spacing w:line="363" w:lineRule="atLeast"/>
    </w:pPr>
    <w:rPr>
      <w:rFonts w:cs="Times New Roman"/>
      <w:color w:val="auto"/>
    </w:rPr>
  </w:style>
  <w:style w:type="paragraph" w:customStyle="1" w:styleId="CM14">
    <w:name w:val="CM14"/>
    <w:basedOn w:val="WW-Default"/>
    <w:next w:val="WW-Default"/>
    <w:pPr>
      <w:spacing w:line="363" w:lineRule="atLeast"/>
    </w:pPr>
    <w:rPr>
      <w:rFonts w:cs="Times New Roman"/>
      <w:color w:val="auto"/>
    </w:rPr>
  </w:style>
  <w:style w:type="paragraph" w:customStyle="1" w:styleId="CM15">
    <w:name w:val="CM15"/>
    <w:basedOn w:val="WW-Default"/>
    <w:next w:val="WW-Default"/>
    <w:pPr>
      <w:spacing w:line="363" w:lineRule="atLeast"/>
    </w:pPr>
    <w:rPr>
      <w:rFonts w:cs="Times New Roman"/>
      <w:color w:val="auto"/>
    </w:rPr>
  </w:style>
  <w:style w:type="paragraph" w:customStyle="1" w:styleId="CM16">
    <w:name w:val="CM16"/>
    <w:basedOn w:val="WW-Default"/>
    <w:next w:val="WW-Default"/>
    <w:pPr>
      <w:spacing w:line="363" w:lineRule="atLeast"/>
    </w:pPr>
    <w:rPr>
      <w:rFonts w:cs="Times New Roman"/>
      <w:color w:val="auto"/>
    </w:rPr>
  </w:style>
  <w:style w:type="paragraph" w:customStyle="1" w:styleId="CM17">
    <w:name w:val="CM17"/>
    <w:basedOn w:val="WW-Default"/>
    <w:next w:val="WW-Default"/>
    <w:pPr>
      <w:spacing w:line="368" w:lineRule="atLeast"/>
    </w:pPr>
    <w:rPr>
      <w:rFonts w:cs="Times New Roman"/>
      <w:color w:val="auto"/>
    </w:rPr>
  </w:style>
  <w:style w:type="paragraph" w:customStyle="1" w:styleId="CM18">
    <w:name w:val="CM18"/>
    <w:basedOn w:val="WW-Default"/>
    <w:next w:val="WW-Default"/>
    <w:rPr>
      <w:rFonts w:cs="Times New Roman"/>
      <w:color w:val="auto"/>
    </w:rPr>
  </w:style>
  <w:style w:type="paragraph" w:customStyle="1" w:styleId="CM19">
    <w:name w:val="CM19"/>
    <w:basedOn w:val="WW-Default"/>
    <w:next w:val="WW-Default"/>
    <w:pPr>
      <w:spacing w:line="358" w:lineRule="atLeast"/>
    </w:pPr>
    <w:rPr>
      <w:rFonts w:cs="Times New Roman"/>
      <w:color w:val="auto"/>
    </w:rPr>
  </w:style>
  <w:style w:type="paragraph" w:customStyle="1" w:styleId="CM20">
    <w:name w:val="CM20"/>
    <w:basedOn w:val="WW-Default"/>
    <w:next w:val="WW-Default"/>
    <w:pPr>
      <w:spacing w:line="360" w:lineRule="atLeast"/>
    </w:pPr>
    <w:rPr>
      <w:rFonts w:cs="Times New Roman"/>
      <w:color w:val="auto"/>
    </w:rPr>
  </w:style>
  <w:style w:type="paragraph" w:customStyle="1" w:styleId="CM21">
    <w:name w:val="CM21"/>
    <w:basedOn w:val="WW-Default"/>
    <w:next w:val="WW-Default"/>
    <w:pPr>
      <w:spacing w:line="231" w:lineRule="atLeast"/>
    </w:pPr>
    <w:rPr>
      <w:rFonts w:cs="Times New Roman"/>
      <w:color w:val="auto"/>
    </w:rPr>
  </w:style>
  <w:style w:type="paragraph" w:customStyle="1" w:styleId="CM22">
    <w:name w:val="CM22"/>
    <w:basedOn w:val="WW-Default"/>
    <w:next w:val="WW-Default"/>
    <w:rPr>
      <w:rFonts w:cs="Times New Roman"/>
      <w:color w:val="auto"/>
    </w:rPr>
  </w:style>
  <w:style w:type="paragraph" w:customStyle="1" w:styleId="CM23">
    <w:name w:val="CM23"/>
    <w:basedOn w:val="WW-Default"/>
    <w:next w:val="WW-Default"/>
    <w:pPr>
      <w:spacing w:line="360" w:lineRule="atLeast"/>
    </w:pPr>
    <w:rPr>
      <w:rFonts w:cs="Times New Roman"/>
      <w:color w:val="auto"/>
    </w:rPr>
  </w:style>
  <w:style w:type="paragraph" w:customStyle="1" w:styleId="CM70">
    <w:name w:val="CM70"/>
    <w:basedOn w:val="WW-Default"/>
    <w:next w:val="WW-Default"/>
    <w:pPr>
      <w:spacing w:after="1183"/>
    </w:pPr>
    <w:rPr>
      <w:rFonts w:cs="Times New Roman"/>
      <w:color w:val="auto"/>
    </w:rPr>
  </w:style>
  <w:style w:type="paragraph" w:customStyle="1" w:styleId="CM27">
    <w:name w:val="CM27"/>
    <w:basedOn w:val="WW-Default"/>
    <w:next w:val="WW-Default"/>
    <w:pPr>
      <w:spacing w:line="358" w:lineRule="atLeast"/>
    </w:pPr>
    <w:rPr>
      <w:rFonts w:cs="Times New Roman"/>
      <w:color w:val="auto"/>
    </w:rPr>
  </w:style>
  <w:style w:type="paragraph" w:customStyle="1" w:styleId="CM28">
    <w:name w:val="CM28"/>
    <w:basedOn w:val="WW-Default"/>
    <w:next w:val="WW-Default"/>
    <w:pPr>
      <w:spacing w:line="358" w:lineRule="atLeast"/>
    </w:pPr>
    <w:rPr>
      <w:rFonts w:cs="Times New Roman"/>
      <w:color w:val="auto"/>
    </w:rPr>
  </w:style>
  <w:style w:type="paragraph" w:customStyle="1" w:styleId="CM29">
    <w:name w:val="CM29"/>
    <w:basedOn w:val="WW-Default"/>
    <w:next w:val="WW-Default"/>
    <w:pPr>
      <w:spacing w:line="231" w:lineRule="atLeast"/>
    </w:pPr>
    <w:rPr>
      <w:rFonts w:cs="Times New Roman"/>
      <w:color w:val="auto"/>
    </w:rPr>
  </w:style>
  <w:style w:type="paragraph" w:customStyle="1" w:styleId="CM31">
    <w:name w:val="CM31"/>
    <w:basedOn w:val="WW-Default"/>
    <w:next w:val="WW-Default"/>
    <w:pPr>
      <w:spacing w:line="358" w:lineRule="atLeast"/>
    </w:pPr>
    <w:rPr>
      <w:rFonts w:cs="Times New Roman"/>
      <w:color w:val="auto"/>
    </w:rPr>
  </w:style>
  <w:style w:type="paragraph" w:customStyle="1" w:styleId="CM32">
    <w:name w:val="CM32"/>
    <w:basedOn w:val="WW-Default"/>
    <w:next w:val="WW-Default"/>
    <w:pPr>
      <w:spacing w:line="358" w:lineRule="atLeast"/>
    </w:pPr>
    <w:rPr>
      <w:rFonts w:cs="Times New Roman"/>
      <w:color w:val="auto"/>
    </w:rPr>
  </w:style>
  <w:style w:type="paragraph" w:customStyle="1" w:styleId="CM33">
    <w:name w:val="CM33"/>
    <w:basedOn w:val="WW-Default"/>
    <w:next w:val="WW-Default"/>
    <w:pPr>
      <w:spacing w:line="358" w:lineRule="atLeast"/>
    </w:pPr>
    <w:rPr>
      <w:rFonts w:cs="Times New Roman"/>
      <w:color w:val="auto"/>
    </w:rPr>
  </w:style>
  <w:style w:type="paragraph" w:customStyle="1" w:styleId="CM34">
    <w:name w:val="CM34"/>
    <w:basedOn w:val="WW-Default"/>
    <w:next w:val="WW-Default"/>
    <w:pPr>
      <w:spacing w:line="360" w:lineRule="atLeast"/>
    </w:pPr>
    <w:rPr>
      <w:rFonts w:cs="Times New Roman"/>
      <w:color w:val="auto"/>
    </w:rPr>
  </w:style>
  <w:style w:type="paragraph" w:customStyle="1" w:styleId="CM36">
    <w:name w:val="CM36"/>
    <w:basedOn w:val="WW-Default"/>
    <w:next w:val="WW-Default"/>
    <w:rPr>
      <w:rFonts w:cs="Times New Roman"/>
      <w:color w:val="auto"/>
    </w:rPr>
  </w:style>
  <w:style w:type="paragraph" w:customStyle="1" w:styleId="CM37">
    <w:name w:val="CM37"/>
    <w:basedOn w:val="WW-Default"/>
    <w:next w:val="WW-Default"/>
    <w:rPr>
      <w:rFonts w:cs="Times New Roman"/>
      <w:color w:val="auto"/>
    </w:rPr>
  </w:style>
  <w:style w:type="paragraph" w:customStyle="1" w:styleId="CM39">
    <w:name w:val="CM39"/>
    <w:basedOn w:val="WW-Default"/>
    <w:next w:val="WW-Default"/>
    <w:pPr>
      <w:spacing w:line="360" w:lineRule="atLeast"/>
    </w:pPr>
    <w:rPr>
      <w:rFonts w:cs="Times New Roman"/>
      <w:color w:val="auto"/>
    </w:rPr>
  </w:style>
  <w:style w:type="paragraph" w:customStyle="1" w:styleId="CM67">
    <w:name w:val="CM67"/>
    <w:basedOn w:val="WW-Default"/>
    <w:next w:val="WW-Default"/>
    <w:pPr>
      <w:spacing w:after="1313"/>
    </w:pPr>
    <w:rPr>
      <w:rFonts w:cs="Times New Roman"/>
      <w:color w:val="auto"/>
    </w:rPr>
  </w:style>
  <w:style w:type="paragraph" w:customStyle="1" w:styleId="CM42">
    <w:name w:val="CM42"/>
    <w:basedOn w:val="WW-Default"/>
    <w:next w:val="WW-Default"/>
    <w:pPr>
      <w:spacing w:line="276" w:lineRule="atLeast"/>
    </w:pPr>
    <w:rPr>
      <w:rFonts w:cs="Times New Roman"/>
      <w:color w:val="auto"/>
    </w:rPr>
  </w:style>
  <w:style w:type="paragraph" w:customStyle="1" w:styleId="CM43">
    <w:name w:val="CM43"/>
    <w:basedOn w:val="WW-Default"/>
    <w:next w:val="WW-Default"/>
    <w:pPr>
      <w:spacing w:line="276" w:lineRule="atLeast"/>
    </w:pPr>
    <w:rPr>
      <w:rFonts w:cs="Times New Roman"/>
      <w:color w:val="auto"/>
    </w:rPr>
  </w:style>
  <w:style w:type="paragraph" w:customStyle="1" w:styleId="CM65">
    <w:name w:val="CM65"/>
    <w:basedOn w:val="WW-Default"/>
    <w:next w:val="WW-Default"/>
    <w:pPr>
      <w:spacing w:after="748"/>
    </w:pPr>
    <w:rPr>
      <w:rFonts w:cs="Times New Roman"/>
      <w:color w:val="auto"/>
    </w:rPr>
  </w:style>
  <w:style w:type="paragraph" w:customStyle="1" w:styleId="CM73">
    <w:name w:val="CM73"/>
    <w:basedOn w:val="WW-Default"/>
    <w:next w:val="WW-Default"/>
    <w:pPr>
      <w:spacing w:after="928"/>
    </w:pPr>
    <w:rPr>
      <w:rFonts w:cs="Times New Roman"/>
      <w:color w:val="auto"/>
    </w:rPr>
  </w:style>
  <w:style w:type="paragraph" w:customStyle="1" w:styleId="CM45">
    <w:name w:val="CM45"/>
    <w:basedOn w:val="WW-Default"/>
    <w:next w:val="WW-Default"/>
    <w:pPr>
      <w:spacing w:line="320" w:lineRule="atLeast"/>
    </w:pPr>
    <w:rPr>
      <w:rFonts w:cs="Times New Roman"/>
      <w:color w:val="auto"/>
    </w:rPr>
  </w:style>
  <w:style w:type="paragraph" w:customStyle="1" w:styleId="CM46">
    <w:name w:val="CM46"/>
    <w:basedOn w:val="WW-Default"/>
    <w:next w:val="WW-Default"/>
    <w:pPr>
      <w:spacing w:line="276" w:lineRule="atLeast"/>
    </w:pPr>
    <w:rPr>
      <w:rFonts w:cs="Times New Roman"/>
      <w:color w:val="auto"/>
    </w:rPr>
  </w:style>
  <w:style w:type="paragraph" w:customStyle="1" w:styleId="CM47">
    <w:name w:val="CM47"/>
    <w:basedOn w:val="WW-Default"/>
    <w:next w:val="WW-Default"/>
    <w:pPr>
      <w:spacing w:line="276" w:lineRule="atLeast"/>
    </w:pPr>
    <w:rPr>
      <w:rFonts w:cs="Times New Roman"/>
      <w:color w:val="auto"/>
    </w:rPr>
  </w:style>
  <w:style w:type="paragraph" w:customStyle="1" w:styleId="CM48">
    <w:name w:val="CM48"/>
    <w:basedOn w:val="WW-Default"/>
    <w:next w:val="WW-Default"/>
    <w:pPr>
      <w:spacing w:line="331" w:lineRule="atLeast"/>
    </w:pPr>
    <w:rPr>
      <w:rFonts w:cs="Times New Roman"/>
      <w:color w:val="auto"/>
    </w:rPr>
  </w:style>
  <w:style w:type="paragraph" w:customStyle="1" w:styleId="CM49">
    <w:name w:val="CM49"/>
    <w:basedOn w:val="WW-Default"/>
    <w:next w:val="WW-Default"/>
    <w:rPr>
      <w:rFonts w:cs="Times New Roman"/>
      <w:color w:val="auto"/>
    </w:rPr>
  </w:style>
  <w:style w:type="paragraph" w:customStyle="1" w:styleId="CM50">
    <w:name w:val="CM50"/>
    <w:basedOn w:val="WW-Default"/>
    <w:next w:val="WW-Default"/>
    <w:pPr>
      <w:spacing w:line="358" w:lineRule="atLeast"/>
    </w:pPr>
    <w:rPr>
      <w:rFonts w:cs="Times New Roman"/>
      <w:color w:val="auto"/>
    </w:rPr>
  </w:style>
  <w:style w:type="paragraph" w:customStyle="1" w:styleId="CM53">
    <w:name w:val="CM53"/>
    <w:basedOn w:val="WW-Default"/>
    <w:next w:val="WW-Default"/>
    <w:pPr>
      <w:spacing w:line="360" w:lineRule="atLeast"/>
    </w:pPr>
    <w:rPr>
      <w:rFonts w:cs="Times New Roman"/>
      <w:color w:val="auto"/>
    </w:rPr>
  </w:style>
  <w:style w:type="paragraph" w:customStyle="1" w:styleId="CM54">
    <w:name w:val="CM54"/>
    <w:basedOn w:val="WW-Default"/>
    <w:next w:val="WW-Default"/>
    <w:pPr>
      <w:spacing w:line="358" w:lineRule="atLeast"/>
    </w:pPr>
    <w:rPr>
      <w:rFonts w:cs="Times New Roman"/>
      <w:color w:val="auto"/>
    </w:rPr>
  </w:style>
  <w:style w:type="paragraph" w:customStyle="1" w:styleId="CM55">
    <w:name w:val="CM55"/>
    <w:basedOn w:val="WW-Default"/>
    <w:next w:val="WW-Default"/>
    <w:pPr>
      <w:spacing w:line="360" w:lineRule="atLeast"/>
    </w:pPr>
    <w:rPr>
      <w:rFonts w:cs="Times New Roman"/>
      <w:color w:val="auto"/>
    </w:rPr>
  </w:style>
  <w:style w:type="paragraph" w:customStyle="1" w:styleId="SHDPp">
    <w:name w:val="SHDP p"/>
    <w:basedOn w:val="BodyText"/>
    <w:pPr>
      <w:ind w:left="720"/>
      <w:jc w:val="both"/>
    </w:pPr>
    <w:rPr>
      <w:sz w:val="22"/>
    </w:rPr>
  </w:style>
  <w:style w:type="paragraph" w:customStyle="1" w:styleId="SHDPh1">
    <w:name w:val="SHDP h1"/>
    <w:basedOn w:val="Heading1"/>
    <w:pPr>
      <w:pageBreakBefore/>
      <w:numPr>
        <w:numId w:val="3"/>
      </w:numPr>
      <w:jc w:val="center"/>
    </w:pPr>
    <w:rPr>
      <w:rFonts w:ascii="Times New Roman" w:hAnsi="Times New Roman"/>
      <w:sz w:val="28"/>
    </w:rPr>
  </w:style>
  <w:style w:type="paragraph" w:customStyle="1" w:styleId="SHDPh2">
    <w:name w:val="SHDP h2"/>
    <w:basedOn w:val="Heading2"/>
    <w:pPr>
      <w:keepNext w:val="0"/>
      <w:numPr>
        <w:ilvl w:val="1"/>
        <w:numId w:val="3"/>
      </w:numPr>
      <w:tabs>
        <w:tab w:val="left" w:pos="2160"/>
      </w:tabs>
    </w:pPr>
    <w:rPr>
      <w:rFonts w:ascii="Times New Roman" w:hAnsi="Times New Roman"/>
      <w:bCs w:val="0"/>
      <w:i w:val="0"/>
      <w:color w:val="000000"/>
      <w:sz w:val="24"/>
      <w:szCs w:val="22"/>
    </w:rPr>
  </w:style>
  <w:style w:type="paragraph" w:customStyle="1" w:styleId="SHDPh3">
    <w:name w:val="SHDP h3"/>
    <w:basedOn w:val="Heading3"/>
    <w:pPr>
      <w:keepNext w:val="0"/>
      <w:numPr>
        <w:ilvl w:val="2"/>
        <w:numId w:val="3"/>
      </w:numPr>
      <w:jc w:val="both"/>
    </w:pPr>
    <w:rPr>
      <w:rFonts w:ascii="Times New Roman" w:hAnsi="Times New Roman"/>
      <w:b w:val="0"/>
      <w:color w:val="000000"/>
      <w:sz w:val="22"/>
      <w:szCs w:val="22"/>
    </w:rPr>
  </w:style>
  <w:style w:type="paragraph" w:customStyle="1" w:styleId="SHDPh1normal">
    <w:name w:val="SHDP h1normal"/>
    <w:basedOn w:val="Heading1"/>
    <w:pPr>
      <w:pageBreakBefore/>
      <w:numPr>
        <w:numId w:val="4"/>
      </w:numPr>
      <w:jc w:val="center"/>
    </w:pPr>
    <w:rPr>
      <w:rFonts w:ascii="Times New Roman" w:hAnsi="Times New Roman"/>
      <w:sz w:val="28"/>
    </w:rPr>
  </w:style>
  <w:style w:type="paragraph" w:customStyle="1" w:styleId="SHDPh2normal">
    <w:name w:val="SHDP h2normal"/>
    <w:basedOn w:val="Normal"/>
    <w:pPr>
      <w:tabs>
        <w:tab w:val="left" w:pos="0"/>
      </w:tabs>
      <w:ind w:hanging="360"/>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BodyText1">
    <w:name w:val="Body Text1"/>
    <w:basedOn w:val="Normal"/>
    <w:next w:val="Normal"/>
    <w:pPr>
      <w:suppressAutoHyphens w:val="0"/>
      <w:spacing w:after="160"/>
      <w:jc w:val="both"/>
    </w:pPr>
    <w:rPr>
      <w:rFonts w:ascii="Tw Cen MT" w:hAnsi="Tw Cen MT"/>
      <w:bCs/>
      <w:iCs/>
      <w:szCs w:val="32"/>
      <w:lang w:eastAsia="en-US"/>
    </w:rPr>
  </w:style>
  <w:style w:type="paragraph" w:customStyle="1" w:styleId="CharCharCharCharCharChar">
    <w:name w:val="Char Char Char Char Char Char"/>
    <w:basedOn w:val="Normal"/>
    <w:pPr>
      <w:suppressAutoHyphens w:val="0"/>
      <w:spacing w:after="160"/>
    </w:pPr>
    <w:rPr>
      <w:rFonts w:ascii="Bookman Old Style" w:hAnsi="Bookman Old Style"/>
      <w:b/>
      <w:bCs/>
      <w:iCs/>
      <w:sz w:val="32"/>
      <w:szCs w:val="20"/>
      <w:lang w:eastAsia="en-US"/>
    </w:rPr>
  </w:style>
  <w:style w:type="paragraph" w:customStyle="1" w:styleId="StyleMCA">
    <w:name w:val="Style MCA"/>
    <w:basedOn w:val="Normal"/>
    <w:link w:val="StyleMCACharChar"/>
    <w:pPr>
      <w:suppressAutoHyphens w:val="0"/>
      <w:spacing w:before="120" w:after="120" w:line="276" w:lineRule="auto"/>
      <w:jc w:val="both"/>
    </w:pPr>
    <w:rPr>
      <w:rFonts w:eastAsia="MS Mincho"/>
      <w:color w:val="000000"/>
      <w:lang w:eastAsia="ja-JP"/>
    </w:rPr>
  </w:style>
  <w:style w:type="character" w:customStyle="1" w:styleId="StyleMCACharChar">
    <w:name w:val="Style MCA Char Char"/>
    <w:link w:val="StyleMCA"/>
    <w:rPr>
      <w:rFonts w:eastAsia="MS Mincho"/>
      <w:color w:val="000000"/>
      <w:sz w:val="24"/>
      <w:szCs w:val="24"/>
      <w:lang w:val="en-US" w:eastAsia="ja-JP" w:bidi="ar-SA"/>
    </w:rPr>
  </w:style>
  <w:style w:type="paragraph" w:customStyle="1" w:styleId="indentedbody">
    <w:name w:val="indented body"/>
    <w:basedOn w:val="BodyText"/>
    <w:pPr>
      <w:tabs>
        <w:tab w:val="left" w:pos="1134"/>
      </w:tabs>
      <w:suppressAutoHyphens w:val="0"/>
      <w:spacing w:after="0" w:line="260" w:lineRule="atLeast"/>
      <w:ind w:left="1133" w:hanging="1133"/>
      <w:jc w:val="both"/>
    </w:pPr>
    <w:rPr>
      <w:rFonts w:ascii="Helvetica" w:hAnsi="Helvetica"/>
      <w:sz w:val="20"/>
      <w:szCs w:val="20"/>
      <w:lang w:val="en-GB" w:eastAsia="en-US"/>
    </w:rPr>
  </w:style>
  <w:style w:type="paragraph" w:customStyle="1" w:styleId="BijapurHead1">
    <w:name w:val="Bijapur Head 1"/>
    <w:basedOn w:val="Normal"/>
    <w:pPr>
      <w:numPr>
        <w:numId w:val="5"/>
      </w:numPr>
      <w:suppressAutoHyphens w:val="0"/>
      <w:spacing w:after="160" w:line="280" w:lineRule="atLeast"/>
      <w:jc w:val="center"/>
    </w:pPr>
    <w:rPr>
      <w:rFonts w:ascii="Arial" w:eastAsia="MS Mincho" w:hAnsi="Arial" w:cs="Arial"/>
      <w:b/>
      <w:bCs/>
      <w:sz w:val="28"/>
      <w:szCs w:val="28"/>
      <w:lang w:eastAsia="en-US"/>
    </w:rPr>
  </w:style>
  <w:style w:type="paragraph" w:styleId="ListParagraph">
    <w:name w:val="List Paragraph"/>
    <w:basedOn w:val="Normal"/>
    <w:link w:val="ListParagraphChar"/>
    <w:uiPriority w:val="34"/>
    <w:qFormat/>
    <w:pPr>
      <w:ind w:left="720"/>
    </w:pPr>
  </w:style>
  <w:style w:type="character" w:customStyle="1" w:styleId="ListParagraphChar">
    <w:name w:val="List Paragraph Char"/>
    <w:link w:val="ListParagraph"/>
    <w:uiPriority w:val="34"/>
    <w:rPr>
      <w:sz w:val="24"/>
      <w:szCs w:val="24"/>
      <w:lang w:val="en-US" w:eastAsia="ar-SA"/>
    </w:rPr>
  </w:style>
  <w:style w:type="paragraph" w:customStyle="1" w:styleId="CM58">
    <w:name w:val="CM58"/>
    <w:basedOn w:val="Normal"/>
    <w:next w:val="Normal"/>
    <w:pPr>
      <w:widowControl w:val="0"/>
      <w:suppressAutoHyphens w:val="0"/>
      <w:autoSpaceDE w:val="0"/>
      <w:autoSpaceDN w:val="0"/>
      <w:adjustRightInd w:val="0"/>
      <w:spacing w:after="313"/>
    </w:pPr>
    <w:rPr>
      <w:lang w:eastAsia="en-US"/>
    </w:rPr>
  </w:style>
  <w:style w:type="paragraph" w:customStyle="1" w:styleId="Default">
    <w:name w:val="Default"/>
    <w:link w:val="DefaultChar"/>
    <w:pPr>
      <w:widowControl w:val="0"/>
      <w:autoSpaceDE w:val="0"/>
      <w:autoSpaceDN w:val="0"/>
      <w:adjustRightInd w:val="0"/>
    </w:pPr>
    <w:rPr>
      <w:color w:val="000000"/>
      <w:sz w:val="24"/>
      <w:szCs w:val="24"/>
      <w:lang w:val="en-US" w:eastAsia="en-US"/>
    </w:rPr>
  </w:style>
  <w:style w:type="character" w:customStyle="1" w:styleId="DefaultChar">
    <w:name w:val="Default Char"/>
    <w:link w:val="Default"/>
    <w:locked/>
    <w:rPr>
      <w:color w:val="000000"/>
      <w:sz w:val="24"/>
      <w:szCs w:val="24"/>
      <w:lang w:val="en-US" w:eastAsia="en-US" w:bidi="ar-SA"/>
    </w:rPr>
  </w:style>
  <w:style w:type="paragraph" w:customStyle="1" w:styleId="xl70">
    <w:name w:val="xl70"/>
    <w:basedOn w:val="Normal"/>
    <w:semiHidden/>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pPr>
    <w:rPr>
      <w:lang w:eastAsia="en-US"/>
    </w:rPr>
  </w:style>
  <w:style w:type="paragraph" w:customStyle="1" w:styleId="k2">
    <w:name w:val="k2"/>
    <w:basedOn w:val="Normal"/>
    <w:pPr>
      <w:numPr>
        <w:ilvl w:val="1"/>
        <w:numId w:val="6"/>
      </w:numPr>
      <w:suppressAutoHyphens w:val="0"/>
      <w:spacing w:before="100" w:beforeAutospacing="1" w:after="100" w:afterAutospacing="1" w:line="312" w:lineRule="auto"/>
      <w:jc w:val="both"/>
    </w:pPr>
    <w:rPr>
      <w:rFonts w:ascii="Rockwell" w:hAnsi="Rockwell"/>
      <w:b/>
      <w:sz w:val="22"/>
      <w:szCs w:val="22"/>
      <w:lang w:val="en-GB" w:eastAsia="en-US"/>
    </w:rPr>
  </w:style>
  <w:style w:type="paragraph" w:customStyle="1" w:styleId="k3">
    <w:name w:val="k3"/>
    <w:basedOn w:val="k2"/>
    <w:pPr>
      <w:numPr>
        <w:ilvl w:val="2"/>
      </w:numPr>
      <w:spacing w:before="240" w:beforeAutospacing="0" w:after="240" w:afterAutospacing="0"/>
    </w:pPr>
    <w:rPr>
      <w:lang w:val="en-IN"/>
    </w:rPr>
  </w:style>
  <w:style w:type="paragraph" w:customStyle="1" w:styleId="k4">
    <w:name w:val="k4"/>
    <w:pPr>
      <w:numPr>
        <w:ilvl w:val="3"/>
        <w:numId w:val="6"/>
      </w:numPr>
      <w:spacing w:before="100" w:beforeAutospacing="1" w:after="100" w:afterAutospacing="1"/>
    </w:pPr>
    <w:rPr>
      <w:rFonts w:ascii="Rockwell" w:hAnsi="Rockwell"/>
      <w:b/>
      <w:sz w:val="22"/>
      <w:szCs w:val="22"/>
      <w:lang w:eastAsia="en-US"/>
    </w:rPr>
  </w:style>
  <w:style w:type="paragraph" w:customStyle="1" w:styleId="k7">
    <w:name w:val="k7"/>
    <w:basedOn w:val="Normal"/>
    <w:pPr>
      <w:numPr>
        <w:ilvl w:val="6"/>
        <w:numId w:val="6"/>
      </w:numPr>
      <w:suppressAutoHyphens w:val="0"/>
      <w:spacing w:before="240" w:after="240" w:line="312" w:lineRule="auto"/>
      <w:jc w:val="both"/>
    </w:pPr>
    <w:rPr>
      <w:rFonts w:ascii="Rockwell" w:hAnsi="Rockwell"/>
      <w:sz w:val="22"/>
      <w:szCs w:val="22"/>
      <w:lang w:val="en-IN" w:eastAsia="en-US"/>
    </w:rPr>
  </w:style>
  <w:style w:type="paragraph" w:customStyle="1" w:styleId="NRDAHead2">
    <w:name w:val="NRDA Head 2"/>
    <w:basedOn w:val="Normal"/>
    <w:pPr>
      <w:widowControl w:val="0"/>
      <w:numPr>
        <w:ilvl w:val="1"/>
        <w:numId w:val="7"/>
      </w:numPr>
      <w:suppressAutoHyphens w:val="0"/>
      <w:autoSpaceDE w:val="0"/>
      <w:autoSpaceDN w:val="0"/>
      <w:adjustRightInd w:val="0"/>
      <w:spacing w:after="268"/>
      <w:jc w:val="both"/>
    </w:pPr>
    <w:rPr>
      <w:rFonts w:ascii="Times New Roman Bold" w:eastAsia="MS Mincho" w:hAnsi="Times New Roman Bold" w:cs="Times New Roman Bold"/>
      <w:b/>
      <w:bCs/>
      <w:color w:val="000000"/>
      <w:lang w:eastAsia="en-US"/>
    </w:rPr>
  </w:style>
  <w:style w:type="paragraph" w:customStyle="1" w:styleId="NRDAhead3">
    <w:name w:val="NRDA head 3"/>
    <w:basedOn w:val="Normal"/>
    <w:pPr>
      <w:numPr>
        <w:ilvl w:val="2"/>
        <w:numId w:val="7"/>
      </w:numPr>
      <w:suppressAutoHyphens w:val="0"/>
      <w:spacing w:line="276" w:lineRule="auto"/>
      <w:jc w:val="both"/>
    </w:pPr>
    <w:rPr>
      <w:rFonts w:eastAsia="MS Mincho"/>
      <w:lang w:val="en-GB" w:eastAsia="en-US"/>
    </w:rPr>
  </w:style>
  <w:style w:type="paragraph" w:customStyle="1" w:styleId="Meghna">
    <w:name w:val="Meghna"/>
    <w:link w:val="MeghnaChar"/>
    <w:pPr>
      <w:numPr>
        <w:numId w:val="8"/>
      </w:numPr>
      <w:tabs>
        <w:tab w:val="left" w:pos="540"/>
      </w:tabs>
      <w:spacing w:line="320" w:lineRule="atLeast"/>
      <w:jc w:val="both"/>
    </w:pPr>
    <w:rPr>
      <w:rFonts w:eastAsia="MS Mincho"/>
      <w:color w:val="000000"/>
      <w:sz w:val="24"/>
      <w:szCs w:val="24"/>
      <w:lang w:val="en-US" w:eastAsia="ja-JP"/>
    </w:rPr>
  </w:style>
  <w:style w:type="character" w:customStyle="1" w:styleId="MeghnaChar">
    <w:name w:val="Meghna Char"/>
    <w:link w:val="Meghna"/>
    <w:rPr>
      <w:rFonts w:eastAsia="MS Mincho"/>
      <w:color w:val="000000"/>
      <w:sz w:val="24"/>
      <w:szCs w:val="24"/>
      <w:lang w:val="en-US" w:eastAsia="ja-JP"/>
    </w:rPr>
  </w:style>
  <w:style w:type="paragraph" w:customStyle="1" w:styleId="Meghna1">
    <w:name w:val="Meghna 1"/>
    <w:pPr>
      <w:numPr>
        <w:ilvl w:val="1"/>
        <w:numId w:val="8"/>
      </w:numPr>
      <w:tabs>
        <w:tab w:val="left" w:pos="540"/>
      </w:tabs>
      <w:spacing w:line="320" w:lineRule="atLeast"/>
      <w:jc w:val="both"/>
    </w:pPr>
    <w:rPr>
      <w:rFonts w:eastAsia="MS Mincho"/>
      <w:color w:val="000000"/>
      <w:sz w:val="24"/>
      <w:szCs w:val="24"/>
      <w:lang w:val="en-US" w:eastAsia="ja-JP"/>
    </w:rPr>
  </w:style>
  <w:style w:type="paragraph" w:customStyle="1" w:styleId="Meghna2">
    <w:name w:val="Meghna 2"/>
    <w:pPr>
      <w:numPr>
        <w:ilvl w:val="2"/>
        <w:numId w:val="8"/>
      </w:numPr>
      <w:tabs>
        <w:tab w:val="left" w:pos="540"/>
      </w:tabs>
      <w:spacing w:line="320" w:lineRule="atLeast"/>
      <w:jc w:val="both"/>
    </w:pPr>
    <w:rPr>
      <w:rFonts w:eastAsia="MS Mincho"/>
      <w:color w:val="000000"/>
      <w:sz w:val="24"/>
      <w:szCs w:val="24"/>
      <w:lang w:val="en-US" w:eastAsia="ja-JP"/>
    </w:rPr>
  </w:style>
  <w:style w:type="paragraph" w:customStyle="1" w:styleId="Head2">
    <w:name w:val="Head2"/>
    <w:pPr>
      <w:numPr>
        <w:ilvl w:val="1"/>
        <w:numId w:val="9"/>
      </w:numPr>
    </w:pPr>
    <w:rPr>
      <w:rFonts w:ascii="Tw Cen MT" w:eastAsia="MS Mincho" w:hAnsi="Tw Cen MT"/>
      <w:b/>
      <w:color w:val="000000"/>
      <w:sz w:val="24"/>
      <w:szCs w:val="24"/>
      <w:lang w:val="en-US" w:eastAsia="ja-JP"/>
    </w:rPr>
  </w:style>
  <w:style w:type="paragraph" w:customStyle="1" w:styleId="Head3">
    <w:name w:val="Head3"/>
    <w:link w:val="Head3Char"/>
    <w:pPr>
      <w:numPr>
        <w:ilvl w:val="2"/>
        <w:numId w:val="9"/>
      </w:numPr>
      <w:spacing w:line="276" w:lineRule="auto"/>
      <w:jc w:val="both"/>
    </w:pPr>
    <w:rPr>
      <w:rFonts w:ascii="Tw Cen MT" w:eastAsia="MS Mincho" w:hAnsi="Tw Cen MT"/>
      <w:color w:val="000000"/>
      <w:sz w:val="24"/>
      <w:szCs w:val="24"/>
      <w:lang w:val="en-US" w:eastAsia="ja-JP"/>
    </w:rPr>
  </w:style>
  <w:style w:type="character" w:customStyle="1" w:styleId="Head3Char">
    <w:name w:val="Head3 Char"/>
    <w:link w:val="Head3"/>
    <w:rPr>
      <w:rFonts w:ascii="Tw Cen MT" w:eastAsia="MS Mincho" w:hAnsi="Tw Cen MT"/>
      <w:color w:val="000000"/>
      <w:sz w:val="24"/>
      <w:szCs w:val="24"/>
      <w:lang w:val="en-US" w:eastAsia="ja-JP"/>
    </w:rPr>
  </w:style>
  <w:style w:type="paragraph" w:customStyle="1" w:styleId="StyleHead1LinespacingMultiple115li">
    <w:name w:val="Style Head1 + Line spacing:  Multiple 1.15 li"/>
    <w:basedOn w:val="Normal"/>
    <w:pPr>
      <w:numPr>
        <w:numId w:val="9"/>
      </w:numPr>
      <w:shd w:val="clear" w:color="auto" w:fill="CCCCCC"/>
      <w:suppressAutoHyphens w:val="0"/>
      <w:spacing w:line="276" w:lineRule="auto"/>
      <w:jc w:val="both"/>
    </w:pPr>
    <w:rPr>
      <w:rFonts w:ascii="Tw Cen MT" w:hAnsi="Tw Cen MT"/>
      <w:b/>
      <w:bCs/>
      <w:color w:val="000000"/>
      <w:sz w:val="28"/>
      <w:szCs w:val="20"/>
      <w:lang w:val="en-IN" w:eastAsia="ja-JP"/>
    </w:rPr>
  </w:style>
  <w:style w:type="paragraph" w:customStyle="1" w:styleId="CharCharCharCharCharChar1">
    <w:name w:val="Char Char Char Char Char Char1"/>
    <w:basedOn w:val="Normal"/>
    <w:pPr>
      <w:suppressAutoHyphens w:val="0"/>
      <w:spacing w:after="160"/>
    </w:pPr>
    <w:rPr>
      <w:rFonts w:ascii="Bookman Old Style" w:hAnsi="Bookman Old Style" w:cs="Mangal"/>
      <w:b/>
      <w:bCs/>
      <w:iCs/>
      <w:sz w:val="32"/>
      <w:szCs w:val="20"/>
      <w:lang w:eastAsia="en-US" w:bidi="hi-IN"/>
    </w:rPr>
  </w:style>
  <w:style w:type="paragraph" w:customStyle="1" w:styleId="CharChar">
    <w:name w:val="Char Char"/>
    <w:basedOn w:val="Normal"/>
    <w:pPr>
      <w:tabs>
        <w:tab w:val="left" w:pos="360"/>
      </w:tabs>
      <w:suppressAutoHyphens w:val="0"/>
      <w:spacing w:after="160" w:line="280" w:lineRule="atLeast"/>
      <w:ind w:left="360" w:hanging="360"/>
      <w:jc w:val="center"/>
    </w:pPr>
    <w:rPr>
      <w:rFonts w:ascii="Arial" w:eastAsia="MS Mincho" w:hAnsi="Arial" w:cs="Arial"/>
      <w:b/>
      <w:bCs/>
      <w:sz w:val="28"/>
      <w:szCs w:val="28"/>
      <w:lang w:val="en-IN" w:eastAsia="en-US"/>
    </w:rPr>
  </w:style>
  <w:style w:type="paragraph" w:customStyle="1" w:styleId="CM57">
    <w:name w:val="CM57"/>
    <w:basedOn w:val="Default"/>
    <w:next w:val="Default"/>
    <w:pPr>
      <w:spacing w:after="338"/>
    </w:pPr>
    <w:rPr>
      <w:rFonts w:eastAsia="MS Mincho"/>
      <w:color w:val="auto"/>
      <w:lang w:eastAsia="ja-JP"/>
    </w:rPr>
  </w:style>
  <w:style w:type="paragraph" w:customStyle="1" w:styleId="NRDAHead1">
    <w:name w:val="NRDA Head 1"/>
    <w:basedOn w:val="Normal"/>
    <w:pPr>
      <w:widowControl w:val="0"/>
      <w:numPr>
        <w:numId w:val="10"/>
      </w:numPr>
      <w:suppressAutoHyphens w:val="0"/>
      <w:autoSpaceDE w:val="0"/>
      <w:autoSpaceDN w:val="0"/>
      <w:adjustRightInd w:val="0"/>
      <w:jc w:val="center"/>
    </w:pPr>
    <w:rPr>
      <w:rFonts w:eastAsia="MS Mincho"/>
      <w:b/>
      <w:bCs/>
      <w:color w:val="000000"/>
      <w:sz w:val="28"/>
      <w:szCs w:val="28"/>
      <w:lang w:eastAsia="en-US"/>
    </w:rPr>
  </w:style>
  <w:style w:type="paragraph" w:customStyle="1" w:styleId="subhead2">
    <w:name w:val="subhead 2"/>
    <w:basedOn w:val="BodyText"/>
    <w:next w:val="BodyText"/>
    <w:pPr>
      <w:tabs>
        <w:tab w:val="left" w:pos="1134"/>
      </w:tabs>
      <w:suppressAutoHyphens w:val="0"/>
      <w:spacing w:after="0" w:line="260" w:lineRule="atLeast"/>
      <w:jc w:val="both"/>
    </w:pPr>
    <w:rPr>
      <w:rFonts w:ascii="Helvetica" w:hAnsi="Helvetica"/>
      <w:b/>
      <w:szCs w:val="20"/>
      <w:lang w:val="en-GB" w:eastAsia="en-US"/>
    </w:rPr>
  </w:style>
  <w:style w:type="paragraph" w:customStyle="1" w:styleId="CM52">
    <w:name w:val="CM52"/>
    <w:basedOn w:val="Default"/>
    <w:next w:val="Default"/>
    <w:link w:val="CM52Char"/>
    <w:pPr>
      <w:spacing w:after="268"/>
    </w:pPr>
    <w:rPr>
      <w:rFonts w:eastAsia="MS Mincho"/>
      <w:lang w:eastAsia="ja-JP"/>
    </w:rPr>
  </w:style>
  <w:style w:type="character" w:customStyle="1" w:styleId="CM52Char">
    <w:name w:val="CM52 Char"/>
    <w:link w:val="CM52"/>
    <w:locked/>
    <w:rPr>
      <w:rFonts w:eastAsia="MS Mincho"/>
      <w:color w:val="000000"/>
      <w:sz w:val="24"/>
      <w:szCs w:val="24"/>
      <w:lang w:val="en-US" w:eastAsia="ja-JP" w:bidi="ar-SA"/>
    </w:rPr>
  </w:style>
  <w:style w:type="paragraph" w:customStyle="1" w:styleId="CM51">
    <w:name w:val="CM51"/>
    <w:basedOn w:val="Default"/>
    <w:next w:val="Default"/>
    <w:pPr>
      <w:spacing w:after="388"/>
    </w:pPr>
    <w:rPr>
      <w:rFonts w:eastAsia="MS Mincho"/>
      <w:color w:val="auto"/>
      <w:lang w:eastAsia="ja-JP"/>
    </w:rPr>
  </w:style>
  <w:style w:type="paragraph" w:customStyle="1" w:styleId="xl35">
    <w:name w:val="xl35"/>
    <w:basedOn w:val="Normal"/>
    <w:pPr>
      <w:pBdr>
        <w:left w:val="single" w:sz="8" w:space="0" w:color="auto"/>
      </w:pBdr>
      <w:shd w:val="clear" w:color="auto" w:fill="FFFFFF"/>
      <w:suppressAutoHyphens w:val="0"/>
      <w:spacing w:before="100" w:beforeAutospacing="1" w:after="100" w:afterAutospacing="1" w:line="276" w:lineRule="auto"/>
      <w:jc w:val="both"/>
    </w:pPr>
    <w:rPr>
      <w:rFonts w:ascii="Arial" w:eastAsia="MS Mincho" w:hAnsi="Arial" w:cs="Arial"/>
      <w:b/>
      <w:bCs/>
      <w:color w:val="000000"/>
      <w:lang w:val="en-IN" w:eastAsia="en-US"/>
    </w:rPr>
  </w:style>
  <w:style w:type="paragraph" w:customStyle="1" w:styleId="subhead1">
    <w:name w:val="subhead 1"/>
    <w:pPr>
      <w:spacing w:line="260" w:lineRule="atLeast"/>
      <w:jc w:val="center"/>
    </w:pPr>
    <w:rPr>
      <w:rFonts w:ascii="Helvetica" w:hAnsi="Helvetica"/>
      <w:b/>
      <w:caps/>
      <w:sz w:val="24"/>
      <w:lang w:val="en-US" w:eastAsia="en-US"/>
    </w:rPr>
  </w:style>
  <w:style w:type="paragraph" w:customStyle="1" w:styleId="Style">
    <w:name w:val="Style"/>
    <w:link w:val="StyleChar"/>
    <w:pPr>
      <w:spacing w:before="120" w:after="120" w:line="276" w:lineRule="auto"/>
      <w:ind w:left="720"/>
      <w:jc w:val="both"/>
    </w:pPr>
    <w:rPr>
      <w:rFonts w:eastAsia="MS Mincho"/>
      <w:color w:val="000000"/>
      <w:sz w:val="24"/>
      <w:szCs w:val="24"/>
      <w:lang w:val="en-US" w:eastAsia="ja-JP"/>
    </w:rPr>
  </w:style>
  <w:style w:type="character" w:customStyle="1" w:styleId="StyleChar">
    <w:name w:val="Style Char"/>
    <w:link w:val="Style"/>
    <w:rPr>
      <w:rFonts w:eastAsia="MS Mincho"/>
      <w:color w:val="000000"/>
      <w:sz w:val="24"/>
      <w:szCs w:val="24"/>
      <w:lang w:val="en-US" w:eastAsia="ja-JP" w:bidi="ar-SA"/>
    </w:rPr>
  </w:style>
  <w:style w:type="paragraph" w:customStyle="1" w:styleId="StyleTitle">
    <w:name w:val="Style Title"/>
    <w:basedOn w:val="Title"/>
    <w:next w:val="StyleMCA"/>
    <w:pPr>
      <w:tabs>
        <w:tab w:val="left" w:pos="720"/>
      </w:tabs>
      <w:ind w:left="720" w:hanging="720"/>
    </w:pPr>
    <w:rPr>
      <w:rFonts w:eastAsia="MS Mincho" w:cs="Humnst777 BT"/>
      <w:bCs/>
      <w:kern w:val="28"/>
      <w:sz w:val="32"/>
      <w:szCs w:val="18"/>
    </w:rPr>
  </w:style>
  <w:style w:type="paragraph" w:customStyle="1" w:styleId="CharChar1CharCharCharCharCharCharCharCharCharCharCharChar">
    <w:name w:val="Char Char1 Char Char Char Char Char Char Char Char Char Char Char Char"/>
    <w:basedOn w:val="Normal"/>
    <w:pPr>
      <w:tabs>
        <w:tab w:val="left" w:pos="360"/>
      </w:tabs>
      <w:suppressAutoHyphens w:val="0"/>
      <w:spacing w:after="160" w:line="280" w:lineRule="atLeast"/>
      <w:ind w:left="360" w:hanging="360"/>
      <w:jc w:val="center"/>
    </w:pPr>
    <w:rPr>
      <w:rFonts w:ascii="Arial" w:eastAsia="MS Mincho" w:hAnsi="Arial" w:cs="Arial"/>
      <w:b/>
      <w:bCs/>
      <w:sz w:val="28"/>
      <w:szCs w:val="28"/>
      <w:lang w:eastAsia="en-US"/>
    </w:rPr>
  </w:style>
  <w:style w:type="paragraph" w:customStyle="1" w:styleId="StyleStyleBold">
    <w:name w:val="Style Style + Bold"/>
    <w:basedOn w:val="Style"/>
    <w:link w:val="StyleStyleBoldChar"/>
    <w:rPr>
      <w:rFonts w:ascii="Arial" w:hAnsi="Arial" w:cs="Arial"/>
      <w:b/>
      <w:bCs/>
    </w:rPr>
  </w:style>
  <w:style w:type="character" w:customStyle="1" w:styleId="StyleStyleBoldChar">
    <w:name w:val="Style Style + Bold Char"/>
    <w:link w:val="StyleStyleBold"/>
    <w:rPr>
      <w:rFonts w:ascii="Arial" w:eastAsia="MS Mincho" w:hAnsi="Arial" w:cs="Arial"/>
      <w:b/>
      <w:bCs/>
      <w:color w:val="000000"/>
      <w:sz w:val="24"/>
      <w:szCs w:val="24"/>
      <w:lang w:val="en-US" w:eastAsia="ja-JP" w:bidi="ar-SA"/>
    </w:rPr>
  </w:style>
  <w:style w:type="paragraph" w:customStyle="1" w:styleId="RFP1">
    <w:name w:val="RFP1"/>
    <w:basedOn w:val="Meghna"/>
    <w:link w:val="RFP1Char"/>
    <w:pPr>
      <w:spacing w:line="276" w:lineRule="auto"/>
      <w:jc w:val="center"/>
    </w:pPr>
    <w:rPr>
      <w:rFonts w:ascii="Tw Cen MT" w:hAnsi="Tw Cen MT"/>
      <w:b/>
    </w:rPr>
  </w:style>
  <w:style w:type="character" w:customStyle="1" w:styleId="RFP1Char">
    <w:name w:val="RFP1 Char"/>
    <w:link w:val="RFP1"/>
    <w:rPr>
      <w:rFonts w:ascii="Tw Cen MT" w:eastAsia="MS Mincho" w:hAnsi="Tw Cen MT"/>
      <w:b/>
      <w:color w:val="000000"/>
      <w:sz w:val="24"/>
      <w:szCs w:val="24"/>
      <w:lang w:val="en-US" w:eastAsia="ja-JP"/>
    </w:rPr>
  </w:style>
  <w:style w:type="paragraph" w:customStyle="1" w:styleId="xl44">
    <w:name w:val="xl44"/>
    <w:basedOn w:val="Normal"/>
    <w:pPr>
      <w:pBdr>
        <w:bottom w:val="single" w:sz="4" w:space="0" w:color="auto"/>
        <w:right w:val="single" w:sz="4" w:space="0" w:color="auto"/>
      </w:pBdr>
      <w:suppressAutoHyphens w:val="0"/>
      <w:spacing w:before="100" w:beforeAutospacing="1" w:after="100" w:afterAutospacing="1"/>
      <w:textAlignment w:val="top"/>
    </w:pPr>
    <w:rPr>
      <w:sz w:val="16"/>
      <w:szCs w:val="16"/>
      <w:lang w:eastAsia="en-US"/>
    </w:rPr>
  </w:style>
  <w:style w:type="paragraph" w:customStyle="1" w:styleId="a">
    <w:hidden/>
    <w:uiPriority w:val="99"/>
    <w:semiHidden/>
    <w:rPr>
      <w:sz w:val="24"/>
      <w:szCs w:val="24"/>
      <w:lang w:val="en-US" w:eastAsia="ar-SA"/>
    </w:rPr>
  </w:style>
  <w:style w:type="paragraph" w:customStyle="1" w:styleId="Head111">
    <w:name w:val="Head 1.1.1"/>
    <w:basedOn w:val="indentedbody"/>
    <w:qFormat/>
    <w:pPr>
      <w:numPr>
        <w:numId w:val="11"/>
      </w:numPr>
      <w:spacing w:line="240" w:lineRule="auto"/>
    </w:pPr>
    <w:rPr>
      <w:rFonts w:ascii="Times New Roman" w:hAnsi="Times New Roman"/>
      <w:sz w:val="24"/>
      <w:szCs w:val="24"/>
    </w:rPr>
  </w:style>
  <w:style w:type="paragraph" w:customStyle="1" w:styleId="bullets">
    <w:name w:val="bullets"/>
    <w:basedOn w:val="BodyText"/>
    <w:next w:val="BodyText"/>
    <w:pPr>
      <w:tabs>
        <w:tab w:val="left" w:pos="1519"/>
      </w:tabs>
      <w:suppressAutoHyphens w:val="0"/>
      <w:spacing w:after="0" w:line="260" w:lineRule="atLeast"/>
      <w:ind w:left="1530" w:hanging="397"/>
      <w:jc w:val="both"/>
    </w:pPr>
    <w:rPr>
      <w:rFonts w:ascii="Helvetica" w:hAnsi="Helvetica"/>
      <w:sz w:val="20"/>
      <w:szCs w:val="20"/>
      <w:lang w:val="en-GB" w:eastAsia="en-US"/>
    </w:rPr>
  </w:style>
  <w:style w:type="character" w:customStyle="1" w:styleId="WW8Num5z0">
    <w:name w:val="WW8Num5z0"/>
    <w:rPr>
      <w:rFonts w:ascii="Times New Roman" w:hAnsi="Times New Roman"/>
    </w:rPr>
  </w:style>
  <w:style w:type="character" w:customStyle="1" w:styleId="DefaultParagraphFont2">
    <w:name w:val="Default Paragraph Font2"/>
  </w:style>
  <w:style w:type="character" w:customStyle="1" w:styleId="WW8Num11z0">
    <w:name w:val="WW8Num11z0"/>
    <w:rPr>
      <w:rFonts w:ascii="Times New Roman" w:hAnsi="Times New Roman"/>
    </w:rPr>
  </w:style>
  <w:style w:type="character" w:customStyle="1" w:styleId="WW-DefaultParagraphFont">
    <w:name w:val="WW-Default Paragraph Font"/>
  </w:style>
  <w:style w:type="character" w:customStyle="1" w:styleId="FootnoteTextChar">
    <w:name w:val="Footnote Text Char"/>
    <w:uiPriority w:val="99"/>
    <w:locked/>
    <w:rPr>
      <w:rFonts w:cs="Times New Roman"/>
      <w:lang w:val="en-US" w:eastAsia="ar-SA" w:bidi="ar-SA"/>
    </w:rPr>
  </w:style>
  <w:style w:type="paragraph" w:styleId="BodyText3">
    <w:name w:val="Body Text 3"/>
    <w:basedOn w:val="Normal"/>
    <w:link w:val="BodyText3Char"/>
    <w:rsid w:val="00271525"/>
    <w:pPr>
      <w:spacing w:after="120"/>
    </w:pPr>
    <w:rPr>
      <w:sz w:val="16"/>
      <w:szCs w:val="16"/>
    </w:rPr>
  </w:style>
  <w:style w:type="character" w:customStyle="1" w:styleId="BodyText3Char">
    <w:name w:val="Body Text 3 Char"/>
    <w:basedOn w:val="DefaultParagraphFont"/>
    <w:link w:val="BodyText3"/>
    <w:rsid w:val="00271525"/>
    <w:rPr>
      <w:sz w:val="16"/>
      <w:szCs w:val="16"/>
      <w:lang w:val="en-US" w:eastAsia="ar-SA"/>
    </w:rPr>
  </w:style>
  <w:style w:type="paragraph" w:styleId="BodyTextIndent">
    <w:name w:val="Body Text Indent"/>
    <w:basedOn w:val="Normal"/>
    <w:link w:val="BodyTextIndentChar"/>
    <w:rsid w:val="00271525"/>
    <w:pPr>
      <w:spacing w:after="120"/>
      <w:ind w:left="283"/>
    </w:pPr>
  </w:style>
  <w:style w:type="character" w:customStyle="1" w:styleId="BodyTextIndentChar">
    <w:name w:val="Body Text Indent Char"/>
    <w:basedOn w:val="DefaultParagraphFont"/>
    <w:link w:val="BodyTextIndent"/>
    <w:rsid w:val="00271525"/>
    <w:rPr>
      <w:sz w:val="24"/>
      <w:szCs w:val="24"/>
      <w:lang w:val="en-US" w:eastAsia="ar-SA"/>
    </w:rPr>
  </w:style>
  <w:style w:type="paragraph" w:styleId="BlockText">
    <w:name w:val="Block Text"/>
    <w:basedOn w:val="Normal"/>
    <w:rsid w:val="00271525"/>
    <w:pPr>
      <w:tabs>
        <w:tab w:val="left" w:pos="20"/>
        <w:tab w:val="left" w:pos="740"/>
      </w:tabs>
      <w:suppressAutoHyphens w:val="0"/>
      <w:ind w:left="720" w:right="720"/>
    </w:pPr>
    <w:rPr>
      <w:rFonts w:ascii="Arial" w:hAnsi="Arial"/>
      <w:sz w:val="20"/>
      <w:szCs w:val="20"/>
      <w:lang w:eastAsia="en-US"/>
    </w:rPr>
  </w:style>
  <w:style w:type="paragraph" w:styleId="BodyTextIndent3">
    <w:name w:val="Body Text Indent 3"/>
    <w:basedOn w:val="Normal"/>
    <w:link w:val="BodyTextIndent3Char"/>
    <w:rsid w:val="00271525"/>
    <w:pPr>
      <w:tabs>
        <w:tab w:val="left" w:pos="20"/>
        <w:tab w:val="right" w:pos="9360"/>
      </w:tabs>
      <w:suppressAutoHyphens w:val="0"/>
      <w:ind w:left="450" w:firstLine="90"/>
      <w:jc w:val="both"/>
    </w:pPr>
    <w:rPr>
      <w:rFonts w:ascii="Arial" w:hAnsi="Arial"/>
      <w:sz w:val="20"/>
      <w:szCs w:val="20"/>
      <w:lang w:eastAsia="en-US"/>
    </w:rPr>
  </w:style>
  <w:style w:type="character" w:customStyle="1" w:styleId="BodyTextIndent3Char">
    <w:name w:val="Body Text Indent 3 Char"/>
    <w:basedOn w:val="DefaultParagraphFont"/>
    <w:link w:val="BodyTextIndent3"/>
    <w:rsid w:val="00271525"/>
    <w:rPr>
      <w:rFonts w:ascii="Arial" w:hAnsi="Arial"/>
      <w:lang w:val="en-US" w:eastAsia="en-US"/>
    </w:rPr>
  </w:style>
  <w:style w:type="paragraph" w:styleId="Subtitle">
    <w:name w:val="Subtitle"/>
    <w:basedOn w:val="Normal"/>
    <w:link w:val="SubtitleChar"/>
    <w:qFormat/>
    <w:rsid w:val="00271525"/>
    <w:pPr>
      <w:suppressAutoHyphens w:val="0"/>
      <w:jc w:val="center"/>
    </w:pPr>
    <w:rPr>
      <w:rFonts w:ascii="Arial" w:hAnsi="Arial"/>
      <w:b/>
      <w:sz w:val="22"/>
      <w:szCs w:val="20"/>
      <w:lang w:eastAsia="en-US"/>
    </w:rPr>
  </w:style>
  <w:style w:type="character" w:customStyle="1" w:styleId="SubtitleChar">
    <w:name w:val="Subtitle Char"/>
    <w:basedOn w:val="DefaultParagraphFont"/>
    <w:link w:val="Subtitle"/>
    <w:rsid w:val="00271525"/>
    <w:rPr>
      <w:rFonts w:ascii="Arial" w:hAnsi="Arial"/>
      <w:b/>
      <w:sz w:val="22"/>
      <w:lang w:val="en-US" w:eastAsia="en-US"/>
    </w:rPr>
  </w:style>
  <w:style w:type="paragraph" w:customStyle="1" w:styleId="Normal2">
    <w:name w:val="Normal2"/>
    <w:basedOn w:val="Normal"/>
    <w:rsid w:val="00271525"/>
    <w:pPr>
      <w:suppressAutoHyphens w:val="0"/>
      <w:spacing w:line="480" w:lineRule="auto"/>
      <w:ind w:left="1620" w:hanging="900"/>
    </w:pPr>
    <w:rPr>
      <w:rFonts w:ascii="Arial" w:hAnsi="Arial"/>
      <w:sz w:val="22"/>
      <w:szCs w:val="20"/>
      <w:lang w:eastAsia="en-US"/>
    </w:rPr>
  </w:style>
  <w:style w:type="paragraph" w:customStyle="1" w:styleId="Indent">
    <w:name w:val="Indent"/>
    <w:basedOn w:val="Normal"/>
    <w:rsid w:val="00271525"/>
    <w:pPr>
      <w:suppressAutoHyphens w:val="0"/>
      <w:ind w:left="851"/>
    </w:pPr>
    <w:rPr>
      <w:szCs w:val="20"/>
      <w:lang w:eastAsia="en-US"/>
    </w:rPr>
  </w:style>
  <w:style w:type="paragraph" w:customStyle="1" w:styleId="bullet1">
    <w:name w:val="bullet1"/>
    <w:basedOn w:val="Normal"/>
    <w:rsid w:val="00271525"/>
    <w:pPr>
      <w:numPr>
        <w:numId w:val="39"/>
      </w:numPr>
      <w:tabs>
        <w:tab w:val="clear" w:pos="360"/>
        <w:tab w:val="left" w:pos="1418"/>
      </w:tabs>
      <w:suppressAutoHyphens w:val="0"/>
      <w:ind w:left="1418" w:hanging="567"/>
    </w:pPr>
    <w:rPr>
      <w:szCs w:val="20"/>
      <w:lang w:eastAsia="en-US"/>
    </w:rPr>
  </w:style>
  <w:style w:type="paragraph" w:customStyle="1" w:styleId="bullet2">
    <w:name w:val="bullet2"/>
    <w:basedOn w:val="Normal"/>
    <w:rsid w:val="00271525"/>
    <w:pPr>
      <w:numPr>
        <w:numId w:val="40"/>
      </w:numPr>
      <w:tabs>
        <w:tab w:val="clear" w:pos="360"/>
        <w:tab w:val="left" w:pos="1985"/>
      </w:tabs>
      <w:suppressAutoHyphens w:val="0"/>
      <w:ind w:left="1985" w:hanging="567"/>
    </w:pPr>
    <w:rPr>
      <w:szCs w:val="20"/>
      <w:lang w:eastAsia="en-US"/>
    </w:rPr>
  </w:style>
  <w:style w:type="paragraph" w:customStyle="1" w:styleId="NumberList">
    <w:name w:val="Number List"/>
    <w:basedOn w:val="Normal"/>
    <w:rsid w:val="00271525"/>
    <w:pPr>
      <w:widowControl w:val="0"/>
      <w:suppressAutoHyphens w:val="0"/>
      <w:spacing w:after="187"/>
      <w:ind w:left="720" w:hanging="720"/>
      <w:jc w:val="both"/>
    </w:pPr>
    <w:rPr>
      <w:rFonts w:ascii="Arial" w:hAnsi="Arial"/>
      <w:snapToGrid w:val="0"/>
      <w:szCs w:val="20"/>
      <w:lang w:val="en-GB" w:eastAsia="en-US"/>
    </w:rPr>
  </w:style>
  <w:style w:type="paragraph" w:customStyle="1" w:styleId="para">
    <w:name w:val="para"/>
    <w:basedOn w:val="Normal"/>
    <w:rsid w:val="00271525"/>
    <w:pPr>
      <w:widowControl w:val="0"/>
      <w:tabs>
        <w:tab w:val="left" w:pos="864"/>
      </w:tabs>
      <w:suppressAutoHyphens w:val="0"/>
      <w:ind w:left="864" w:hanging="864"/>
      <w:jc w:val="both"/>
    </w:pPr>
    <w:rPr>
      <w:sz w:val="22"/>
      <w:szCs w:val="20"/>
      <w:lang w:val="en-GB" w:eastAsia="en-US"/>
    </w:rPr>
  </w:style>
  <w:style w:type="paragraph" w:customStyle="1" w:styleId="SUMITHA">
    <w:name w:val="SUMITHA"/>
    <w:rsid w:val="00271525"/>
    <w:pPr>
      <w:numPr>
        <w:numId w:val="41"/>
      </w:numPr>
      <w:jc w:val="both"/>
    </w:pPr>
    <w:rPr>
      <w:b/>
      <w:sz w:val="22"/>
      <w:szCs w:val="22"/>
      <w:lang w:val="en-US" w:eastAsia="en-US"/>
    </w:rPr>
  </w:style>
  <w:style w:type="paragraph" w:customStyle="1" w:styleId="SUMITHA1">
    <w:name w:val="SUMITHA1"/>
    <w:rsid w:val="00271525"/>
    <w:pPr>
      <w:numPr>
        <w:ilvl w:val="1"/>
        <w:numId w:val="41"/>
      </w:numPr>
    </w:pPr>
    <w:rPr>
      <w:sz w:val="22"/>
      <w:szCs w:val="22"/>
      <w:lang w:val="en-US" w:eastAsia="en-US"/>
    </w:rPr>
  </w:style>
  <w:style w:type="paragraph" w:customStyle="1" w:styleId="SUMITHA2">
    <w:name w:val="SUMITHA2"/>
    <w:rsid w:val="00271525"/>
    <w:pPr>
      <w:tabs>
        <w:tab w:val="left" w:pos="720"/>
      </w:tabs>
      <w:spacing w:line="360" w:lineRule="auto"/>
      <w:ind w:left="720" w:hanging="720"/>
      <w:jc w:val="both"/>
    </w:pPr>
    <w:rPr>
      <w:sz w:val="22"/>
      <w:szCs w:val="22"/>
      <w:lang w:val="en-US" w:eastAsia="en-US"/>
    </w:rPr>
  </w:style>
  <w:style w:type="paragraph" w:styleId="NoSpacing">
    <w:name w:val="No Spacing"/>
    <w:link w:val="NoSpacingChar"/>
    <w:uiPriority w:val="1"/>
    <w:qFormat/>
    <w:rsid w:val="00271525"/>
    <w:rPr>
      <w:sz w:val="24"/>
      <w:lang w:val="en-US" w:eastAsia="en-US"/>
    </w:rPr>
  </w:style>
  <w:style w:type="character" w:customStyle="1" w:styleId="NoSpacingChar">
    <w:name w:val="No Spacing Char"/>
    <w:link w:val="NoSpacing"/>
    <w:uiPriority w:val="1"/>
    <w:rsid w:val="00271525"/>
    <w:rPr>
      <w:sz w:val="24"/>
      <w:lang w:val="en-US" w:eastAsia="en-US"/>
    </w:rPr>
  </w:style>
  <w:style w:type="character" w:customStyle="1" w:styleId="Heading2Char">
    <w:name w:val="Heading 2 Char"/>
    <w:link w:val="Heading2"/>
    <w:uiPriority w:val="9"/>
    <w:qFormat/>
    <w:rsid w:val="00AD476C"/>
    <w:rPr>
      <w:rFonts w:ascii="Arial" w:hAnsi="Arial" w:cs="Arial"/>
      <w:b/>
      <w:bCs/>
      <w:i/>
      <w:iCs/>
      <w:sz w:val="28"/>
      <w:szCs w:val="28"/>
      <w:lang w:val="en-US" w:eastAsia="ar-SA"/>
    </w:rPr>
  </w:style>
  <w:style w:type="character" w:customStyle="1" w:styleId="Heading1Char">
    <w:name w:val="Heading 1 Char"/>
    <w:aliases w:val="Style Heading 1 Char"/>
    <w:link w:val="Heading1"/>
    <w:uiPriority w:val="9"/>
    <w:rsid w:val="00AD476C"/>
    <w:rPr>
      <w:rFonts w:ascii="Arial" w:hAnsi="Arial" w:cs="Arial"/>
      <w:b/>
      <w:bCs/>
      <w:kern w:val="1"/>
      <w:sz w:val="32"/>
      <w:szCs w:val="32"/>
      <w:lang w:val="en-US" w:eastAsia="ar-SA"/>
    </w:rPr>
  </w:style>
  <w:style w:type="paragraph" w:customStyle="1" w:styleId="Style1">
    <w:name w:val="Style1"/>
    <w:basedOn w:val="RFP1"/>
    <w:link w:val="Style1Char"/>
    <w:qFormat/>
    <w:rsid w:val="00734795"/>
    <w:pPr>
      <w:widowControl w:val="0"/>
      <w:numPr>
        <w:numId w:val="0"/>
      </w:numPr>
      <w:tabs>
        <w:tab w:val="clear" w:pos="540"/>
      </w:tabs>
      <w:suppressAutoHyphens/>
      <w:autoSpaceDE w:val="0"/>
      <w:spacing w:after="255"/>
    </w:pPr>
    <w:rPr>
      <w:rFonts w:ascii="Arial" w:eastAsia="Arial" w:hAnsi="Arial" w:cs="Arial"/>
      <w:color w:val="000000" w:themeColor="text1"/>
      <w:sz w:val="22"/>
      <w:szCs w:val="22"/>
      <w:lang w:val="en-GB" w:eastAsia="ar-SA"/>
    </w:rPr>
  </w:style>
  <w:style w:type="character" w:customStyle="1" w:styleId="Style1Char">
    <w:name w:val="Style1 Char"/>
    <w:basedOn w:val="RFP1Char"/>
    <w:link w:val="Style1"/>
    <w:rsid w:val="00734795"/>
    <w:rPr>
      <w:rFonts w:ascii="Arial" w:eastAsia="Arial" w:hAnsi="Arial" w:cs="Arial"/>
      <w:b/>
      <w:color w:val="000000" w:themeColor="text1"/>
      <w:sz w:val="22"/>
      <w:szCs w:val="22"/>
      <w:lang w:val="en-GB" w:eastAsia="ar-SA"/>
    </w:rPr>
  </w:style>
  <w:style w:type="paragraph" w:styleId="TOC4">
    <w:name w:val="toc 4"/>
    <w:basedOn w:val="Normal"/>
    <w:next w:val="Normal"/>
    <w:autoRedefine/>
    <w:rsid w:val="00BF7244"/>
    <w:pPr>
      <w:ind w:left="720"/>
    </w:pPr>
    <w:rPr>
      <w:rFonts w:asciiTheme="minorHAnsi" w:hAnsiTheme="minorHAnsi"/>
      <w:sz w:val="18"/>
      <w:szCs w:val="18"/>
    </w:rPr>
  </w:style>
  <w:style w:type="paragraph" w:styleId="TOC5">
    <w:name w:val="toc 5"/>
    <w:basedOn w:val="Normal"/>
    <w:next w:val="Normal"/>
    <w:autoRedefine/>
    <w:rsid w:val="00BF7244"/>
    <w:pPr>
      <w:ind w:left="960"/>
    </w:pPr>
    <w:rPr>
      <w:rFonts w:asciiTheme="minorHAnsi" w:hAnsiTheme="minorHAnsi"/>
      <w:sz w:val="18"/>
      <w:szCs w:val="18"/>
    </w:rPr>
  </w:style>
  <w:style w:type="paragraph" w:styleId="TOC7">
    <w:name w:val="toc 7"/>
    <w:basedOn w:val="Normal"/>
    <w:next w:val="Normal"/>
    <w:autoRedefine/>
    <w:rsid w:val="00BF7244"/>
    <w:pPr>
      <w:ind w:left="1440"/>
    </w:pPr>
    <w:rPr>
      <w:rFonts w:asciiTheme="minorHAnsi" w:hAnsiTheme="minorHAnsi"/>
      <w:sz w:val="18"/>
      <w:szCs w:val="18"/>
    </w:rPr>
  </w:style>
  <w:style w:type="paragraph" w:styleId="TOC8">
    <w:name w:val="toc 8"/>
    <w:basedOn w:val="Normal"/>
    <w:next w:val="Normal"/>
    <w:autoRedefine/>
    <w:rsid w:val="00BF7244"/>
    <w:pPr>
      <w:ind w:left="1680"/>
    </w:pPr>
    <w:rPr>
      <w:rFonts w:asciiTheme="minorHAnsi" w:hAnsiTheme="minorHAnsi"/>
      <w:sz w:val="18"/>
      <w:szCs w:val="18"/>
    </w:rPr>
  </w:style>
  <w:style w:type="paragraph" w:styleId="TOC9">
    <w:name w:val="toc 9"/>
    <w:basedOn w:val="Normal"/>
    <w:next w:val="Normal"/>
    <w:autoRedefine/>
    <w:rsid w:val="00BF7244"/>
    <w:pPr>
      <w:ind w:left="192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2245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header" Target="header12.xml"/><Relationship Id="rId3" Type="http://schemas.openxmlformats.org/officeDocument/2006/relationships/numbering" Target="numbering.xml"/><Relationship Id="rId21" Type="http://schemas.openxmlformats.org/officeDocument/2006/relationships/footer" Target="footer4.xml"/><Relationship Id="rId34" Type="http://schemas.openxmlformats.org/officeDocument/2006/relationships/footer" Target="footer8.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1.xml"/><Relationship Id="rId38" Type="http://schemas.openxmlformats.org/officeDocument/2006/relationships/image" Target="media/image11.tif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footer" Target="footer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4.jpeg"/><Relationship Id="rId32" Type="http://schemas.openxmlformats.org/officeDocument/2006/relationships/image" Target="media/image7.JPG"/><Relationship Id="rId37" Type="http://schemas.openxmlformats.org/officeDocument/2006/relationships/image" Target="media/image10.JPG"/><Relationship Id="rId40"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header" Target="header10.xml"/><Relationship Id="rId36" Type="http://schemas.openxmlformats.org/officeDocument/2006/relationships/image" Target="media/image9.JPG"/><Relationship Id="rId10" Type="http://schemas.openxmlformats.org/officeDocument/2006/relationships/image" Target="media/image2.jpeg"/><Relationship Id="rId19" Type="http://schemas.openxmlformats.org/officeDocument/2006/relationships/header" Target="header6.xml"/><Relationship Id="rId31" Type="http://schemas.openxmlformats.org/officeDocument/2006/relationships/image" Target="media/image6.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footer" Target="footer6.xml"/><Relationship Id="rId30" Type="http://schemas.openxmlformats.org/officeDocument/2006/relationships/image" Target="media/image5.JPG"/><Relationship Id="rId35" Type="http://schemas.openxmlformats.org/officeDocument/2006/relationships/image" Target="media/image8.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b:Source>
    <b:Tag>CPH16</b:Tag>
    <b:SourceType>Book</b:SourceType>
    <b:Guid>{67B0372C-23D8-4543-8312-DB284A7533CC}</b:Guid>
    <b:Author>
      <b:Author>
        <b:Corporate>CPHEEO</b:Corporate>
      </b:Author>
    </b:Author>
    <b:Title>Manual on Municipal Solid waste management</b:Title>
    <b:City>New Delhi</b:City>
    <b:Publisher>Ministry of Urban Development, GoI</b:Publisher>
    <b:Year>2016</b:Year>
    <b:RefOrder>4</b:RefOrder>
  </b:Source>
  <b:Source>
    <b:Tag>CPCB</b:Tag>
    <b:SourceType>Book</b:SourceType>
    <b:Guid>{27D8304E-E098-4F55-A43A-07E525C0DB49}</b:Guid>
    <b:Author>
      <b:Author>
        <b:Corporate>CPCB</b:Corporate>
      </b:Author>
    </b:Author>
    <b:Title>Guide Manual: Water and Wastewater Analysis</b:Title>
    <b:City>New Delhi</b:City>
    <b:Publisher>CPCB</b:Publisher>
    <b:RefOrder>5</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3B2B38-A866-43EC-B384-74F3EA515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99</Pages>
  <Words>24936</Words>
  <Characters>142138</Characters>
  <Application>Microsoft Office Word</Application>
  <DocSecurity>0</DocSecurity>
  <Lines>1184</Lines>
  <Paragraphs>333</Paragraphs>
  <ScaleCrop>false</ScaleCrop>
  <HeadingPairs>
    <vt:vector size="2" baseType="variant">
      <vt:variant>
        <vt:lpstr>Title</vt:lpstr>
      </vt:variant>
      <vt:variant>
        <vt:i4>1</vt:i4>
      </vt:variant>
    </vt:vector>
  </HeadingPairs>
  <TitlesOfParts>
    <vt:vector size="1" baseType="lpstr">
      <vt:lpstr>[Name of Authority]</vt:lpstr>
    </vt:vector>
  </TitlesOfParts>
  <Company>Microsoft</Company>
  <LinksUpToDate>false</LinksUpToDate>
  <CharactersWithSpaces>166741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Authority]</dc:title>
  <dc:creator>Ajay Kurhekar</dc:creator>
  <cp:lastModifiedBy>Ishita Bose</cp:lastModifiedBy>
  <cp:revision>26</cp:revision>
  <cp:lastPrinted>2020-02-16T12:17:00Z</cp:lastPrinted>
  <dcterms:created xsi:type="dcterms:W3CDTF">2020-10-17T07:15:00Z</dcterms:created>
  <dcterms:modified xsi:type="dcterms:W3CDTF">2020-11-02T05:58:00Z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1033-11.2.0.9684</vt:lpwstr>
  </property>
</Properties>
</file>